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FA" w:rsidRDefault="002550FA"/>
    <w:p w:rsidR="002550FA" w:rsidRDefault="00B07C51">
      <w:pPr>
        <w:ind w:firstLineChars="49" w:firstLine="176"/>
        <w:rPr>
          <w:rFonts w:eastAsia="仿宋_GB2312"/>
          <w:sz w:val="36"/>
          <w:szCs w:val="36"/>
        </w:rPr>
      </w:pPr>
      <w:r>
        <w:rPr>
          <w:rFonts w:eastAsia="仿宋_GB2312" w:hint="eastAsia"/>
          <w:kern w:val="0"/>
          <w:sz w:val="36"/>
          <w:szCs w:val="36"/>
        </w:rPr>
        <w:t>连市监办复</w:t>
      </w:r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85</w:t>
      </w:r>
      <w:r>
        <w:rPr>
          <w:rFonts w:eastAsia="仿宋_GB2312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 xml:space="preserve">               </w:t>
      </w:r>
      <w:r>
        <w:rPr>
          <w:rFonts w:eastAsia="仿宋_GB2312"/>
          <w:sz w:val="32"/>
          <w:szCs w:val="32"/>
        </w:rPr>
        <w:t>签发人：</w:t>
      </w:r>
      <w:r>
        <w:rPr>
          <w:rFonts w:eastAsia="仿宋_GB2312" w:hint="eastAsia"/>
          <w:sz w:val="32"/>
          <w:szCs w:val="32"/>
        </w:rPr>
        <w:t>邹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潇</w:t>
      </w:r>
    </w:p>
    <w:p w:rsidR="002550FA" w:rsidRDefault="002550FA">
      <w:pPr>
        <w:jc w:val="center"/>
        <w:rPr>
          <w:rFonts w:eastAsia="方正小标宋简体"/>
          <w:sz w:val="44"/>
          <w:szCs w:val="44"/>
        </w:rPr>
      </w:pPr>
    </w:p>
    <w:p w:rsidR="002550FA" w:rsidRDefault="00B07C51">
      <w:pPr>
        <w:spacing w:line="560" w:lineRule="exact"/>
        <w:jc w:val="center"/>
        <w:rPr>
          <w:rFonts w:ascii="方正小标宋_GBK" w:eastAsia="方正小标宋_GBK"/>
          <w:color w:val="000000"/>
          <w:spacing w:val="20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20"/>
          <w:sz w:val="44"/>
          <w:szCs w:val="44"/>
        </w:rPr>
        <w:t>对市政协十四届四次会议</w:t>
      </w:r>
    </w:p>
    <w:p w:rsidR="002550FA" w:rsidRDefault="00B07C51">
      <w:pPr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第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44222</w:t>
      </w:r>
      <w:r>
        <w:rPr>
          <w:rFonts w:ascii="方正小标宋_GBK" w:eastAsia="方正小标宋_GBK" w:hint="eastAsia"/>
          <w:color w:val="000000"/>
          <w:sz w:val="44"/>
          <w:szCs w:val="44"/>
        </w:rPr>
        <w:t>号</w:t>
      </w:r>
      <w:r>
        <w:rPr>
          <w:rFonts w:ascii="方正小标宋_GBK" w:eastAsia="方正小标宋_GBK" w:hint="eastAsia"/>
          <w:color w:val="000000"/>
          <w:sz w:val="44"/>
          <w:szCs w:val="44"/>
        </w:rPr>
        <w:t>提案</w:t>
      </w:r>
      <w:r>
        <w:rPr>
          <w:rFonts w:ascii="方正小标宋_GBK" w:eastAsia="方正小标宋_GBK" w:hint="eastAsia"/>
          <w:color w:val="000000"/>
          <w:sz w:val="44"/>
          <w:szCs w:val="44"/>
        </w:rPr>
        <w:t>的</w:t>
      </w:r>
      <w:r>
        <w:rPr>
          <w:rFonts w:ascii="方正小标宋_GBK" w:eastAsia="方正小标宋_GBK" w:hint="eastAsia"/>
          <w:color w:val="000000"/>
          <w:sz w:val="44"/>
          <w:szCs w:val="44"/>
        </w:rPr>
        <w:t>答复</w:t>
      </w:r>
    </w:p>
    <w:p w:rsidR="002550FA" w:rsidRDefault="002550FA">
      <w:pPr>
        <w:spacing w:line="560" w:lineRule="exact"/>
        <w:rPr>
          <w:rFonts w:eastAsia="仿宋_GB2312"/>
          <w:sz w:val="32"/>
          <w:szCs w:val="32"/>
        </w:rPr>
      </w:pPr>
    </w:p>
    <w:p w:rsidR="002550FA" w:rsidRDefault="00B07C51">
      <w:pPr>
        <w:spacing w:line="560" w:lineRule="exac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eastAsia="仿宋_GB2312" w:hint="eastAsia"/>
          <w:sz w:val="32"/>
          <w:szCs w:val="32"/>
        </w:rPr>
        <w:t>胡</w:t>
      </w:r>
      <w:r>
        <w:rPr>
          <w:rFonts w:eastAsia="仿宋_GB2312"/>
          <w:sz w:val="32"/>
          <w:szCs w:val="32"/>
        </w:rPr>
        <w:t>海燕</w:t>
      </w:r>
      <w:r>
        <w:rPr>
          <w:rFonts w:eastAsia="仿宋_GB2312" w:hint="eastAsia"/>
          <w:sz w:val="32"/>
          <w:szCs w:val="32"/>
        </w:rPr>
        <w:t>委员</w:t>
      </w:r>
      <w:r>
        <w:rPr>
          <w:rFonts w:eastAsia="仿宋_GB2312"/>
          <w:sz w:val="32"/>
          <w:szCs w:val="32"/>
        </w:rPr>
        <w:t>、仲翠</w:t>
      </w:r>
      <w:r>
        <w:rPr>
          <w:rFonts w:eastAsia="仿宋_GB2312" w:hint="eastAsia"/>
          <w:sz w:val="32"/>
          <w:szCs w:val="32"/>
        </w:rPr>
        <w:t>委员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：</w:t>
      </w:r>
    </w:p>
    <w:p w:rsidR="002550FA" w:rsidRDefault="00B07C5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您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提出的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《</w:t>
      </w:r>
      <w:r>
        <w:rPr>
          <w:rFonts w:eastAsia="仿宋_GB2312"/>
          <w:sz w:val="32"/>
          <w:szCs w:val="32"/>
        </w:rPr>
        <w:t>关于加强过期食品管理的</w:t>
      </w:r>
      <w:r>
        <w:rPr>
          <w:rFonts w:eastAsia="仿宋_GB2312" w:hint="eastAsia"/>
          <w:sz w:val="32"/>
          <w:szCs w:val="32"/>
        </w:rPr>
        <w:t>提案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收悉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现答复如下：</w:t>
      </w:r>
    </w:p>
    <w:p w:rsidR="002550FA" w:rsidRDefault="00B07C51">
      <w:pPr>
        <w:spacing w:line="560" w:lineRule="exact"/>
        <w:ind w:firstLine="645"/>
        <w:contextualSpacing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食品质量安全关乎人民群众身体健康和社会稳定，加强过期食品</w:t>
      </w:r>
      <w:r>
        <w:rPr>
          <w:rFonts w:eastAsia="仿宋_GB2312" w:hint="eastAsia"/>
          <w:sz w:val="32"/>
          <w:szCs w:val="32"/>
        </w:rPr>
        <w:t>管理</w:t>
      </w:r>
      <w:r>
        <w:rPr>
          <w:rFonts w:eastAsia="仿宋_GB2312"/>
          <w:sz w:val="32"/>
          <w:szCs w:val="32"/>
        </w:rPr>
        <w:t>是食品安全监管的重要环节。近年来，我局高度重视过期食品</w:t>
      </w:r>
      <w:r>
        <w:rPr>
          <w:rFonts w:eastAsia="仿宋_GB2312" w:hint="eastAsia"/>
          <w:sz w:val="32"/>
          <w:szCs w:val="32"/>
        </w:rPr>
        <w:t>管理</w:t>
      </w:r>
      <w:r>
        <w:rPr>
          <w:rFonts w:eastAsia="仿宋_GB2312"/>
          <w:sz w:val="32"/>
          <w:szCs w:val="32"/>
        </w:rPr>
        <w:t>工作，多措并举，全力保障人民群众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舌尖上的安全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。</w:t>
      </w:r>
    </w:p>
    <w:p w:rsidR="002550FA" w:rsidRDefault="00B07C51">
      <w:pPr>
        <w:pStyle w:val="a0"/>
        <w:tabs>
          <w:tab w:val="left" w:pos="739"/>
        </w:tabs>
        <w:spacing w:after="0" w:line="560" w:lineRule="exact"/>
        <w:ind w:firstLineChars="200" w:firstLine="640"/>
        <w:contextualSpacing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一、强化日常监管，严格执法检查</w:t>
      </w:r>
    </w:p>
    <w:p w:rsidR="002550FA" w:rsidRDefault="00B07C51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局将过期食品检查纳入日常监管重点内容，加大对食品生产经营单位的巡查频次和力度。在食品生产环节，督促企业落实食品安全主体责任，严格执行食品出厂检验记录制度，如实记录食品的名称、规格、数量、生产日期、保质期等信息，确保食品在保质期内销售。同时，加强对企业库存食品的检查，防止过期食品回流市场。在食品流通环节，重点检查商场超市、便利店、农贸市场等场所，查看食品标签标识是否规范，是否存在经营超过保质期食品的行为。要求经营者定期检查库存食品，及时清理过期食品，并做好销毁记录。在餐饮服务环节，加强对餐饮单位食品原料采购</w:t>
      </w:r>
      <w:r>
        <w:rPr>
          <w:rFonts w:eastAsia="仿宋_GB2312"/>
          <w:sz w:val="32"/>
          <w:szCs w:val="32"/>
        </w:rPr>
        <w:t>、储存和加工过程的监管，防止过期食品用于食品</w:t>
      </w:r>
      <w:r>
        <w:rPr>
          <w:rFonts w:eastAsia="仿宋_GB2312"/>
          <w:sz w:val="32"/>
          <w:szCs w:val="32"/>
        </w:rPr>
        <w:lastRenderedPageBreak/>
        <w:t>加工制作。对发现的过期食品，依法予以没收，并对相关责任人进行严肃处理，构成犯罪的，移送司法机关追究刑事责任。</w:t>
      </w:r>
    </w:p>
    <w:p w:rsidR="002550FA" w:rsidRDefault="00B07C51">
      <w:pPr>
        <w:tabs>
          <w:tab w:val="left" w:pos="751"/>
        </w:tabs>
        <w:spacing w:line="56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二、加强宣传教育，提高责任意识</w:t>
      </w:r>
    </w:p>
    <w:p w:rsidR="002550FA" w:rsidRDefault="00B07C51">
      <w:pPr>
        <w:tabs>
          <w:tab w:val="left" w:pos="701"/>
        </w:tabs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ab/>
      </w:r>
      <w:r>
        <w:rPr>
          <w:rFonts w:eastAsia="仿宋_GB2312"/>
          <w:sz w:val="32"/>
          <w:szCs w:val="32"/>
        </w:rPr>
        <w:t>我局通过多种方式开展食品安全宣传教育活动，提高食品生产经营者的责任意识和消费者的食品安全意识。一方面，组织食品生产经营者参加食品安全培训，讲解食品安全法律法规和过期食品处置的相关规定，引导其自觉履行食品安全主体责任，规范食品生产经营行为。另一方面，利用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食品安全宣传周</w:t>
      </w:r>
      <w:r>
        <w:rPr>
          <w:rFonts w:eastAsia="仿宋_GB2312"/>
          <w:sz w:val="32"/>
          <w:szCs w:val="32"/>
        </w:rPr>
        <w:t>”“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·</w:t>
      </w:r>
      <w:r>
        <w:rPr>
          <w:rFonts w:ascii="Times New Roman" w:eastAsia="仿宋_GB2312" w:hAnsi="Times New Roman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消费者权益保护日等契机，深入社区、学校、企</w:t>
      </w:r>
      <w:r>
        <w:rPr>
          <w:rFonts w:eastAsia="仿宋_GB2312"/>
          <w:sz w:val="32"/>
          <w:szCs w:val="32"/>
        </w:rPr>
        <w:t>业开展食品安全宣传活动，向消费者普及过期食品的危害和辨别方法，引导消费者理性消费，不购买过期食品，发现过期食品及时向监管部门投诉举报，形成全社会共同参与食品安全监管的良好氛围。</w:t>
      </w:r>
    </w:p>
    <w:p w:rsidR="002550FA" w:rsidRDefault="00B07C51">
      <w:pPr>
        <w:tabs>
          <w:tab w:val="left" w:pos="635"/>
        </w:tabs>
        <w:spacing w:line="560" w:lineRule="exact"/>
        <w:rPr>
          <w:rFonts w:eastAsia="仿宋_GB2312"/>
          <w:b/>
          <w:sz w:val="32"/>
          <w:szCs w:val="32"/>
        </w:rPr>
      </w:pPr>
      <w:r>
        <w:rPr>
          <w:rFonts w:eastAsia="仿宋_GB2312"/>
          <w:sz w:val="32"/>
          <w:szCs w:val="32"/>
        </w:rPr>
        <w:tab/>
      </w:r>
      <w:r>
        <w:rPr>
          <w:rFonts w:ascii="黑体" w:eastAsia="黑体" w:hAnsi="黑体" w:cs="黑体" w:hint="eastAsia"/>
          <w:bCs/>
          <w:sz w:val="32"/>
          <w:szCs w:val="32"/>
        </w:rPr>
        <w:t>三、完善处置机制，规范销毁流程</w:t>
      </w:r>
    </w:p>
    <w:p w:rsidR="002550FA" w:rsidRDefault="00B07C51">
      <w:pPr>
        <w:tabs>
          <w:tab w:val="left" w:pos="740"/>
        </w:tabs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规范过期食品销毁工作，我局制定了过期食品销毁管理制度，明确了销毁主体、销毁方式和销毁程序。要求食品生产经营者对过期食品进行单独存放，设置明显的过期食品标识，并及时进行销毁处理。销毁方式应符合环保要求，可采用焚烧、填埋、粉碎等方式，确保过期食品无法再次流入市场。销毁过程需留存相关影像资料和文字记录，包括销毁时间、地点、品种、数量、销毁方式、执行人等内容，以备监管部门监督检查。同时，我局积极协调环保、城管等部门，加强对过期食品销毁工作的指导和监督，确保销毁过程安全、环保、合规。</w:t>
      </w:r>
    </w:p>
    <w:p w:rsidR="002550FA" w:rsidRDefault="00B07C51">
      <w:pPr>
        <w:tabs>
          <w:tab w:val="left" w:pos="635"/>
        </w:tabs>
        <w:spacing w:line="56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ab/>
      </w:r>
      <w:r>
        <w:rPr>
          <w:rFonts w:ascii="黑体" w:eastAsia="黑体" w:hAnsi="黑体" w:cs="黑体" w:hint="eastAsia"/>
          <w:bCs/>
          <w:sz w:val="32"/>
          <w:szCs w:val="32"/>
        </w:rPr>
        <w:t>四、推进社会共治，强化监督举</w:t>
      </w:r>
      <w:r>
        <w:rPr>
          <w:rFonts w:ascii="黑体" w:eastAsia="黑体" w:hAnsi="黑体" w:cs="黑体" w:hint="eastAsia"/>
          <w:bCs/>
          <w:sz w:val="32"/>
          <w:szCs w:val="32"/>
        </w:rPr>
        <w:t>报</w:t>
      </w:r>
    </w:p>
    <w:p w:rsidR="002550FA" w:rsidRDefault="00B07C51">
      <w:pPr>
        <w:tabs>
          <w:tab w:val="left" w:pos="680"/>
        </w:tabs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ab/>
      </w:r>
      <w:r>
        <w:rPr>
          <w:rFonts w:eastAsia="仿宋_GB2312"/>
          <w:sz w:val="32"/>
          <w:szCs w:val="32"/>
        </w:rPr>
        <w:t>我局充分发挥社会监督作用，拓宽监督渠道，鼓励社会各界参与过期食品监管。在官方网站、微信公众号等平台公布投诉举报电话，对群众举报的过期食品线索，及时受理、快速查处，并对举报人给予相应奖励，激发群众参与食品安全监督的积极性。同时，加强与行业协会的沟通协作，引导行业协会制定行业自律规范，督促食品生产经营者加强行业自律，共同抵制过期食品违法行为，推动形成政府监管、企业自律、社会监督的食品安全共治格局。</w:t>
      </w:r>
    </w:p>
    <w:p w:rsidR="002550FA" w:rsidRDefault="00B07C51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ab/>
      </w:r>
      <w:r>
        <w:rPr>
          <w:rFonts w:ascii="Times New Roman" w:eastAsia="仿宋_GB2312" w:hAnsi="Times New Roman" w:hint="eastAsia"/>
          <w:sz w:val="32"/>
          <w:szCs w:val="32"/>
        </w:rPr>
        <w:t>2024</w:t>
      </w:r>
      <w:r>
        <w:rPr>
          <w:rFonts w:eastAsia="仿宋_GB2312" w:hint="eastAsia"/>
          <w:sz w:val="32"/>
          <w:szCs w:val="32"/>
        </w:rPr>
        <w:t>年度，全市范围</w:t>
      </w:r>
      <w:r>
        <w:rPr>
          <w:rFonts w:ascii="仿宋_GB2312" w:eastAsia="仿宋_GB2312" w:hAnsi="仿宋_GB2312" w:cs="仿宋_GB2312" w:hint="eastAsia"/>
          <w:sz w:val="32"/>
          <w:szCs w:val="32"/>
        </w:rPr>
        <w:t>共检查食品销售主体</w:t>
      </w:r>
      <w:r>
        <w:rPr>
          <w:rFonts w:ascii="Times New Roman" w:eastAsia="仿宋_GB2312" w:hAnsi="Times New Roman" w:cs="仿宋_GB2312" w:hint="eastAsia"/>
          <w:sz w:val="32"/>
          <w:szCs w:val="32"/>
        </w:rPr>
        <w:t>9102</w:t>
      </w:r>
      <w:r>
        <w:rPr>
          <w:rFonts w:ascii="仿宋_GB2312" w:eastAsia="仿宋_GB2312" w:hAnsi="仿宋_GB2312" w:cs="仿宋_GB2312" w:hint="eastAsia"/>
          <w:sz w:val="32"/>
          <w:szCs w:val="32"/>
        </w:rPr>
        <w:t>户，出动检查人员</w:t>
      </w:r>
      <w:r>
        <w:rPr>
          <w:rFonts w:ascii="Times New Roman" w:eastAsia="仿宋_GB2312" w:hAnsi="Times New Roman" w:cs="仿宋_GB2312" w:hint="eastAsia"/>
          <w:sz w:val="32"/>
          <w:szCs w:val="32"/>
        </w:rPr>
        <w:t>1890</w:t>
      </w:r>
      <w:r>
        <w:rPr>
          <w:rFonts w:ascii="仿宋_GB2312" w:eastAsia="仿宋_GB2312" w:hAnsi="仿宋_GB2312" w:cs="仿宋_GB2312" w:hint="eastAsia"/>
          <w:sz w:val="32"/>
          <w:szCs w:val="32"/>
        </w:rPr>
        <w:t>人次，发现存在问题或风险隐患的食品</w:t>
      </w:r>
      <w:r>
        <w:rPr>
          <w:rFonts w:ascii="仿宋_GB2312" w:eastAsia="仿宋_GB2312" w:hAnsi="仿宋_GB2312" w:cs="仿宋_GB2312" w:hint="eastAsia"/>
          <w:sz w:val="32"/>
          <w:szCs w:val="32"/>
        </w:rPr>
        <w:t>销售单位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户，发现风险隐患</w:t>
      </w:r>
      <w:r>
        <w:rPr>
          <w:rFonts w:ascii="Times New Roman" w:eastAsia="仿宋_GB2312" w:hAnsi="Times New Roman" w:cs="仿宋_GB2312" w:hint="eastAsia"/>
          <w:sz w:val="32"/>
          <w:szCs w:val="32"/>
        </w:rPr>
        <w:t>275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个，全部完成整改。查处案件</w:t>
      </w:r>
      <w:r>
        <w:rPr>
          <w:rFonts w:ascii="Times New Roman" w:eastAsia="仿宋_GB2312" w:hAnsi="Times New Roman" w:cs="仿宋_GB2312" w:hint="eastAsia"/>
          <w:sz w:val="32"/>
          <w:szCs w:val="32"/>
        </w:rPr>
        <w:t>19</w:t>
      </w:r>
      <w:r>
        <w:rPr>
          <w:rFonts w:ascii="仿宋_GB2312" w:eastAsia="仿宋_GB2312" w:hAnsi="仿宋_GB2312" w:cs="仿宋_GB2312" w:hint="eastAsia"/>
          <w:sz w:val="32"/>
          <w:szCs w:val="32"/>
        </w:rPr>
        <w:t>起，均为过期食品，查扣相关违法违规食品</w:t>
      </w:r>
      <w:r>
        <w:rPr>
          <w:rFonts w:ascii="Times New Roman" w:eastAsia="仿宋_GB2312" w:hAnsi="Times New Roman" w:cs="仿宋_GB2312" w:hint="eastAsia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Times New Roman" w:eastAsia="仿宋_GB2312" w:hAnsi="Times New Roman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公斤，受理和处理消费者投诉和举报</w:t>
      </w:r>
      <w:r>
        <w:rPr>
          <w:rFonts w:ascii="Times New Roman" w:eastAsia="仿宋_GB2312" w:hAnsi="Times New Roman" w:cs="仿宋_GB2312" w:hint="eastAsia"/>
          <w:sz w:val="32"/>
          <w:szCs w:val="32"/>
        </w:rPr>
        <w:t>55</w:t>
      </w:r>
      <w:r>
        <w:rPr>
          <w:rFonts w:ascii="仿宋_GB2312" w:eastAsia="仿宋_GB2312" w:hAnsi="仿宋_GB2312" w:cs="仿宋_GB2312" w:hint="eastAsia"/>
          <w:sz w:val="32"/>
          <w:szCs w:val="32"/>
        </w:rPr>
        <w:t>件。</w:t>
      </w:r>
    </w:p>
    <w:p w:rsidR="002550FA" w:rsidRDefault="00B07C51">
      <w:pPr>
        <w:tabs>
          <w:tab w:val="left" w:pos="745"/>
        </w:tabs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尽管我们在过期食品处置方面做了一些工作，但仍存在一些不足之处，如部分小型食品经营者的食品安全意识还需进一步提高，过期食品销毁的环保要求落实难度较大等。下一步，我局将认真吸纳您的</w:t>
      </w:r>
      <w:r>
        <w:rPr>
          <w:rFonts w:eastAsia="仿宋_GB2312" w:hint="eastAsia"/>
          <w:sz w:val="32"/>
          <w:szCs w:val="32"/>
        </w:rPr>
        <w:t>提案</w:t>
      </w:r>
      <w:r>
        <w:rPr>
          <w:rFonts w:eastAsia="仿宋_GB2312"/>
          <w:sz w:val="32"/>
          <w:szCs w:val="32"/>
        </w:rPr>
        <w:t>，采取以下措施，进一步加强过期食品</w:t>
      </w:r>
      <w:r>
        <w:rPr>
          <w:rFonts w:eastAsia="仿宋_GB2312" w:hint="eastAsia"/>
          <w:sz w:val="32"/>
          <w:szCs w:val="32"/>
        </w:rPr>
        <w:t>管理</w:t>
      </w:r>
      <w:r>
        <w:rPr>
          <w:rFonts w:eastAsia="仿宋_GB2312"/>
          <w:sz w:val="32"/>
          <w:szCs w:val="32"/>
        </w:rPr>
        <w:t>工作：</w:t>
      </w:r>
    </w:p>
    <w:p w:rsidR="002550FA" w:rsidRDefault="00B07C51">
      <w:pPr>
        <w:widowControl/>
        <w:shd w:val="clear" w:color="auto" w:fill="FFFFFF"/>
        <w:spacing w:line="560" w:lineRule="exact"/>
        <w:ind w:firstLineChars="200" w:firstLine="640"/>
        <w:jc w:val="left"/>
        <w:textAlignment w:val="baseline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一、加大宣传培训力度</w:t>
      </w:r>
    </w:p>
    <w:p w:rsidR="002550FA" w:rsidRDefault="00B07C51">
      <w:pPr>
        <w:widowControl/>
        <w:shd w:val="clear" w:color="auto" w:fill="FFFFFF"/>
        <w:spacing w:line="560" w:lineRule="exact"/>
        <w:ind w:firstLineChars="200" w:firstLine="640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针对小型食品经营者，开展针对性的食品安全培训，通过案例分析、现场指导等方式，增强其食品安全意识和责任意识，督促</w:t>
      </w:r>
      <w:r>
        <w:rPr>
          <w:rFonts w:eastAsia="仿宋_GB2312"/>
          <w:sz w:val="32"/>
          <w:szCs w:val="32"/>
        </w:rPr>
        <w:t>其规范食品经营行为，及时清理过期食品。</w:t>
      </w:r>
    </w:p>
    <w:p w:rsidR="002550FA" w:rsidRDefault="00B07C51">
      <w:pPr>
        <w:widowControl/>
        <w:shd w:val="clear" w:color="auto" w:fill="FFFFFF"/>
        <w:spacing w:line="560" w:lineRule="exact"/>
        <w:ind w:firstLineChars="200" w:firstLine="640"/>
        <w:jc w:val="left"/>
        <w:textAlignment w:val="baseline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二、加强部门协作配合</w:t>
      </w:r>
    </w:p>
    <w:p w:rsidR="002550FA" w:rsidRDefault="00B07C51">
      <w:pPr>
        <w:widowControl/>
        <w:shd w:val="clear" w:color="auto" w:fill="FFFFFF"/>
        <w:spacing w:line="560" w:lineRule="exact"/>
        <w:ind w:firstLineChars="200" w:firstLine="640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进一步加强与</w:t>
      </w:r>
      <w:r>
        <w:rPr>
          <w:rFonts w:eastAsia="仿宋_GB2312" w:hint="eastAsia"/>
          <w:sz w:val="32"/>
          <w:szCs w:val="32"/>
        </w:rPr>
        <w:t>商务、环保</w:t>
      </w:r>
      <w:r>
        <w:rPr>
          <w:rFonts w:eastAsia="仿宋_GB2312"/>
          <w:sz w:val="32"/>
          <w:szCs w:val="32"/>
        </w:rPr>
        <w:t>、公安等部门的沟通协作，建立联合执法机制，定期开展过期食品专项整治行动，严厉打击过期食品违法经营行为。同时，共同研究解决过期食品销毁过程中的环保问题，探索更加科学、环保、高效的销毁方式。</w:t>
      </w:r>
    </w:p>
    <w:p w:rsidR="002550FA" w:rsidRDefault="00B07C51">
      <w:pPr>
        <w:widowControl/>
        <w:shd w:val="clear" w:color="auto" w:fill="FFFFFF"/>
        <w:spacing w:line="560" w:lineRule="exact"/>
        <w:ind w:firstLineChars="200" w:firstLine="640"/>
        <w:jc w:val="left"/>
        <w:textAlignment w:val="baseline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三、完善长效监管机制</w:t>
      </w:r>
    </w:p>
    <w:p w:rsidR="002550FA" w:rsidRDefault="00B07C51">
      <w:pPr>
        <w:widowControl/>
        <w:shd w:val="clear" w:color="auto" w:fill="FFFFFF"/>
        <w:spacing w:line="560" w:lineRule="exact"/>
        <w:ind w:firstLineChars="200" w:firstLine="640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建立健全过期食品监管长效机制，加强对食品生产经营单位的动态监管，将过期食品处置情况纳入企业食品安全信用档案，对存在过期食品违法行为的企业，依法实施信用惩戒，提高其违法成本，促使其自觉遵守食品安全法律法规。</w:t>
      </w:r>
    </w:p>
    <w:p w:rsidR="002550FA" w:rsidRDefault="00B07C51">
      <w:pPr>
        <w:widowControl/>
        <w:shd w:val="clear" w:color="auto" w:fill="FFFFFF"/>
        <w:spacing w:line="560" w:lineRule="exact"/>
        <w:ind w:firstLineChars="200" w:firstLine="640"/>
        <w:jc w:val="left"/>
        <w:textAlignment w:val="baseline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四、推进信息化监管</w:t>
      </w:r>
    </w:p>
    <w:p w:rsidR="002550FA" w:rsidRDefault="00B07C51">
      <w:pPr>
        <w:widowControl/>
        <w:shd w:val="clear" w:color="auto" w:fill="FFFFFF"/>
        <w:spacing w:line="560" w:lineRule="exact"/>
        <w:ind w:firstLineChars="200" w:firstLine="640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利用信息化手段，建立食品生产经营者电子监管档案，实现对食品生产经营过程的全程追溯和动态监管。通过信息化平台，及时掌握食品的保质期信息，提前预警过期食品风险，提高监管效率和精准度。</w:t>
      </w:r>
    </w:p>
    <w:p w:rsidR="002550FA" w:rsidRDefault="00B07C5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您</w:t>
      </w:r>
      <w:r>
        <w:rPr>
          <w:rFonts w:eastAsia="仿宋_GB2312" w:hint="eastAsia"/>
          <w:sz w:val="32"/>
          <w:szCs w:val="32"/>
        </w:rPr>
        <w:t>提出</w:t>
      </w:r>
      <w:r>
        <w:rPr>
          <w:rFonts w:eastAsia="仿宋_GB2312" w:hint="eastAsia"/>
          <w:sz w:val="32"/>
          <w:szCs w:val="32"/>
        </w:rPr>
        <w:t>的</w:t>
      </w:r>
      <w:r>
        <w:rPr>
          <w:rFonts w:eastAsia="仿宋_GB2312" w:hint="eastAsia"/>
          <w:sz w:val="32"/>
          <w:szCs w:val="32"/>
        </w:rPr>
        <w:t>提案</w:t>
      </w:r>
      <w:r>
        <w:rPr>
          <w:rFonts w:eastAsia="仿宋_GB2312" w:hint="eastAsia"/>
          <w:sz w:val="32"/>
          <w:szCs w:val="32"/>
        </w:rPr>
        <w:t>对加强过期食品管理工作具有重要意义，我们高度赞同，衷心感谢您对市场监管工作的关心和支持，欢迎继续对市场监管工作提出宝贵意见和建议。</w:t>
      </w:r>
    </w:p>
    <w:p w:rsidR="002550FA" w:rsidRDefault="002550FA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2550FA" w:rsidRDefault="00B07C51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连云港市市场监督管理局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</w:p>
    <w:p w:rsidR="002550FA" w:rsidRDefault="00B07C51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</w:p>
    <w:p w:rsidR="002550FA" w:rsidRDefault="002550FA">
      <w:pPr>
        <w:spacing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bookmarkStart w:id="0" w:name="_GoBack"/>
      <w:bookmarkEnd w:id="0"/>
    </w:p>
    <w:p w:rsidR="002550FA" w:rsidRDefault="00B07C51">
      <w:pPr>
        <w:spacing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系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人：</w:t>
      </w:r>
      <w:r>
        <w:rPr>
          <w:rFonts w:eastAsia="仿宋_GB2312"/>
          <w:sz w:val="32"/>
          <w:szCs w:val="32"/>
        </w:rPr>
        <w:t>陈曦</w:t>
      </w:r>
    </w:p>
    <w:p w:rsidR="002550FA" w:rsidRDefault="00B07C51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联系电话：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18905131999</w:t>
      </w:r>
    </w:p>
    <w:sectPr w:rsidR="002550FA" w:rsidSect="002550FA">
      <w:footerReference w:type="default" r:id="rId7"/>
      <w:pgSz w:w="11906" w:h="16838"/>
      <w:pgMar w:top="1985" w:right="1474" w:bottom="187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C51" w:rsidRDefault="00B07C51" w:rsidP="002550FA">
      <w:r>
        <w:separator/>
      </w:r>
    </w:p>
  </w:endnote>
  <w:endnote w:type="continuationSeparator" w:id="1">
    <w:p w:rsidR="00B07C51" w:rsidRDefault="00B07C51" w:rsidP="00255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9AB8F378-C5F3-4BEB-A7C2-3D094D60DE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E030EDF8-1B48-436F-8857-8FB7C9CD2C39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94902F8A-3DD6-424B-9305-98E8671BF48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3CC2445-7F2B-4A5A-BEAA-7E99ABC88B67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0FA" w:rsidRDefault="002550FA">
    <w:pPr>
      <w:pStyle w:val="a7"/>
      <w:jc w:val="center"/>
      <w:rPr>
        <w:sz w:val="28"/>
        <w:szCs w:val="28"/>
      </w:rPr>
    </w:pPr>
    <w:r w:rsidRPr="002550FA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2550FA" w:rsidRDefault="00B07C51">
                <w:pPr>
                  <w:pStyle w:val="a7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2550FA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2550FA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143B9C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3</w:t>
                </w:r>
                <w:r w:rsidR="002550FA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  <w:sdt>
      <w:sdtPr>
        <w:rPr>
          <w:sz w:val="28"/>
          <w:szCs w:val="28"/>
        </w:rPr>
        <w:id w:val="1775518375"/>
      </w:sdtPr>
      <w:sdtContent/>
    </w:sdt>
  </w:p>
  <w:p w:rsidR="002550FA" w:rsidRDefault="002550F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C51" w:rsidRDefault="00B07C51" w:rsidP="002550FA">
      <w:r>
        <w:separator/>
      </w:r>
    </w:p>
  </w:footnote>
  <w:footnote w:type="continuationSeparator" w:id="1">
    <w:p w:rsidR="00B07C51" w:rsidRDefault="00B07C51" w:rsidP="002550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saveSubset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IyMjMyYTk3ZWJmMWZjYzVjMGM0NjJhMzAzMzBhYTkifQ=="/>
  </w:docVars>
  <w:rsids>
    <w:rsidRoot w:val="00827411"/>
    <w:rsid w:val="00002AB6"/>
    <w:rsid w:val="000229DE"/>
    <w:rsid w:val="00034DE6"/>
    <w:rsid w:val="00037FB2"/>
    <w:rsid w:val="00072C75"/>
    <w:rsid w:val="000747B0"/>
    <w:rsid w:val="00083C5E"/>
    <w:rsid w:val="000D2083"/>
    <w:rsid w:val="000F143D"/>
    <w:rsid w:val="00143B9C"/>
    <w:rsid w:val="00155835"/>
    <w:rsid w:val="001761B3"/>
    <w:rsid w:val="001A184C"/>
    <w:rsid w:val="001A1ED6"/>
    <w:rsid w:val="002345FF"/>
    <w:rsid w:val="00242719"/>
    <w:rsid w:val="002550FA"/>
    <w:rsid w:val="00265F12"/>
    <w:rsid w:val="0028758D"/>
    <w:rsid w:val="002D10E6"/>
    <w:rsid w:val="0030451F"/>
    <w:rsid w:val="003206C3"/>
    <w:rsid w:val="00347B26"/>
    <w:rsid w:val="00392D5F"/>
    <w:rsid w:val="003A2130"/>
    <w:rsid w:val="00446C85"/>
    <w:rsid w:val="00487E7D"/>
    <w:rsid w:val="004B5A85"/>
    <w:rsid w:val="004B5D73"/>
    <w:rsid w:val="00504CF3"/>
    <w:rsid w:val="00596936"/>
    <w:rsid w:val="005A612F"/>
    <w:rsid w:val="005F3C6B"/>
    <w:rsid w:val="00610EBD"/>
    <w:rsid w:val="00625DE8"/>
    <w:rsid w:val="006449D7"/>
    <w:rsid w:val="006548CC"/>
    <w:rsid w:val="0066259A"/>
    <w:rsid w:val="006B41FC"/>
    <w:rsid w:val="006C107C"/>
    <w:rsid w:val="006D4DBD"/>
    <w:rsid w:val="0073044F"/>
    <w:rsid w:val="00760C5C"/>
    <w:rsid w:val="007846DA"/>
    <w:rsid w:val="00827411"/>
    <w:rsid w:val="00827415"/>
    <w:rsid w:val="0085342F"/>
    <w:rsid w:val="00877016"/>
    <w:rsid w:val="00881D51"/>
    <w:rsid w:val="008878D6"/>
    <w:rsid w:val="008C115E"/>
    <w:rsid w:val="009162EB"/>
    <w:rsid w:val="00931FF4"/>
    <w:rsid w:val="00950958"/>
    <w:rsid w:val="0097073D"/>
    <w:rsid w:val="009C0ED9"/>
    <w:rsid w:val="009C595B"/>
    <w:rsid w:val="009D16B9"/>
    <w:rsid w:val="009D254A"/>
    <w:rsid w:val="009D6FD2"/>
    <w:rsid w:val="009E797B"/>
    <w:rsid w:val="00A16E2C"/>
    <w:rsid w:val="00A32DD8"/>
    <w:rsid w:val="00A43A3C"/>
    <w:rsid w:val="00A44116"/>
    <w:rsid w:val="00B07C51"/>
    <w:rsid w:val="00B21762"/>
    <w:rsid w:val="00B5605D"/>
    <w:rsid w:val="00B66120"/>
    <w:rsid w:val="00BA70AA"/>
    <w:rsid w:val="00BF1948"/>
    <w:rsid w:val="00BF666A"/>
    <w:rsid w:val="00C0725B"/>
    <w:rsid w:val="00C10E2F"/>
    <w:rsid w:val="00C12D53"/>
    <w:rsid w:val="00C138C4"/>
    <w:rsid w:val="00C13C99"/>
    <w:rsid w:val="00C4020B"/>
    <w:rsid w:val="00C74971"/>
    <w:rsid w:val="00CF4EC6"/>
    <w:rsid w:val="00CF6A0C"/>
    <w:rsid w:val="00D534FA"/>
    <w:rsid w:val="00D77A45"/>
    <w:rsid w:val="00D80DE5"/>
    <w:rsid w:val="00DA6CD6"/>
    <w:rsid w:val="00DD43D7"/>
    <w:rsid w:val="00DF38CF"/>
    <w:rsid w:val="00E17700"/>
    <w:rsid w:val="00E95986"/>
    <w:rsid w:val="00EB0451"/>
    <w:rsid w:val="00EB37AF"/>
    <w:rsid w:val="00EC0A8B"/>
    <w:rsid w:val="00EC4635"/>
    <w:rsid w:val="00ED2975"/>
    <w:rsid w:val="00F0361B"/>
    <w:rsid w:val="00F3048F"/>
    <w:rsid w:val="00F62A28"/>
    <w:rsid w:val="00F821FB"/>
    <w:rsid w:val="00F93B9A"/>
    <w:rsid w:val="00FC225C"/>
    <w:rsid w:val="00FE22DB"/>
    <w:rsid w:val="0D812B69"/>
    <w:rsid w:val="113B1490"/>
    <w:rsid w:val="16347E4F"/>
    <w:rsid w:val="1DEE0CA9"/>
    <w:rsid w:val="209B3D66"/>
    <w:rsid w:val="2214688B"/>
    <w:rsid w:val="25D433CD"/>
    <w:rsid w:val="2A520B9A"/>
    <w:rsid w:val="2A9245AE"/>
    <w:rsid w:val="2B625CCE"/>
    <w:rsid w:val="2BDC5041"/>
    <w:rsid w:val="2CA52D4B"/>
    <w:rsid w:val="2DD7148A"/>
    <w:rsid w:val="2EAC37A0"/>
    <w:rsid w:val="3110750F"/>
    <w:rsid w:val="37280CE0"/>
    <w:rsid w:val="3A127BD2"/>
    <w:rsid w:val="3D2832C7"/>
    <w:rsid w:val="3E462E6E"/>
    <w:rsid w:val="3ED44393"/>
    <w:rsid w:val="3FEF0672"/>
    <w:rsid w:val="45F45F7D"/>
    <w:rsid w:val="45FC3C92"/>
    <w:rsid w:val="495B3476"/>
    <w:rsid w:val="4B642CC3"/>
    <w:rsid w:val="52977163"/>
    <w:rsid w:val="578F7356"/>
    <w:rsid w:val="59FB381C"/>
    <w:rsid w:val="5AC27BC1"/>
    <w:rsid w:val="5D5766B6"/>
    <w:rsid w:val="5FC01197"/>
    <w:rsid w:val="64B82DC0"/>
    <w:rsid w:val="6722119D"/>
    <w:rsid w:val="6B0B6A4F"/>
    <w:rsid w:val="6E01311F"/>
    <w:rsid w:val="6F276355"/>
    <w:rsid w:val="7319454A"/>
    <w:rsid w:val="76FA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autoRedefine/>
    <w:qFormat/>
    <w:rsid w:val="002550F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sid w:val="002550FA"/>
    <w:pPr>
      <w:spacing w:after="120"/>
    </w:pPr>
  </w:style>
  <w:style w:type="paragraph" w:styleId="a4">
    <w:name w:val="annotation text"/>
    <w:basedOn w:val="a"/>
    <w:link w:val="Char"/>
    <w:uiPriority w:val="99"/>
    <w:semiHidden/>
    <w:unhideWhenUsed/>
    <w:qFormat/>
    <w:rsid w:val="002550FA"/>
    <w:pPr>
      <w:jc w:val="left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rsid w:val="002550FA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qFormat/>
    <w:rsid w:val="002550FA"/>
    <w:rPr>
      <w:sz w:val="18"/>
      <w:szCs w:val="18"/>
    </w:rPr>
  </w:style>
  <w:style w:type="paragraph" w:styleId="a7">
    <w:name w:val="footer"/>
    <w:basedOn w:val="a"/>
    <w:link w:val="Char2"/>
    <w:autoRedefine/>
    <w:uiPriority w:val="99"/>
    <w:unhideWhenUsed/>
    <w:qFormat/>
    <w:rsid w:val="00255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autoRedefine/>
    <w:uiPriority w:val="99"/>
    <w:unhideWhenUsed/>
    <w:qFormat/>
    <w:rsid w:val="00255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2550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BodyTextIndent1"/>
    <w:qFormat/>
    <w:rsid w:val="002550FA"/>
    <w:pPr>
      <w:spacing w:before="240" w:after="60"/>
      <w:jc w:val="center"/>
      <w:outlineLvl w:val="0"/>
    </w:pPr>
    <w:rPr>
      <w:rFonts w:ascii="Arial" w:eastAsia="仿宋" w:hAnsi="Arial" w:cs="Times New Roman"/>
      <w:b/>
      <w:sz w:val="32"/>
      <w:szCs w:val="32"/>
    </w:rPr>
  </w:style>
  <w:style w:type="paragraph" w:customStyle="1" w:styleId="BodyTextIndent1">
    <w:name w:val="Body Text Indent1"/>
    <w:basedOn w:val="a"/>
    <w:uiPriority w:val="99"/>
    <w:qFormat/>
    <w:rsid w:val="002550FA"/>
    <w:pPr>
      <w:spacing w:after="120"/>
      <w:ind w:leftChars="200" w:left="420"/>
    </w:pPr>
  </w:style>
  <w:style w:type="paragraph" w:styleId="ab">
    <w:name w:val="annotation subject"/>
    <w:basedOn w:val="a4"/>
    <w:next w:val="a4"/>
    <w:link w:val="Char4"/>
    <w:uiPriority w:val="99"/>
    <w:semiHidden/>
    <w:unhideWhenUsed/>
    <w:qFormat/>
    <w:rsid w:val="002550FA"/>
    <w:rPr>
      <w:b/>
      <w:bCs/>
    </w:rPr>
  </w:style>
  <w:style w:type="table" w:styleId="ac">
    <w:name w:val="Table Grid"/>
    <w:basedOn w:val="a2"/>
    <w:autoRedefine/>
    <w:uiPriority w:val="39"/>
    <w:qFormat/>
    <w:rsid w:val="00255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qFormat/>
    <w:rsid w:val="002550FA"/>
  </w:style>
  <w:style w:type="character" w:styleId="ae">
    <w:name w:val="Hyperlink"/>
    <w:basedOn w:val="a1"/>
    <w:uiPriority w:val="99"/>
    <w:semiHidden/>
    <w:unhideWhenUsed/>
    <w:qFormat/>
    <w:rsid w:val="002550FA"/>
    <w:rPr>
      <w:color w:val="0000FF"/>
      <w:u w:val="single"/>
    </w:rPr>
  </w:style>
  <w:style w:type="character" w:styleId="af">
    <w:name w:val="annotation reference"/>
    <w:basedOn w:val="a1"/>
    <w:uiPriority w:val="99"/>
    <w:semiHidden/>
    <w:unhideWhenUsed/>
    <w:qFormat/>
    <w:rsid w:val="002550FA"/>
    <w:rPr>
      <w:sz w:val="21"/>
      <w:szCs w:val="21"/>
    </w:rPr>
  </w:style>
  <w:style w:type="paragraph" w:styleId="af0">
    <w:name w:val="List Paragraph"/>
    <w:basedOn w:val="a"/>
    <w:autoRedefine/>
    <w:uiPriority w:val="34"/>
    <w:qFormat/>
    <w:rsid w:val="002550FA"/>
    <w:pPr>
      <w:ind w:firstLineChars="200" w:firstLine="420"/>
    </w:pPr>
  </w:style>
  <w:style w:type="character" w:customStyle="1" w:styleId="Char3">
    <w:name w:val="页眉 Char"/>
    <w:basedOn w:val="a1"/>
    <w:link w:val="a8"/>
    <w:autoRedefine/>
    <w:uiPriority w:val="99"/>
    <w:qFormat/>
    <w:rsid w:val="002550FA"/>
    <w:rPr>
      <w:sz w:val="18"/>
      <w:szCs w:val="18"/>
    </w:rPr>
  </w:style>
  <w:style w:type="character" w:customStyle="1" w:styleId="Char2">
    <w:name w:val="页脚 Char"/>
    <w:basedOn w:val="a1"/>
    <w:link w:val="a7"/>
    <w:autoRedefine/>
    <w:uiPriority w:val="99"/>
    <w:qFormat/>
    <w:rsid w:val="002550FA"/>
    <w:rPr>
      <w:sz w:val="18"/>
      <w:szCs w:val="18"/>
    </w:rPr>
  </w:style>
  <w:style w:type="character" w:customStyle="1" w:styleId="Char">
    <w:name w:val="批注文字 Char"/>
    <w:basedOn w:val="a1"/>
    <w:link w:val="a4"/>
    <w:uiPriority w:val="99"/>
    <w:semiHidden/>
    <w:qFormat/>
    <w:rsid w:val="002550FA"/>
  </w:style>
  <w:style w:type="character" w:customStyle="1" w:styleId="Char4">
    <w:name w:val="批注主题 Char"/>
    <w:basedOn w:val="Char"/>
    <w:link w:val="ab"/>
    <w:uiPriority w:val="99"/>
    <w:semiHidden/>
    <w:qFormat/>
    <w:rsid w:val="002550FA"/>
    <w:rPr>
      <w:b/>
      <w:bCs/>
    </w:rPr>
  </w:style>
  <w:style w:type="character" w:customStyle="1" w:styleId="Char1">
    <w:name w:val="批注框文本 Char"/>
    <w:basedOn w:val="a1"/>
    <w:link w:val="a6"/>
    <w:uiPriority w:val="99"/>
    <w:semiHidden/>
    <w:qFormat/>
    <w:rsid w:val="002550FA"/>
    <w:rPr>
      <w:sz w:val="18"/>
      <w:szCs w:val="18"/>
    </w:rPr>
  </w:style>
  <w:style w:type="character" w:customStyle="1" w:styleId="Char0">
    <w:name w:val="日期 Char"/>
    <w:basedOn w:val="a1"/>
    <w:link w:val="a5"/>
    <w:uiPriority w:val="99"/>
    <w:semiHidden/>
    <w:qFormat/>
    <w:rsid w:val="002550FA"/>
  </w:style>
  <w:style w:type="character" w:customStyle="1" w:styleId="font11">
    <w:name w:val="font11"/>
    <w:basedOn w:val="a1"/>
    <w:qFormat/>
    <w:rsid w:val="002550FA"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customStyle="1" w:styleId="1">
    <w:name w:val="正文1"/>
    <w:qFormat/>
    <w:rsid w:val="002550FA"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310</Words>
  <Characters>1768</Characters>
  <Application>Microsoft Office Word</Application>
  <DocSecurity>0</DocSecurity>
  <Lines>14</Lines>
  <Paragraphs>4</Paragraphs>
  <ScaleCrop>false</ScaleCrop>
  <Company>Microsoft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924415957@qq.com</dc:creator>
  <cp:lastModifiedBy>PC</cp:lastModifiedBy>
  <cp:revision>39</cp:revision>
  <cp:lastPrinted>2021-05-11T03:04:00Z</cp:lastPrinted>
  <dcterms:created xsi:type="dcterms:W3CDTF">2020-04-22T00:55:00Z</dcterms:created>
  <dcterms:modified xsi:type="dcterms:W3CDTF">2026-08-19T08:45:00Z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8B529614F8A04BCB8CB1429FEB99B6FA_13</vt:lpwstr>
  </property>
  <property fmtid="{D5CDD505-2E9C-101B-9397-08002B2CF9AE}" pid="4" name="KSOTemplateDocerSaveRecord">
    <vt:lpwstr>eyJoZGlkIjoiNDIyMjMyYTk3ZWJmMWZjYzVjMGM0NjJhMzAzMzBhYTkiLCJ1c2VySWQiOiI0NDg2OTc1MDIifQ==</vt:lpwstr>
  </property>
</Properties>
</file>