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4"/>
        <w:rPr>
          <w:rFonts w:hint="default" w:ascii="黑体" w:hAnsi="黑体" w:eastAsia="黑体" w:cs="黑体"/>
          <w:color w:val="000000"/>
          <w:lang w:val="en-US" w:eastAsia="zh-CN"/>
        </w:rPr>
      </w:pPr>
      <w:r>
        <w:rPr>
          <w:rFonts w:hint="eastAsia" w:ascii="黑体" w:hAnsi="黑体" w:eastAsia="黑体" w:cs="黑体"/>
          <w:color w:val="000000"/>
        </w:rPr>
        <w:t xml:space="preserve">ICS </w:t>
      </w:r>
      <w:r>
        <w:rPr>
          <w:rFonts w:hint="eastAsia" w:ascii="黑体" w:hAnsi="黑体" w:eastAsia="黑体" w:cs="黑体"/>
          <w:color w:val="000000"/>
          <w:lang w:val="en-US" w:eastAsia="zh-CN"/>
        </w:rPr>
        <w:t>09.060.</w:t>
      </w:r>
      <w:r>
        <w:rPr>
          <w:rFonts w:hint="eastAsia" w:hAnsi="黑体" w:cs="黑体"/>
          <w:color w:val="000000"/>
          <w:lang w:val="en-US" w:eastAsia="zh-CN"/>
        </w:rPr>
        <w:t>50</w:t>
      </w:r>
    </w:p>
    <w:p>
      <w:pPr>
        <w:pStyle w:val="74"/>
        <w:rPr>
          <w:rFonts w:hint="eastAsia" w:ascii="黑体" w:hAnsi="黑体" w:eastAsia="黑体" w:cs="黑体"/>
          <w:color w:val="000000"/>
          <w:lang w:val="en-US" w:eastAsia="zh-CN"/>
        </w:rPr>
      </w:pPr>
      <w:r>
        <w:rPr>
          <w:rFonts w:hint="eastAsia" w:ascii="黑体" w:hAnsi="黑体" w:eastAsia="黑体" w:cs="黑体"/>
          <w:color w:val="000000"/>
        </w:rPr>
        <w:t xml:space="preserve">CCS </w:t>
      </w:r>
      <w:r>
        <w:rPr>
          <w:rFonts w:hint="eastAsia" w:hAnsi="黑体" w:cs="黑体"/>
          <w:color w:val="000000"/>
          <w:lang w:val="en-US" w:eastAsia="zh-CN"/>
        </w:rPr>
        <w:t>P</w:t>
      </w:r>
      <w:r>
        <w:rPr>
          <w:rFonts w:hint="eastAsia" w:ascii="黑体" w:hAnsi="黑体" w:eastAsia="黑体" w:cs="黑体"/>
          <w:color w:val="000000"/>
          <w:lang w:val="en-US" w:eastAsia="zh-CN"/>
        </w:rPr>
        <w:t>32</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54" w:type="dxa"/>
            <w:tcBorders>
              <w:top w:val="nil"/>
              <w:left w:val="nil"/>
              <w:bottom w:val="nil"/>
              <w:right w:val="nil"/>
            </w:tcBorders>
            <w:noWrap w:val="0"/>
            <w:vAlign w:val="top"/>
          </w:tcPr>
          <w:p>
            <w:pPr>
              <w:pStyle w:val="74"/>
              <w:rPr>
                <w:rFonts w:ascii="Times New Roman" w:hAnsi="Times New Roman" w:cs="Times New Roman"/>
                <w:color w:val="000000"/>
              </w:rPr>
            </w:pPr>
          </w:p>
        </w:tc>
      </w:tr>
    </w:tbl>
    <w:p>
      <w:pPr>
        <w:pStyle w:val="86"/>
        <w:widowControl w:val="0"/>
        <w:rPr>
          <w:color w:val="000000"/>
        </w:rPr>
      </w:pPr>
      <w:r>
        <w:rPr>
          <w:color w:val="000000"/>
        </w:rPr>
        <w:t>DB</w:t>
      </w:r>
      <w:r>
        <w:rPr>
          <w:rFonts w:hint="eastAsia"/>
          <w:color w:val="000000"/>
        </w:rPr>
        <w:t>3207</w:t>
      </w:r>
    </w:p>
    <w:p>
      <w:pPr>
        <w:pStyle w:val="87"/>
        <w:widowControl w:val="0"/>
        <w:rPr>
          <w:rFonts w:ascii="Times New Roman" w:hAnsi="Times New Roman"/>
          <w:color w:val="000000"/>
        </w:rPr>
      </w:pPr>
      <w:r>
        <w:rPr>
          <w:rFonts w:ascii="Times New Roman" w:hAnsi="Times New Roman"/>
          <w:color w:val="000000"/>
        </w:rPr>
        <w:t>连云港市地方标准</w:t>
      </w:r>
    </w:p>
    <w:p>
      <w:pPr>
        <w:pStyle w:val="72"/>
        <w:framePr w:x="1622" w:y="3196"/>
        <w:rPr>
          <w:rFonts w:ascii="Times New Roman"/>
          <w:color w:val="000000"/>
        </w:rPr>
      </w:pPr>
      <w:r>
        <w:rPr>
          <w:rFonts w:ascii="Times New Roman"/>
          <w:color w:val="000000"/>
        </w:rPr>
        <w:t>DB</w:t>
      </w:r>
      <w:r>
        <w:rPr>
          <w:rFonts w:hint="eastAsia" w:ascii="Times New Roman"/>
          <w:color w:val="000000"/>
        </w:rPr>
        <w:t xml:space="preserve"> </w:t>
      </w:r>
      <w:r>
        <w:rPr>
          <w:rFonts w:ascii="Times New Roman"/>
          <w:color w:val="000000"/>
        </w:rPr>
        <w:t>3207/TXXXX—XXXX</w:t>
      </w:r>
    </w:p>
    <w:tbl>
      <w:tblPr>
        <w:tblStyle w:val="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56" w:type="dxa"/>
            <w:tcBorders>
              <w:top w:val="nil"/>
              <w:left w:val="nil"/>
              <w:bottom w:val="nil"/>
              <w:right w:val="nil"/>
            </w:tcBorders>
            <w:noWrap w:val="0"/>
            <w:vAlign w:val="top"/>
          </w:tcPr>
          <w:p>
            <w:pPr>
              <w:pStyle w:val="84"/>
              <w:framePr w:x="1622" w:y="3196"/>
              <w:widowControl w:val="0"/>
              <w:rPr>
                <w:rFonts w:ascii="Times New Roman" w:hAnsi="Times New Roman" w:eastAsia="宋体" w:cs="Times New Roman"/>
                <w:color w:val="000000"/>
              </w:rPr>
            </w:pPr>
            <w:bookmarkStart w:id="0" w:name="DT"/>
            <w:r>
              <w:rPr>
                <w:rFonts w:ascii="Times New Roman" w:hAnsi="Times New Roman" w:eastAsia="宋体" w:cs="Times New Roman"/>
                <w:color w:val="000000"/>
              </w:rPr>
              <mc:AlternateContent>
                <mc:Choice Requires="wps">
                  <w:drawing>
                    <wp:anchor distT="0" distB="0" distL="114300" distR="114300" simplePos="0" relativeHeight="251659264"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1" name="矩形 3"/>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wps:spPr>
                            <wps:txbx>
                              <w:txbxContent>
                                <w:p/>
                              </w:txbxContent>
                            </wps:txbx>
                            <wps:bodyPr wrap="square" upright="1"/>
                          </wps:wsp>
                        </a:graphicData>
                      </a:graphic>
                    </wp:anchor>
                  </w:drawing>
                </mc:Choice>
                <mc:Fallback>
                  <w:pict>
                    <v:rect id="矩形 3" o:spid="_x0000_s1026" o:spt="1" style="position:absolute;left:0pt;margin-left:372.8pt;margin-top:2.7pt;height:18pt;width:90pt;z-index:-251657216;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B5g8svWAAAACAEAAA8AAAAAAAAAAQAgAAAAIgAAAGRycy9kb3ducmV2LnhtbFBL&#10;AQIUABQAAAAIAIdO4kBBtUT2vwEAAHgDAAAOAAAAAAAAAAEAIAAAACUBAABkcnMvZTJvRG9jLnht&#10;bFBLBQYAAAAABgAGAFkBAABWBQAAAAA=&#10;">
                      <v:fill on="t" focussize="0,0"/>
                      <v:stroke on="f"/>
                      <v:imagedata o:title=""/>
                      <o:lock v:ext="edit" aspectratio="f"/>
                      <v:textbox>
                        <w:txbxContent>
                          <w:p/>
                        </w:txbxContent>
                      </v:textbox>
                    </v:rect>
                  </w:pict>
                </mc:Fallback>
              </mc:AlternateContent>
            </w:r>
            <w:bookmarkEnd w:id="0"/>
          </w:p>
        </w:tc>
      </w:tr>
    </w:tbl>
    <w:p>
      <w:pPr>
        <w:pStyle w:val="72"/>
        <w:framePr w:x="1622" w:y="3196"/>
        <w:rPr>
          <w:rFonts w:ascii="Times New Roman"/>
          <w:color w:val="000000"/>
        </w:rPr>
      </w:pPr>
    </w:p>
    <w:p>
      <w:pPr>
        <w:pStyle w:val="72"/>
        <w:framePr w:x="1622" w:y="3196"/>
        <w:rPr>
          <w:rFonts w:ascii="Times New Roman"/>
          <w:color w:val="000000"/>
        </w:rPr>
      </w:pPr>
    </w:p>
    <w:p>
      <w:pPr>
        <w:pStyle w:val="78"/>
        <w:framePr w:w="9699" w:x="1296" w:y="6355"/>
        <w:rPr>
          <w:rFonts w:hint="eastAsia" w:eastAsia="黑体"/>
          <w:highlight w:val="none"/>
          <w:lang w:val="en-US" w:eastAsia="zh-CN"/>
        </w:rPr>
      </w:pPr>
      <w:r>
        <w:rPr>
          <w:rFonts w:ascii="Times New Roman"/>
          <w:color w:val="000000"/>
        </w:rPr>
        <w:t>民用建筑外窗系统技术</w:t>
      </w:r>
      <w:r>
        <w:rPr>
          <w:rFonts w:ascii="Times New Roman"/>
          <w:color w:val="000000"/>
          <w:highlight w:val="none"/>
        </w:rPr>
        <w:t>规</w:t>
      </w:r>
      <w:r>
        <w:rPr>
          <w:rFonts w:hint="eastAsia" w:ascii="Times New Roman"/>
          <w:color w:val="000000"/>
          <w:highlight w:val="none"/>
          <w:lang w:val="en-US" w:eastAsia="zh-CN"/>
        </w:rPr>
        <w:t>程</w:t>
      </w:r>
    </w:p>
    <w:p>
      <w:pPr>
        <w:pStyle w:val="78"/>
        <w:framePr w:w="9699" w:x="1296" w:y="6355"/>
        <w:rPr>
          <w:rFonts w:ascii="Times New Roman"/>
          <w:color w:val="000000"/>
          <w:sz w:val="21"/>
          <w:szCs w:val="21"/>
        </w:rPr>
      </w:pPr>
      <w:r>
        <w:rPr>
          <w:rFonts w:hint="eastAsia" w:ascii="Times New Roman"/>
          <w:color w:val="000000"/>
          <w:sz w:val="21"/>
          <w:szCs w:val="21"/>
        </w:rPr>
        <w:t>Technical specification for exterior window system of civil buildings</w:t>
      </w:r>
    </w:p>
    <w:p>
      <w:pPr>
        <w:pStyle w:val="81"/>
        <w:framePr w:w="9699" w:x="1296" w:y="6355"/>
        <w:tabs>
          <w:tab w:val="left" w:pos="3983"/>
          <w:tab w:val="center" w:pos="4908"/>
        </w:tabs>
        <w:jc w:val="left"/>
        <w:rPr>
          <w:rFonts w:ascii="Times New Roman"/>
          <w:color w:val="000000"/>
          <w:sz w:val="21"/>
          <w:szCs w:val="13"/>
        </w:rPr>
      </w:pPr>
      <w:r>
        <w:rPr>
          <w:rFonts w:hint="eastAsia" w:ascii="Times New Roman"/>
          <w:color w:val="000000"/>
          <w:sz w:val="21"/>
          <w:szCs w:val="13"/>
        </w:rPr>
        <w:tab/>
      </w:r>
      <w:r>
        <w:rPr>
          <w:rFonts w:hint="eastAsia" w:ascii="Times New Roman"/>
          <w:color w:val="000000"/>
          <w:sz w:val="21"/>
          <w:szCs w:val="13"/>
          <w:lang w:val="en-US" w:eastAsia="zh-CN"/>
        </w:rPr>
        <w:t xml:space="preserve">    </w:t>
      </w:r>
      <w:r>
        <w:rPr>
          <w:rFonts w:ascii="Times New Roman"/>
          <w:color w:val="000000"/>
          <w:sz w:val="21"/>
          <w:szCs w:val="13"/>
        </w:rPr>
        <w:t>(</w:t>
      </w:r>
      <w:r>
        <w:rPr>
          <w:rFonts w:hint="eastAsia" w:ascii="Times New Roman"/>
          <w:color w:val="000000"/>
          <w:sz w:val="21"/>
          <w:szCs w:val="13"/>
          <w:lang w:val="en-US" w:eastAsia="zh-CN"/>
        </w:rPr>
        <w:t>报批</w:t>
      </w:r>
      <w:r>
        <w:rPr>
          <w:rFonts w:hint="eastAsia" w:ascii="Times New Roman"/>
          <w:color w:val="000000"/>
          <w:sz w:val="21"/>
          <w:szCs w:val="13"/>
        </w:rPr>
        <w:t>稿</w:t>
      </w:r>
      <w:r>
        <w:rPr>
          <w:rFonts w:ascii="Times New Roman"/>
          <w:color w:val="000000"/>
          <w:sz w:val="21"/>
          <w:szCs w:val="13"/>
        </w:rPr>
        <w:t>)</w:t>
      </w:r>
    </w:p>
    <w:p>
      <w:pPr>
        <w:pStyle w:val="81"/>
        <w:framePr w:w="9699" w:x="1296" w:y="6355"/>
        <w:tabs>
          <w:tab w:val="left" w:pos="3983"/>
          <w:tab w:val="center" w:pos="4908"/>
        </w:tabs>
        <w:jc w:val="left"/>
        <w:rPr>
          <w:rFonts w:ascii="Times New Roman"/>
          <w:color w:val="000000"/>
          <w:sz w:val="21"/>
          <w:szCs w:val="13"/>
        </w:rPr>
      </w:pPr>
    </w:p>
    <w:p>
      <w:pPr>
        <w:pStyle w:val="79"/>
        <w:widowControl w:val="0"/>
        <w:jc w:val="both"/>
        <w:rPr>
          <w:rFonts w:hint="eastAsia" w:ascii="黑体" w:hAnsi="黑体" w:eastAsia="黑体" w:cs="黑体"/>
          <w:color w:val="000000"/>
        </w:rPr>
      </w:pPr>
      <w:r>
        <w:rPr>
          <w:rFonts w:hint="eastAsia" w:ascii="黑体" w:hAnsi="黑体" w:eastAsia="黑体" w:cs="黑体"/>
          <w:color w:val="000000"/>
        </w:rPr>
        <w:t>XXXX-XX-XX发布</w:t>
      </w:r>
      <w:r>
        <w:rPr>
          <w:rFonts w:hint="eastAsia" w:ascii="黑体" w:hAnsi="黑体" w:eastAsia="黑体" w:cs="黑体"/>
          <w:color w:val="000000"/>
        </w:rPr>
        <mc:AlternateContent>
          <mc:Choice Requires="wps">
            <w:drawing>
              <wp:anchor distT="0" distB="0" distL="114300" distR="114300" simplePos="0" relativeHeight="251660288" behindDoc="0" locked="1" layoutInCell="1" allowOverlap="1">
                <wp:simplePos x="0" y="0"/>
                <wp:positionH relativeFrom="column">
                  <wp:posOffset>-635</wp:posOffset>
                </wp:positionH>
                <wp:positionV relativeFrom="page">
                  <wp:posOffset>9251950</wp:posOffset>
                </wp:positionV>
                <wp:extent cx="6120130" cy="0"/>
                <wp:effectExtent l="0" t="0" r="0" b="0"/>
                <wp:wrapNone/>
                <wp:docPr id="2" name="直线 6"/>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6" o:spid="_x0000_s1026" o:spt="20" style="position:absolute;left:0pt;margin-left:-0.05pt;margin-top:728.5pt;height:0pt;width:481.9pt;mso-position-vertical-relative:page;z-index:251660288;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lh2s81gAA&#10;AAsBAAAPAAAAAAAAAAEAIAAAACIAAABkcnMvZG93bnJldi54bWxQSwECFAAUAAAACACHTuJAjf2n&#10;7+cBAADbAwAADgAAAAAAAAABACAAAAAlAQAAZHJzL2Uyb0RvYy54bWxQSwUGAAAAAAYABgBZAQAA&#10;fgUAAAAA&#10;">
                <v:fill on="f" focussize="0,0"/>
                <v:stroke color="#000000" joinstyle="round"/>
                <v:imagedata o:title=""/>
                <o:lock v:ext="edit" aspectratio="f"/>
                <w10:anchorlock/>
              </v:line>
            </w:pict>
          </mc:Fallback>
        </mc:AlternateContent>
      </w:r>
    </w:p>
    <w:p>
      <w:pPr>
        <w:pStyle w:val="83"/>
        <w:widowControl w:val="0"/>
        <w:jc w:val="center"/>
        <w:rPr>
          <w:rFonts w:hint="eastAsia" w:ascii="黑体" w:hAnsi="黑体" w:eastAsia="黑体" w:cs="黑体"/>
          <w:color w:val="000000"/>
        </w:rPr>
      </w:pPr>
      <w:r>
        <w:rPr>
          <w:rFonts w:hint="eastAsia" w:ascii="黑体" w:hAnsi="黑体" w:eastAsia="黑体" w:cs="黑体"/>
          <w:color w:val="000000"/>
        </w:rPr>
        <w:t>XXXX-XX-XX实施</w:t>
      </w:r>
    </w:p>
    <w:p>
      <w:pPr>
        <w:pStyle w:val="71"/>
        <w:framePr w:x="2134" w:y="15040"/>
        <w:widowControl w:val="0"/>
        <w:rPr>
          <w:rFonts w:hint="eastAsia" w:hAnsi="黑体" w:cs="黑体"/>
          <w:color w:val="000000"/>
        </w:rPr>
      </w:pPr>
      <w:r>
        <w:rPr>
          <w:rFonts w:hint="eastAsia" w:hAnsi="黑体" w:cs="黑体"/>
          <w:color w:val="000000"/>
        </w:rPr>
        <w:t>连云港市市场监督管理局 </w:t>
      </w:r>
      <w:r>
        <w:rPr>
          <w:rStyle w:val="50"/>
          <w:rFonts w:hint="eastAsia" w:hAnsi="黑体" w:cs="黑体"/>
          <w:color w:val="000000"/>
        </w:rPr>
        <w:t>发布</w:t>
      </w:r>
    </w:p>
    <w:p>
      <w:pPr>
        <w:pStyle w:val="28"/>
        <w:widowControl w:val="0"/>
        <w:rPr>
          <w:rFonts w:ascii="Times New Roman"/>
          <w:color w:val="000000"/>
        </w:rPr>
        <w:sectPr>
          <w:footerReference r:id="rId3" w:type="default"/>
          <w:pgSz w:w="11906" w:h="16838"/>
          <w:pgMar w:top="567" w:right="850" w:bottom="1134" w:left="1418" w:header="0" w:footer="0" w:gutter="0"/>
          <w:pgNumType w:fmt="decimal" w:start="1"/>
          <w:cols w:space="720" w:num="1"/>
          <w:docGrid w:type="lines" w:linePitch="312" w:charSpace="0"/>
        </w:sectPr>
      </w:pPr>
      <w:r>
        <w:rPr>
          <w:rFonts w:ascii="Times New Roman"/>
          <w:color w:val="000000"/>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2339975</wp:posOffset>
                </wp:positionV>
                <wp:extent cx="6120130" cy="0"/>
                <wp:effectExtent l="0" t="0" r="0" b="0"/>
                <wp:wrapNone/>
                <wp:docPr id="3" name="直线 7"/>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 o:spid="_x0000_s1026" o:spt="20" style="position:absolute;left:0pt;margin-left:-0.05pt;margin-top:184.25pt;height:0pt;width:481.9pt;z-index:251661312;mso-width-relative:page;mso-height-relative:page;" filled="f" stroked="t" coordsize="21600,21600" o:gfxdata="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JB4l/X&#10;AAAACQEAAA8AAAAAAAAAAQAgAAAAIgAAAGRycy9kb3ducmV2LnhtbFBLAQIUABQAAAAIAIdO4kCE&#10;JNGI6AEAANsDAAAOAAAAAAAAAAEAIAAAACYBAABkcnMvZTJvRG9jLnhtbFBLBQYAAAAABgAGAFkB&#10;AACABQAAAAA=&#10;">
                <v:fill on="f" focussize="0,0"/>
                <v:stroke color="#000000" joinstyle="round"/>
                <v:imagedata o:title=""/>
                <o:lock v:ext="edit" aspectratio="f"/>
              </v:line>
            </w:pict>
          </mc:Fallback>
        </mc:AlternateContent>
      </w:r>
    </w:p>
    <w:p>
      <w:pPr>
        <w:pStyle w:val="157"/>
        <w:jc w:val="center"/>
        <w:rPr>
          <w:rFonts w:hint="eastAsia" w:ascii="黑体" w:hAnsi="黑体" w:eastAsia="黑体" w:cs="黑体"/>
          <w:b/>
          <w:bCs/>
          <w:color w:val="auto"/>
        </w:rPr>
      </w:pPr>
      <w:bookmarkStart w:id="1" w:name="_Toc21144"/>
      <w:r>
        <w:rPr>
          <w:rFonts w:hint="eastAsia" w:ascii="黑体" w:hAnsi="黑体" w:eastAsia="黑体" w:cs="黑体"/>
          <w:b/>
          <w:bCs/>
          <w:color w:val="auto"/>
          <w:lang w:val="zh-CN"/>
        </w:rPr>
        <w:t>目  次</w:t>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rPr>
      </w:pPr>
      <w:r>
        <w:rPr>
          <w:rFonts w:hint="eastAsia" w:ascii="宋体" w:hAnsi="宋体" w:eastAsia="宋体" w:cs="宋体"/>
        </w:rPr>
        <w:fldChar w:fldCharType="begin"/>
      </w:r>
      <w:r>
        <w:rPr>
          <w:rFonts w:hint="eastAsia" w:ascii="宋体" w:hAnsi="宋体" w:eastAsia="宋体" w:cs="宋体"/>
        </w:rPr>
        <w:instrText xml:space="preserve"> TOC \o "1-3" \h \z \u </w:instrText>
      </w:r>
      <w:r>
        <w:rPr>
          <w:rFonts w:hint="eastAsia" w:ascii="宋体" w:hAnsi="宋体" w:eastAsia="宋体" w:cs="宋体"/>
        </w:rPr>
        <w:fldChar w:fldCharType="separate"/>
      </w: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"_Toc143345580"</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前  言</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_Toc143345580 \h </w:instrText>
      </w:r>
      <w:r>
        <w:rPr>
          <w:rFonts w:hint="eastAsia" w:ascii="宋体" w:hAnsi="宋体" w:eastAsia="宋体" w:cs="宋体"/>
        </w:rPr>
        <w:fldChar w:fldCharType="separate"/>
      </w:r>
      <w:r>
        <w:rPr>
          <w:rFonts w:hint="eastAsia" w:ascii="宋体" w:hAnsi="宋体" w:eastAsia="宋体" w:cs="宋体"/>
        </w:rPr>
        <w:t>III</w:t>
      </w:r>
      <w:r>
        <w:rPr>
          <w:rFonts w:hint="eastAsia" w:ascii="宋体" w:hAnsi="宋体" w:eastAsia="宋体" w:cs="宋体"/>
        </w:rPr>
        <w:fldChar w:fldCharType="end"/>
      </w:r>
      <w:r>
        <w:rPr>
          <w:rStyle w:val="43"/>
          <w:rFonts w:hint="eastAsia" w:ascii="宋体" w:hAnsi="宋体" w:eastAsia="宋体" w:cs="宋体"/>
        </w:rPr>
        <w:fldChar w:fldCharType="end"/>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"_Toc143345581"</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1  范围</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"_Toc143345582"</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2  规范性引用文件</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"_Toc143345583"</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3  术语和定义</w:t>
      </w:r>
      <w:r>
        <w:rPr>
          <w:rFonts w:hint="eastAsia" w:ascii="宋体" w:hAnsi="宋体" w:eastAsia="宋体" w:cs="宋体"/>
        </w:rPr>
        <w:tab/>
      </w:r>
      <w:r>
        <w:rPr>
          <w:rStyle w:val="43"/>
          <w:rFonts w:hint="eastAsia" w:hAnsi="宋体" w:cs="宋体"/>
          <w:lang w:val="en-US" w:eastAsia="zh-CN"/>
        </w:rPr>
        <w:t>3</w:t>
      </w:r>
      <w:r>
        <w:rPr>
          <w:rStyle w:val="43"/>
          <w:rFonts w:hint="eastAsia" w:ascii="宋体" w:hAnsi="宋体" w:eastAsia="宋体" w:cs="宋体"/>
        </w:rPr>
        <w:fldChar w:fldCharType="end"/>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"_Toc143345584"</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4</w:t>
      </w:r>
      <w:r>
        <w:rPr>
          <w:rStyle w:val="43"/>
          <w:rFonts w:hint="eastAsia" w:ascii="宋体" w:hAnsi="宋体" w:eastAsia="宋体" w:cs="宋体"/>
          <w:bCs/>
          <w:lang w:val="en-US" w:eastAsia="zh-CN"/>
        </w:rPr>
        <w:t xml:space="preserve"> </w:t>
      </w:r>
      <w:r>
        <w:rPr>
          <w:rStyle w:val="43"/>
          <w:rFonts w:hint="eastAsia" w:ascii="宋体" w:hAnsi="宋体" w:eastAsia="宋体" w:cs="宋体"/>
          <w:bCs/>
        </w:rPr>
        <w:t xml:space="preserve"> 外窗系统</w:t>
      </w:r>
      <w:r>
        <w:rPr>
          <w:rStyle w:val="43"/>
          <w:rFonts w:hint="eastAsia" w:ascii="宋体" w:hAnsi="宋体" w:eastAsia="宋体" w:cs="宋体"/>
          <w:bCs/>
          <w:lang w:val="en-US" w:eastAsia="zh-CN"/>
        </w:rPr>
        <w:t>组成材料</w:t>
      </w:r>
      <w:r>
        <w:rPr>
          <w:rFonts w:hint="eastAsia" w:ascii="宋体" w:hAnsi="宋体" w:eastAsia="宋体" w:cs="宋体"/>
        </w:rPr>
        <w:tab/>
      </w:r>
      <w:r>
        <w:rPr>
          <w:rStyle w:val="43"/>
          <w:rFonts w:hint="eastAsia" w:hAnsi="宋体" w:cs="宋体"/>
          <w:lang w:val="en-US" w:eastAsia="zh-CN"/>
        </w:rPr>
        <w:t>6</w:t>
      </w:r>
      <w:r>
        <w:rPr>
          <w:rStyle w:val="43"/>
          <w:rFonts w:hint="eastAsia" w:ascii="宋体" w:hAnsi="宋体" w:eastAsia="宋体" w:cs="宋体"/>
        </w:rPr>
        <w:fldChar w:fldCharType="end"/>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"_Toc143345585"</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 w:val="0"/>
          <w:bCs w:val="0"/>
        </w:rPr>
        <w:t>4.1</w:t>
      </w:r>
      <w:r>
        <w:rPr>
          <w:rStyle w:val="43"/>
          <w:rFonts w:hint="eastAsia" w:ascii="宋体" w:hAnsi="宋体" w:eastAsia="宋体" w:cs="宋体"/>
        </w:rPr>
        <w:t xml:space="preserve"> 型材</w:t>
      </w:r>
      <w:r>
        <w:rPr>
          <w:rFonts w:hint="eastAsia" w:ascii="宋体" w:hAnsi="宋体" w:eastAsia="宋体" w:cs="宋体"/>
        </w:rPr>
        <w:tab/>
      </w:r>
      <w:r>
        <w:rPr>
          <w:rStyle w:val="43"/>
          <w:rFonts w:hint="eastAsia" w:hAnsi="宋体" w:cs="宋体"/>
          <w:lang w:val="en-US" w:eastAsia="zh-CN"/>
        </w:rPr>
        <w:t>6</w:t>
      </w:r>
      <w:r>
        <w:rPr>
          <w:rStyle w:val="43"/>
          <w:rFonts w:hint="eastAsia" w:ascii="宋体" w:hAnsi="宋体" w:eastAsia="宋体" w:cs="宋体"/>
        </w:rPr>
        <w:fldChar w:fldCharType="end"/>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"_Toc143345586"</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4.2 玻璃</w:t>
      </w:r>
      <w:r>
        <w:rPr>
          <w:rFonts w:hint="eastAsia" w:ascii="宋体" w:hAnsi="宋体" w:eastAsia="宋体" w:cs="宋体"/>
        </w:rPr>
        <w:tab/>
      </w:r>
      <w:r>
        <w:rPr>
          <w:rStyle w:val="43"/>
          <w:rFonts w:hint="eastAsia" w:hAnsi="宋体" w:cs="宋体"/>
          <w:lang w:val="en-US" w:eastAsia="zh-CN"/>
        </w:rPr>
        <w:t>8</w:t>
      </w:r>
      <w:r>
        <w:rPr>
          <w:rStyle w:val="43"/>
          <w:rFonts w:hint="eastAsia" w:ascii="宋体" w:hAnsi="宋体" w:eastAsia="宋体" w:cs="宋体"/>
        </w:rPr>
        <w:fldChar w:fldCharType="end"/>
      </w:r>
    </w:p>
    <w:p>
      <w:pPr>
        <w:pStyle w:val="33"/>
        <w:keepNext w:val="0"/>
        <w:keepLines w:val="0"/>
        <w:pageBreakBefore w:val="0"/>
        <w:widowControl w:val="0"/>
        <w:kinsoku/>
        <w:wordWrap/>
        <w:overflowPunct/>
        <w:topLinePunct w:val="0"/>
        <w:autoSpaceDE/>
        <w:autoSpaceDN/>
        <w:bidi w:val="0"/>
        <w:adjustRightInd/>
        <w:snapToGrid/>
        <w:textAlignment w:val="auto"/>
        <w:rPr>
          <w:rStyle w:val="43"/>
          <w:rFonts w:hint="eastAsia" w:ascii="宋体" w:hAnsi="宋体" w:eastAsia="宋体" w:cs="宋体"/>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"_Toc143345587"</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 xml:space="preserve">4.3 </w:t>
      </w:r>
      <w:r>
        <w:rPr>
          <w:rStyle w:val="43"/>
          <w:rFonts w:hint="eastAsia" w:ascii="宋体" w:hAnsi="宋体" w:eastAsia="宋体" w:cs="宋体"/>
          <w:lang w:val="en-US" w:eastAsia="zh-CN"/>
        </w:rPr>
        <w:t>五金件、紧固件</w:t>
      </w:r>
      <w:r>
        <w:rPr>
          <w:rFonts w:hint="eastAsia" w:ascii="宋体" w:hAnsi="宋体" w:eastAsia="宋体" w:cs="宋体"/>
        </w:rPr>
        <w:tab/>
      </w:r>
      <w:r>
        <w:rPr>
          <w:rStyle w:val="43"/>
          <w:rFonts w:hint="eastAsia" w:hAnsi="宋体" w:cs="宋体"/>
          <w:lang w:val="en-US" w:eastAsia="zh-CN"/>
        </w:rPr>
        <w:t>9</w:t>
      </w:r>
      <w:r>
        <w:rPr>
          <w:rStyle w:val="43"/>
          <w:rFonts w:hint="eastAsia" w:ascii="宋体" w:hAnsi="宋体" w:eastAsia="宋体" w:cs="宋体"/>
        </w:rPr>
        <w:fldChar w:fldCharType="end"/>
      </w:r>
    </w:p>
    <w:p>
      <w:pPr>
        <w:pStyle w:val="33"/>
        <w:keepNext w:val="0"/>
        <w:keepLines w:val="0"/>
        <w:pageBreakBefore w:val="0"/>
        <w:widowControl w:val="0"/>
        <w:kinsoku/>
        <w:wordWrap/>
        <w:overflowPunct/>
        <w:topLinePunct w:val="0"/>
        <w:autoSpaceDE/>
        <w:autoSpaceDN/>
        <w:bidi w:val="0"/>
        <w:adjustRightInd/>
        <w:snapToGrid/>
        <w:textAlignment w:val="auto"/>
        <w:rPr>
          <w:rStyle w:val="43"/>
          <w:rFonts w:hint="eastAsia" w:ascii="宋体" w:hAnsi="宋体" w:eastAsia="宋体" w:cs="宋体"/>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"_Toc143345587"</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4.</w:t>
      </w:r>
      <w:r>
        <w:rPr>
          <w:rStyle w:val="43"/>
          <w:rFonts w:hint="eastAsia" w:ascii="宋体" w:hAnsi="宋体" w:eastAsia="宋体" w:cs="宋体"/>
          <w:lang w:val="en-US" w:eastAsia="zh-CN"/>
        </w:rPr>
        <w:t>4</w:t>
      </w:r>
      <w:r>
        <w:rPr>
          <w:rStyle w:val="43"/>
          <w:rFonts w:hint="eastAsia" w:ascii="宋体" w:hAnsi="宋体" w:eastAsia="宋体" w:cs="宋体"/>
        </w:rPr>
        <w:t xml:space="preserve"> </w:t>
      </w:r>
      <w:r>
        <w:rPr>
          <w:rStyle w:val="43"/>
          <w:rFonts w:hint="eastAsia" w:ascii="宋体" w:hAnsi="宋体" w:eastAsia="宋体" w:cs="宋体"/>
          <w:lang w:val="en-US" w:eastAsia="zh-CN"/>
        </w:rPr>
        <w:t>密封材料</w:t>
      </w:r>
      <w:r>
        <w:rPr>
          <w:rFonts w:hint="eastAsia" w:ascii="宋体" w:hAnsi="宋体" w:eastAsia="宋体" w:cs="宋体"/>
        </w:rPr>
        <w:tab/>
      </w:r>
      <w:r>
        <w:rPr>
          <w:rStyle w:val="43"/>
          <w:rFonts w:hint="eastAsia" w:hAnsi="宋体" w:cs="宋体"/>
          <w:lang w:val="en-US" w:eastAsia="zh-CN"/>
        </w:rPr>
        <w:t>9</w:t>
      </w:r>
      <w:r>
        <w:rPr>
          <w:rStyle w:val="43"/>
          <w:rFonts w:hint="eastAsia" w:ascii="宋体" w:hAnsi="宋体" w:eastAsia="宋体" w:cs="宋体"/>
        </w:rPr>
        <w:fldChar w:fldCharType="end"/>
      </w:r>
    </w:p>
    <w:p>
      <w:pPr>
        <w:pStyle w:val="33"/>
        <w:keepNext w:val="0"/>
        <w:keepLines w:val="0"/>
        <w:pageBreakBefore w:val="0"/>
        <w:widowControl w:val="0"/>
        <w:kinsoku/>
        <w:wordWrap/>
        <w:overflowPunct/>
        <w:topLinePunct w:val="0"/>
        <w:autoSpaceDE/>
        <w:autoSpaceDN/>
        <w:bidi w:val="0"/>
        <w:adjustRightInd/>
        <w:snapToGrid/>
        <w:textAlignment w:val="auto"/>
        <w:rPr>
          <w:rStyle w:val="43"/>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"_Toc143345587"</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4.</w:t>
      </w:r>
      <w:r>
        <w:rPr>
          <w:rStyle w:val="43"/>
          <w:rFonts w:hint="eastAsia" w:hAnsi="宋体" w:cs="宋体"/>
          <w:lang w:val="en-US" w:eastAsia="zh-CN"/>
        </w:rPr>
        <w:t>5</w:t>
      </w:r>
      <w:r>
        <w:rPr>
          <w:rStyle w:val="43"/>
          <w:rFonts w:hint="eastAsia" w:ascii="宋体" w:hAnsi="宋体" w:eastAsia="宋体" w:cs="宋体"/>
        </w:rPr>
        <w:t xml:space="preserve"> </w:t>
      </w:r>
      <w:r>
        <w:rPr>
          <w:rStyle w:val="43"/>
          <w:rFonts w:hint="eastAsia" w:ascii="宋体" w:hAnsi="宋体" w:eastAsia="宋体" w:cs="宋体"/>
          <w:lang w:val="en-US" w:eastAsia="zh-CN"/>
        </w:rPr>
        <w:t>外遮阳构件</w:t>
      </w:r>
      <w:r>
        <w:rPr>
          <w:rFonts w:hint="eastAsia" w:ascii="宋体" w:hAnsi="宋体" w:eastAsia="宋体" w:cs="宋体"/>
        </w:rPr>
        <w:tab/>
      </w:r>
      <w:r>
        <w:rPr>
          <w:rFonts w:hint="eastAsia" w:hAnsi="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0</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"_Toc143345588"</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4.</w:t>
      </w:r>
      <w:r>
        <w:rPr>
          <w:rStyle w:val="43"/>
          <w:rFonts w:hint="eastAsia" w:ascii="宋体" w:hAnsi="宋体" w:eastAsia="宋体" w:cs="宋体"/>
          <w:lang w:val="en-US" w:eastAsia="zh-CN"/>
        </w:rPr>
        <w:t>6</w:t>
      </w:r>
      <w:r>
        <w:rPr>
          <w:rStyle w:val="43"/>
          <w:rFonts w:hint="eastAsia" w:ascii="宋体" w:hAnsi="宋体" w:eastAsia="宋体" w:cs="宋体"/>
        </w:rPr>
        <w:t xml:space="preserve"> 附框</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ascii="宋体" w:hAnsi="宋体" w:eastAsia="宋体" w:cs="宋体"/>
          <w:lang w:val="en-US" w:eastAsia="zh-CN"/>
        </w:rPr>
        <w:t>0</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"_Toc143345589"</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4.</w:t>
      </w:r>
      <w:r>
        <w:rPr>
          <w:rStyle w:val="43"/>
          <w:rFonts w:hint="eastAsia" w:ascii="宋体" w:hAnsi="宋体" w:eastAsia="宋体" w:cs="宋体"/>
          <w:lang w:val="en-US" w:eastAsia="zh-CN"/>
        </w:rPr>
        <w:t>7</w:t>
      </w:r>
      <w:r>
        <w:rPr>
          <w:rStyle w:val="43"/>
          <w:rFonts w:hint="eastAsia" w:ascii="宋体" w:hAnsi="宋体" w:eastAsia="宋体" w:cs="宋体"/>
        </w:rPr>
        <w:t xml:space="preserve"> 披水板</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Fonts w:hint="eastAsia" w:ascii="宋体" w:hAnsi="宋体" w:eastAsia="宋体" w:cs="宋体"/>
          <w:lang w:val="en-US" w:eastAsia="zh-CN"/>
        </w:rPr>
        <w:t>2</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"_Toc143345590"</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4.</w:t>
      </w:r>
      <w:r>
        <w:rPr>
          <w:rStyle w:val="43"/>
          <w:rFonts w:hint="eastAsia" w:ascii="宋体" w:hAnsi="宋体" w:eastAsia="宋体" w:cs="宋体"/>
          <w:lang w:val="en-US" w:eastAsia="zh-CN"/>
        </w:rPr>
        <w:t>8</w:t>
      </w:r>
      <w:r>
        <w:rPr>
          <w:rStyle w:val="43"/>
          <w:rFonts w:hint="eastAsia" w:ascii="宋体" w:hAnsi="宋体" w:eastAsia="宋体" w:cs="宋体"/>
        </w:rPr>
        <w:t xml:space="preserve"> </w:t>
      </w:r>
      <w:r>
        <w:rPr>
          <w:rStyle w:val="43"/>
          <w:rFonts w:hint="eastAsia" w:ascii="宋体" w:hAnsi="宋体" w:eastAsia="宋体" w:cs="宋体"/>
          <w:lang w:val="en-US" w:eastAsia="zh-CN"/>
        </w:rPr>
        <w:t>其他</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Fonts w:hint="eastAsia" w:ascii="宋体" w:hAnsi="宋体" w:eastAsia="宋体" w:cs="宋体"/>
          <w:lang w:val="en-US" w:eastAsia="zh-CN"/>
        </w:rPr>
        <w:t>2</w:t>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"_Toc143345591"</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 xml:space="preserve">5 </w:t>
      </w:r>
      <w:r>
        <w:rPr>
          <w:rStyle w:val="43"/>
          <w:rFonts w:hint="eastAsia" w:ascii="宋体" w:hAnsi="宋体" w:eastAsia="宋体" w:cs="宋体"/>
          <w:bCs/>
          <w:lang w:val="en-US" w:eastAsia="zh-CN"/>
        </w:rPr>
        <w:t xml:space="preserve"> </w:t>
      </w:r>
      <w:r>
        <w:rPr>
          <w:rStyle w:val="43"/>
          <w:rFonts w:hint="eastAsia" w:ascii="宋体" w:hAnsi="宋体" w:eastAsia="宋体" w:cs="宋体"/>
          <w:bCs/>
        </w:rPr>
        <w:t>设计</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Fonts w:hint="eastAsia" w:ascii="宋体" w:hAnsi="宋体" w:eastAsia="宋体" w:cs="宋体"/>
          <w:lang w:val="en-US" w:eastAsia="zh-CN"/>
        </w:rPr>
        <w:t>2</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"_Toc143345592"</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5.1 一般规定</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Fonts w:hint="eastAsia" w:ascii="宋体" w:hAnsi="宋体" w:eastAsia="宋体" w:cs="宋体"/>
          <w:lang w:val="en-US" w:eastAsia="zh-CN"/>
        </w:rPr>
        <w:t>2</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"_Toc143345593"</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5.2 洞口尺寸及立面设计</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3</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"_Toc143345594"</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5.3 抗风压性能设计</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ascii="宋体" w:hAnsi="宋体" w:eastAsia="宋体" w:cs="宋体"/>
          <w:lang w:val="en-US" w:eastAsia="zh-CN"/>
        </w:rPr>
        <w:t>4</w:t>
      </w:r>
    </w:p>
    <w:p>
      <w:pPr>
        <w:pStyle w:val="33"/>
        <w:keepNext w:val="0"/>
        <w:keepLines w:val="0"/>
        <w:pageBreakBefore w:val="0"/>
        <w:widowControl w:val="0"/>
        <w:kinsoku/>
        <w:wordWrap/>
        <w:overflowPunct/>
        <w:topLinePunct w:val="0"/>
        <w:autoSpaceDE/>
        <w:autoSpaceDN/>
        <w:bidi w:val="0"/>
        <w:adjustRightInd/>
        <w:snapToGrid/>
        <w:textAlignment w:val="auto"/>
        <w:rPr>
          <w:rStyle w:val="43"/>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"_Toc143345595"</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5.4 附框设计</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5</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"_Toc143345595"</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5.</w:t>
      </w:r>
      <w:r>
        <w:rPr>
          <w:rStyle w:val="43"/>
          <w:rFonts w:hint="eastAsia" w:hAnsi="宋体" w:cs="宋体"/>
          <w:lang w:val="en-US" w:eastAsia="zh-CN"/>
        </w:rPr>
        <w:t>5</w:t>
      </w:r>
      <w:r>
        <w:rPr>
          <w:rStyle w:val="43"/>
          <w:rFonts w:hint="eastAsia" w:ascii="宋体" w:hAnsi="宋体" w:eastAsia="宋体" w:cs="宋体"/>
        </w:rPr>
        <w:t xml:space="preserve"> 附框设计</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5</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"_Toc143345596"</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5.</w:t>
      </w:r>
      <w:r>
        <w:rPr>
          <w:rStyle w:val="43"/>
          <w:rFonts w:hint="eastAsia" w:ascii="宋体" w:hAnsi="宋体" w:eastAsia="宋体" w:cs="宋体"/>
          <w:lang w:val="en-US" w:eastAsia="zh-CN"/>
        </w:rPr>
        <w:t>6</w:t>
      </w:r>
      <w:r>
        <w:rPr>
          <w:rStyle w:val="43"/>
          <w:rFonts w:hint="eastAsia" w:ascii="宋体" w:hAnsi="宋体" w:eastAsia="宋体" w:cs="宋体"/>
        </w:rPr>
        <w:t xml:space="preserve"> 防雷设计</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5</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"_Toc143345597"</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5.</w:t>
      </w:r>
      <w:r>
        <w:rPr>
          <w:rStyle w:val="43"/>
          <w:rFonts w:hint="eastAsia" w:ascii="宋体" w:hAnsi="宋体" w:eastAsia="宋体" w:cs="宋体"/>
          <w:lang w:val="en-US" w:eastAsia="zh-CN"/>
        </w:rPr>
        <w:t>7</w:t>
      </w:r>
      <w:r>
        <w:rPr>
          <w:rStyle w:val="43"/>
          <w:rFonts w:hint="eastAsia" w:ascii="宋体" w:hAnsi="宋体" w:eastAsia="宋体" w:cs="宋体"/>
        </w:rPr>
        <w:t xml:space="preserve"> 安全</w:t>
      </w:r>
      <w:r>
        <w:rPr>
          <w:rStyle w:val="43"/>
          <w:rFonts w:hint="eastAsia" w:ascii="宋体" w:hAnsi="宋体" w:eastAsia="宋体" w:cs="宋体"/>
          <w:lang w:val="en-US" w:eastAsia="zh-CN"/>
        </w:rPr>
        <w:t xml:space="preserve">要求 </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6</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"_Toc143345598"</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6</w:t>
      </w:r>
      <w:r>
        <w:rPr>
          <w:rStyle w:val="43"/>
          <w:rFonts w:hint="eastAsia" w:ascii="宋体" w:hAnsi="宋体" w:eastAsia="宋体" w:cs="宋体"/>
          <w:bCs/>
          <w:lang w:val="en-US" w:eastAsia="zh-CN"/>
        </w:rPr>
        <w:t xml:space="preserve"> </w:t>
      </w:r>
      <w:r>
        <w:rPr>
          <w:rStyle w:val="43"/>
          <w:rFonts w:hint="eastAsia" w:ascii="宋体" w:hAnsi="宋体" w:eastAsia="宋体" w:cs="宋体"/>
          <w:bCs/>
        </w:rPr>
        <w:t xml:space="preserve"> 生产制作</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6</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"_Toc143345600"</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6.2外窗构件加工</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6</w:t>
      </w:r>
    </w:p>
    <w:p>
      <w:pPr>
        <w:pStyle w:val="33"/>
        <w:keepNext w:val="0"/>
        <w:keepLines w:val="0"/>
        <w:pageBreakBefore w:val="0"/>
        <w:widowControl w:val="0"/>
        <w:kinsoku/>
        <w:wordWrap/>
        <w:overflowPunct/>
        <w:topLinePunct w:val="0"/>
        <w:autoSpaceDE/>
        <w:autoSpaceDN/>
        <w:bidi w:val="0"/>
        <w:adjustRightInd/>
        <w:snapToGrid/>
        <w:textAlignment w:val="auto"/>
        <w:rPr>
          <w:rStyle w:val="43"/>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"_Toc143345601"</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6.3外窗装配</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7</w:t>
      </w:r>
    </w:p>
    <w:p>
      <w:pPr>
        <w:pStyle w:val="33"/>
        <w:keepNext w:val="0"/>
        <w:keepLines w:val="0"/>
        <w:pageBreakBefore w:val="0"/>
        <w:widowControl w:val="0"/>
        <w:kinsoku/>
        <w:wordWrap/>
        <w:overflowPunct/>
        <w:topLinePunct w:val="0"/>
        <w:autoSpaceDE/>
        <w:autoSpaceDN/>
        <w:bidi w:val="0"/>
        <w:adjustRightInd/>
        <w:snapToGrid/>
        <w:textAlignment w:val="auto"/>
        <w:rPr>
          <w:rStyle w:val="43"/>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"_Toc143345601"</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6.</w:t>
      </w:r>
      <w:r>
        <w:rPr>
          <w:rStyle w:val="43"/>
          <w:rFonts w:hint="eastAsia" w:hAnsi="宋体" w:cs="宋体"/>
          <w:lang w:val="en-US" w:eastAsia="zh-CN"/>
        </w:rPr>
        <w:t>4</w:t>
      </w:r>
      <w:r>
        <w:rPr>
          <w:rStyle w:val="43"/>
          <w:rFonts w:hint="eastAsia" w:ascii="宋体" w:hAnsi="宋体" w:eastAsia="宋体" w:cs="宋体"/>
          <w:lang w:val="en-US" w:eastAsia="zh-CN"/>
        </w:rPr>
        <w:t>玻璃组装</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ascii="宋体" w:hAnsi="宋体" w:eastAsia="宋体" w:cs="宋体"/>
          <w:lang w:val="en-US" w:eastAsia="zh-CN"/>
        </w:rPr>
        <w:t>7</w:t>
      </w:r>
    </w:p>
    <w:p>
      <w:pPr>
        <w:pStyle w:val="33"/>
        <w:keepNext w:val="0"/>
        <w:keepLines w:val="0"/>
        <w:pageBreakBefore w:val="0"/>
        <w:widowControl w:val="0"/>
        <w:kinsoku/>
        <w:wordWrap/>
        <w:overflowPunct/>
        <w:topLinePunct w:val="0"/>
        <w:autoSpaceDE/>
        <w:autoSpaceDN/>
        <w:bidi w:val="0"/>
        <w:adjustRightInd/>
        <w:snapToGrid/>
        <w:textAlignment w:val="auto"/>
        <w:rPr>
          <w:rStyle w:val="43"/>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"_Toc143345601"</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6.</w:t>
      </w:r>
      <w:r>
        <w:rPr>
          <w:rStyle w:val="43"/>
          <w:rFonts w:hint="eastAsia" w:hAnsi="宋体" w:cs="宋体"/>
          <w:lang w:val="en-US" w:eastAsia="zh-CN"/>
        </w:rPr>
        <w:t>5</w:t>
      </w:r>
      <w:r>
        <w:rPr>
          <w:rStyle w:val="43"/>
          <w:rFonts w:hint="eastAsia" w:ascii="宋体" w:hAnsi="宋体" w:eastAsia="宋体" w:cs="宋体"/>
          <w:lang w:val="en-US" w:eastAsia="zh-CN"/>
        </w:rPr>
        <w:t>五金件安装</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ascii="宋体" w:hAnsi="宋体" w:eastAsia="宋体" w:cs="宋体"/>
          <w:lang w:val="en-US" w:eastAsia="zh-CN"/>
        </w:rPr>
        <w:t>7</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"_Toc143345602"</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6.</w:t>
      </w:r>
      <w:r>
        <w:rPr>
          <w:rStyle w:val="43"/>
          <w:rFonts w:hint="eastAsia" w:ascii="宋体" w:hAnsi="宋体" w:eastAsia="宋体" w:cs="宋体"/>
          <w:lang w:val="en-US" w:eastAsia="zh-CN"/>
        </w:rPr>
        <w:t>6</w:t>
      </w:r>
      <w:r>
        <w:rPr>
          <w:rStyle w:val="43"/>
          <w:rFonts w:hint="eastAsia" w:ascii="宋体" w:hAnsi="宋体" w:eastAsia="宋体" w:cs="宋体"/>
        </w:rPr>
        <w:t xml:space="preserve"> 附框制作</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8</w:t>
      </w:r>
    </w:p>
    <w:p>
      <w:pPr>
        <w:pStyle w:val="33"/>
        <w:keepNext w:val="0"/>
        <w:keepLines w:val="0"/>
        <w:pageBreakBefore w:val="0"/>
        <w:widowControl w:val="0"/>
        <w:kinsoku/>
        <w:wordWrap/>
        <w:overflowPunct/>
        <w:topLinePunct w:val="0"/>
        <w:autoSpaceDE/>
        <w:autoSpaceDN/>
        <w:bidi w:val="0"/>
        <w:adjustRightInd/>
        <w:snapToGrid/>
        <w:textAlignment w:val="auto"/>
        <w:rPr>
          <w:rStyle w:val="43"/>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"_Toc143345603"</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6.</w:t>
      </w:r>
      <w:r>
        <w:rPr>
          <w:rStyle w:val="43"/>
          <w:rFonts w:hint="eastAsia" w:ascii="宋体" w:hAnsi="宋体" w:eastAsia="宋体" w:cs="宋体"/>
          <w:lang w:val="en-US" w:eastAsia="zh-CN"/>
        </w:rPr>
        <w:t>7</w:t>
      </w:r>
      <w:r>
        <w:rPr>
          <w:rStyle w:val="43"/>
          <w:rFonts w:hint="eastAsia" w:ascii="宋体" w:hAnsi="宋体" w:eastAsia="宋体" w:cs="宋体"/>
        </w:rPr>
        <w:t xml:space="preserve"> 出厂检验</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8</w:t>
      </w:r>
    </w:p>
    <w:p>
      <w:pPr>
        <w:pStyle w:val="33"/>
        <w:keepNext w:val="0"/>
        <w:keepLines w:val="0"/>
        <w:pageBreakBefore w:val="0"/>
        <w:widowControl w:val="0"/>
        <w:kinsoku/>
        <w:wordWrap/>
        <w:overflowPunct/>
        <w:topLinePunct w:val="0"/>
        <w:autoSpaceDE/>
        <w:autoSpaceDN/>
        <w:bidi w:val="0"/>
        <w:adjustRightInd/>
        <w:snapToGrid/>
        <w:textAlignment w:val="auto"/>
        <w:rPr>
          <w:rStyle w:val="43"/>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"_Toc143345601"</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6.</w:t>
      </w:r>
      <w:r>
        <w:rPr>
          <w:rStyle w:val="43"/>
          <w:rFonts w:hint="eastAsia" w:hAnsi="宋体" w:cs="宋体"/>
          <w:lang w:val="en-US" w:eastAsia="zh-CN"/>
        </w:rPr>
        <w:t>8</w:t>
      </w:r>
      <w:r>
        <w:rPr>
          <w:rStyle w:val="43"/>
          <w:rFonts w:hint="eastAsia" w:ascii="宋体" w:hAnsi="宋体" w:eastAsia="宋体" w:cs="宋体"/>
          <w:lang w:val="en-US" w:eastAsia="zh-CN"/>
        </w:rPr>
        <w:t>成品与半成品保护</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8</w:t>
      </w:r>
    </w:p>
    <w:p>
      <w:pPr>
        <w:pStyle w:val="33"/>
        <w:keepNext w:val="0"/>
        <w:keepLines w:val="0"/>
        <w:pageBreakBefore w:val="0"/>
        <w:widowControl w:val="0"/>
        <w:kinsoku/>
        <w:wordWrap/>
        <w:overflowPunct/>
        <w:topLinePunct w:val="0"/>
        <w:autoSpaceDE/>
        <w:autoSpaceDN/>
        <w:bidi w:val="0"/>
        <w:adjustRightInd/>
        <w:snapToGrid/>
        <w:textAlignment w:val="auto"/>
        <w:rPr>
          <w:rFonts w:hint="default"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"_Toc143345604"</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6.</w:t>
      </w:r>
      <w:r>
        <w:rPr>
          <w:rStyle w:val="43"/>
          <w:rFonts w:hint="eastAsia" w:ascii="宋体" w:hAnsi="宋体" w:eastAsia="宋体" w:cs="宋体"/>
          <w:lang w:val="en-US" w:eastAsia="zh-CN"/>
        </w:rPr>
        <w:t>9</w:t>
      </w:r>
      <w:r>
        <w:rPr>
          <w:rStyle w:val="43"/>
          <w:rFonts w:hint="eastAsia" w:ascii="宋体" w:hAnsi="宋体" w:eastAsia="宋体" w:cs="宋体"/>
        </w:rPr>
        <w:t xml:space="preserve"> 标志、包装、运输和贮存</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9</w:t>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"_Toc143345605"</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 xml:space="preserve">7 </w:t>
      </w:r>
      <w:r>
        <w:rPr>
          <w:rStyle w:val="43"/>
          <w:rFonts w:hint="eastAsia" w:ascii="宋体" w:hAnsi="宋体" w:eastAsia="宋体" w:cs="宋体"/>
          <w:bCs/>
          <w:lang w:val="en-US" w:eastAsia="zh-CN"/>
        </w:rPr>
        <w:t xml:space="preserve"> </w:t>
      </w:r>
      <w:r>
        <w:rPr>
          <w:rStyle w:val="43"/>
          <w:rFonts w:hint="eastAsia" w:ascii="宋体" w:hAnsi="宋体" w:eastAsia="宋体" w:cs="宋体"/>
          <w:bCs/>
        </w:rPr>
        <w:t>施工与安装</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9</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"_Toc143345606"</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7.1一般规定</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9</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"_Toc143345607"</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7.2 施工准备</w:t>
      </w:r>
      <w:r>
        <w:rPr>
          <w:rFonts w:hint="eastAsia" w:ascii="宋体" w:hAnsi="宋体" w:eastAsia="宋体" w:cs="宋体"/>
        </w:rPr>
        <w:tab/>
      </w:r>
      <w:r>
        <w:rPr>
          <w:rFonts w:hint="eastAsia" w:ascii="宋体" w:hAnsi="宋体" w:eastAsia="宋体" w:cs="宋体"/>
        </w:rPr>
        <w:fldChar w:fldCharType="begin"/>
      </w:r>
      <w:r>
        <w:rPr>
          <w:rFonts w:hint="eastAsia" w:ascii="宋体" w:hAnsi="宋体" w:eastAsia="宋体" w:cs="宋体"/>
        </w:rPr>
        <w:instrText xml:space="preserve"> PAGEREF _Toc143345607 \h </w:instrText>
      </w:r>
      <w:r>
        <w:rPr>
          <w:rFonts w:hint="eastAsia" w:ascii="宋体" w:hAnsi="宋体" w:eastAsia="宋体" w:cs="宋体"/>
        </w:rPr>
        <w:fldChar w:fldCharType="separate"/>
      </w:r>
      <w:r>
        <w:rPr>
          <w:rFonts w:hint="eastAsia" w:ascii="宋体" w:hAnsi="宋体" w:eastAsia="宋体" w:cs="宋体"/>
        </w:rPr>
        <w:t>1</w:t>
      </w:r>
      <w:r>
        <w:rPr>
          <w:rStyle w:val="43"/>
          <w:rFonts w:hint="eastAsia" w:hAnsi="宋体" w:cs="宋体"/>
          <w:lang w:val="en-US" w:eastAsia="zh-CN"/>
        </w:rPr>
        <w:t>9</w:t>
      </w:r>
      <w:r>
        <w:rPr>
          <w:rFonts w:hint="eastAsia" w:ascii="宋体" w:hAnsi="宋体" w:eastAsia="宋体" w:cs="宋体"/>
        </w:rPr>
        <w:fldChar w:fldCharType="end"/>
      </w:r>
      <w:r>
        <w:rPr>
          <w:rStyle w:val="43"/>
          <w:rFonts w:hint="eastAsia" w:ascii="宋体" w:hAnsi="宋体" w:eastAsia="宋体" w:cs="宋体"/>
        </w:rPr>
        <w:fldChar w:fldCharType="end"/>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"_Toc143345608"</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7.3 附框后装式安装</w:t>
      </w:r>
      <w:r>
        <w:rPr>
          <w:rFonts w:hint="eastAsia" w:ascii="宋体" w:hAnsi="宋体" w:eastAsia="宋体" w:cs="宋体"/>
        </w:rPr>
        <w:tab/>
      </w:r>
      <w:r>
        <w:rPr>
          <w:rFonts w:hint="eastAsia" w:ascii="宋体" w:hAnsi="宋体" w:eastAsia="宋体" w:cs="宋体"/>
          <w:lang w:val="en-US" w:eastAsia="zh-CN"/>
        </w:rPr>
        <w:t>1</w:t>
      </w:r>
      <w:r>
        <w:rPr>
          <w:rStyle w:val="43"/>
          <w:rFonts w:hint="eastAsia" w:ascii="宋体" w:hAnsi="宋体" w:eastAsia="宋体" w:cs="宋体"/>
        </w:rPr>
        <w:fldChar w:fldCharType="end"/>
      </w:r>
      <w:r>
        <w:rPr>
          <w:rStyle w:val="43"/>
          <w:rFonts w:hint="eastAsia" w:hAnsi="宋体" w:cs="宋体"/>
          <w:lang w:val="en-US" w:eastAsia="zh-CN"/>
        </w:rPr>
        <w:t>9</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"_Toc143345609"</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7.4 附框前装式安装</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Fonts w:hint="eastAsia" w:ascii="宋体" w:hAnsi="宋体" w:eastAsia="宋体" w:cs="宋体"/>
          <w:lang w:val="en-US" w:eastAsia="zh-CN"/>
        </w:rPr>
        <w:t>1</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"_Toc143345610"</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7.5 改、扩建的建筑附框安装</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Fonts w:hint="eastAsia" w:ascii="宋体" w:hAnsi="宋体" w:eastAsia="宋体" w:cs="宋体"/>
          <w:lang w:val="en-US" w:eastAsia="zh-CN"/>
        </w:rPr>
        <w:t>1</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"_Toc143345611"</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7.6 附框压条安装</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Fonts w:hint="eastAsia" w:ascii="宋体" w:hAnsi="宋体" w:eastAsia="宋体" w:cs="宋体"/>
          <w:lang w:val="en-US" w:eastAsia="zh-CN"/>
        </w:rPr>
        <w:t>2</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"_Toc143345612"</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7.7 披水板安装</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Style w:val="43"/>
          <w:rFonts w:hint="eastAsia" w:ascii="宋体" w:hAnsi="宋体" w:eastAsia="宋体" w:cs="宋体"/>
          <w:lang w:val="en-US" w:eastAsia="zh-CN"/>
        </w:rPr>
        <w:t>2</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"_Toc143345613"</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7.8 外窗安装</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Style w:val="43"/>
          <w:rFonts w:hint="eastAsia" w:hAnsi="宋体" w:cs="宋体"/>
          <w:lang w:val="en-US" w:eastAsia="zh-CN"/>
        </w:rPr>
        <w:t>3</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"_Toc143345614"</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7.9 防雷安装</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Style w:val="43"/>
          <w:rFonts w:hint="eastAsia" w:hAnsi="宋体" w:cs="宋体"/>
          <w:lang w:val="en-US" w:eastAsia="zh-CN"/>
        </w:rPr>
        <w:t>6</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"_Toc143345615"</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7.10 清理和成品保护</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Style w:val="43"/>
          <w:rFonts w:hint="eastAsia" w:hAnsi="宋体" w:cs="宋体"/>
          <w:lang w:val="en-US" w:eastAsia="zh-CN"/>
        </w:rPr>
        <w:t>6</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"_Toc143345616"</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7.11 安全防护</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Style w:val="43"/>
          <w:rFonts w:hint="eastAsia" w:hAnsi="宋体" w:cs="宋体"/>
          <w:lang w:val="en-US" w:eastAsia="zh-CN"/>
        </w:rPr>
        <w:t>7</w:t>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"_Toc143345617"</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 xml:space="preserve">8 </w:t>
      </w:r>
      <w:r>
        <w:rPr>
          <w:rStyle w:val="43"/>
          <w:rFonts w:hint="eastAsia" w:ascii="宋体" w:hAnsi="宋体" w:eastAsia="宋体" w:cs="宋体"/>
          <w:bCs/>
          <w:lang w:val="en-US" w:eastAsia="zh-CN"/>
        </w:rPr>
        <w:t xml:space="preserve"> </w:t>
      </w:r>
      <w:r>
        <w:rPr>
          <w:rStyle w:val="43"/>
          <w:rFonts w:hint="eastAsia" w:ascii="宋体" w:hAnsi="宋体" w:eastAsia="宋体" w:cs="宋体"/>
          <w:bCs/>
        </w:rPr>
        <w:t>验收</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Style w:val="43"/>
          <w:rFonts w:hint="eastAsia" w:hAnsi="宋体" w:cs="宋体"/>
          <w:lang w:val="en-US" w:eastAsia="zh-CN"/>
        </w:rPr>
        <w:t>7</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"_Toc143345618"</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8.1 一般规定</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Style w:val="43"/>
          <w:rFonts w:hint="eastAsia" w:hAnsi="宋体" w:cs="宋体"/>
          <w:lang w:val="en-US" w:eastAsia="zh-CN"/>
        </w:rPr>
        <w:t>7</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"_Toc143345619"</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8.2 附框验收</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Style w:val="43"/>
          <w:rFonts w:hint="eastAsia" w:hAnsi="宋体" w:cs="宋体"/>
          <w:lang w:val="en-US" w:eastAsia="zh-CN"/>
        </w:rPr>
        <w:t>8</w:t>
      </w:r>
    </w:p>
    <w:p>
      <w:pPr>
        <w:pStyle w:val="33"/>
        <w:keepNext w:val="0"/>
        <w:keepLines w:val="0"/>
        <w:pageBreakBefore w:val="0"/>
        <w:widowControl w:val="0"/>
        <w:kinsoku/>
        <w:wordWrap/>
        <w:overflowPunct/>
        <w:topLinePunct w:val="0"/>
        <w:autoSpaceDE/>
        <w:autoSpaceDN/>
        <w:bidi w:val="0"/>
        <w:adjustRightInd/>
        <w:snapToGrid/>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"_Toc143345620"</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rPr>
        <w:t>8.3 外窗验收</w:t>
      </w:r>
      <w:r>
        <w:rPr>
          <w:rFonts w:hint="eastAsia" w:ascii="宋体" w:hAnsi="宋体" w:eastAsia="宋体" w:cs="宋体"/>
        </w:rPr>
        <w:tab/>
      </w:r>
      <w:r>
        <w:rPr>
          <w:rFonts w:hint="eastAsia" w:ascii="宋体" w:hAnsi="宋体" w:eastAsia="宋体" w:cs="宋体"/>
          <w:lang w:val="en-US" w:eastAsia="zh-CN"/>
        </w:rPr>
        <w:t>2</w:t>
      </w:r>
      <w:r>
        <w:rPr>
          <w:rStyle w:val="43"/>
          <w:rFonts w:hint="eastAsia" w:ascii="宋体" w:hAnsi="宋体" w:eastAsia="宋体" w:cs="宋体"/>
        </w:rPr>
        <w:fldChar w:fldCharType="end"/>
      </w:r>
      <w:r>
        <w:rPr>
          <w:rStyle w:val="43"/>
          <w:rFonts w:hint="eastAsia" w:hAnsi="宋体" w:cs="宋体"/>
          <w:lang w:val="en-US" w:eastAsia="zh-CN"/>
        </w:rPr>
        <w:t>9</w:t>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"_Toc143345624"</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附录A 部分外窗物理性能</w:t>
      </w:r>
      <w:r>
        <w:rPr>
          <w:rFonts w:hint="eastAsia" w:ascii="宋体" w:hAnsi="宋体" w:eastAsia="宋体" w:cs="宋体"/>
        </w:rPr>
        <w:tab/>
      </w:r>
      <w:r>
        <w:rPr>
          <w:rFonts w:hint="eastAsia" w:ascii="宋体" w:hAnsi="宋体" w:eastAsia="宋体" w:cs="宋体"/>
          <w:lang w:val="en-US" w:eastAsia="zh-CN"/>
        </w:rPr>
        <w:t>3</w:t>
      </w:r>
      <w:r>
        <w:rPr>
          <w:rStyle w:val="43"/>
          <w:rFonts w:hint="eastAsia" w:ascii="宋体" w:hAnsi="宋体" w:eastAsia="宋体" w:cs="宋体"/>
        </w:rPr>
        <w:fldChar w:fldCharType="end"/>
      </w:r>
      <w:r>
        <w:rPr>
          <w:rStyle w:val="43"/>
          <w:rFonts w:hint="eastAsia" w:ascii="宋体" w:hAnsi="宋体" w:eastAsia="宋体" w:cs="宋体"/>
          <w:lang w:val="en-US" w:eastAsia="zh-CN"/>
        </w:rPr>
        <w:t>1</w:t>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"_Toc143345625"</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附录B 部分外窗和遮阳一体化外窗热工性能</w:t>
      </w:r>
      <w:r>
        <w:rPr>
          <w:rFonts w:hint="eastAsia" w:ascii="宋体" w:hAnsi="宋体" w:eastAsia="宋体" w:cs="宋体"/>
        </w:rPr>
        <w:tab/>
      </w:r>
      <w:r>
        <w:rPr>
          <w:rFonts w:hint="eastAsia" w:ascii="宋体" w:hAnsi="宋体" w:eastAsia="宋体" w:cs="宋体"/>
          <w:lang w:val="en-US" w:eastAsia="zh-CN"/>
        </w:rPr>
        <w:t>3</w:t>
      </w:r>
      <w:r>
        <w:rPr>
          <w:rStyle w:val="43"/>
          <w:rFonts w:hint="eastAsia" w:ascii="宋体" w:hAnsi="宋体" w:eastAsia="宋体" w:cs="宋体"/>
        </w:rPr>
        <w:fldChar w:fldCharType="end"/>
      </w:r>
      <w:r>
        <w:rPr>
          <w:rStyle w:val="43"/>
          <w:rFonts w:hint="eastAsia" w:hAnsi="宋体" w:cs="宋体"/>
          <w:lang w:val="en-US" w:eastAsia="zh-CN"/>
        </w:rPr>
        <w:t>7</w:t>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Fonts w:hint="eastAsia" w:ascii="宋体" w:hAnsi="宋体" w:eastAsia="宋体" w:cs="宋体"/>
          <w:szCs w:val="22"/>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"_Toc143345626"</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 xml:space="preserve">附录C </w:t>
      </w:r>
      <w:r>
        <w:rPr>
          <w:rStyle w:val="43"/>
          <w:rFonts w:hint="eastAsia" w:ascii="宋体" w:hAnsi="宋体" w:eastAsia="宋体" w:cs="宋体"/>
          <w:bCs/>
          <w:lang w:val="en-US" w:eastAsia="zh-CN"/>
        </w:rPr>
        <w:t>不同隔热条宽度型材传热系数Uf值列表（穿条式隔热铝合金型材）</w:t>
      </w:r>
      <w:r>
        <w:rPr>
          <w:rFonts w:hint="eastAsia" w:ascii="宋体" w:hAnsi="宋体" w:eastAsia="宋体" w:cs="宋体"/>
        </w:rPr>
        <w:tab/>
      </w:r>
      <w:r>
        <w:rPr>
          <w:rFonts w:hint="eastAsia" w:ascii="宋体" w:hAnsi="宋体" w:eastAsia="宋体" w:cs="宋体"/>
          <w:lang w:val="en-US" w:eastAsia="zh-CN"/>
        </w:rPr>
        <w:t>5</w:t>
      </w:r>
      <w:r>
        <w:rPr>
          <w:rStyle w:val="43"/>
          <w:rFonts w:hint="eastAsia" w:ascii="宋体" w:hAnsi="宋体" w:eastAsia="宋体" w:cs="宋体"/>
        </w:rPr>
        <w:fldChar w:fldCharType="end"/>
      </w:r>
      <w:r>
        <w:rPr>
          <w:rStyle w:val="43"/>
          <w:rFonts w:hint="eastAsia" w:hAnsi="宋体" w:cs="宋体"/>
          <w:lang w:val="en-US" w:eastAsia="zh-CN"/>
        </w:rPr>
        <w:t>9</w:t>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Style w:val="43"/>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"_Toc143345627"</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 xml:space="preserve">附录D </w:t>
      </w:r>
      <w:r>
        <w:rPr>
          <w:rStyle w:val="43"/>
          <w:rFonts w:hint="eastAsia" w:ascii="宋体" w:hAnsi="宋体" w:eastAsia="宋体" w:cs="宋体"/>
          <w:bCs/>
          <w:lang w:val="en-US" w:eastAsia="zh-CN"/>
        </w:rPr>
        <w:t>常用玻璃热工性能参数表</w:t>
      </w:r>
      <w:r>
        <w:rPr>
          <w:rFonts w:hint="eastAsia" w:ascii="宋体" w:hAnsi="宋体" w:eastAsia="宋体" w:cs="宋体"/>
        </w:rPr>
        <w:tab/>
      </w:r>
      <w:r>
        <w:rPr>
          <w:rFonts w:hint="eastAsia" w:ascii="宋体" w:hAnsi="宋体" w:eastAsia="宋体" w:cs="宋体"/>
          <w:lang w:val="en-US" w:eastAsia="zh-CN"/>
        </w:rPr>
        <w:t>6</w:t>
      </w:r>
      <w:r>
        <w:rPr>
          <w:rStyle w:val="43"/>
          <w:rFonts w:hint="eastAsia" w:ascii="宋体" w:hAnsi="宋体" w:eastAsia="宋体" w:cs="宋体"/>
        </w:rPr>
        <w:fldChar w:fldCharType="end"/>
      </w:r>
      <w:r>
        <w:rPr>
          <w:rStyle w:val="43"/>
          <w:rFonts w:hint="eastAsia" w:ascii="宋体" w:hAnsi="宋体" w:eastAsia="宋体" w:cs="宋体"/>
          <w:lang w:val="en-US" w:eastAsia="zh-CN"/>
        </w:rPr>
        <w:t>0</w:t>
      </w:r>
    </w:p>
    <w:p>
      <w:pPr>
        <w:pStyle w:val="24"/>
        <w:keepNext w:val="0"/>
        <w:keepLines w:val="0"/>
        <w:pageBreakBefore w:val="0"/>
        <w:widowControl w:val="0"/>
        <w:kinsoku/>
        <w:wordWrap/>
        <w:overflowPunct/>
        <w:topLinePunct w:val="0"/>
        <w:autoSpaceDE/>
        <w:autoSpaceDN/>
        <w:bidi w:val="0"/>
        <w:adjustRightInd/>
        <w:snapToGrid/>
        <w:spacing w:before="60" w:after="60"/>
        <w:textAlignment w:val="auto"/>
        <w:rPr>
          <w:rStyle w:val="43"/>
          <w:rFonts w:hint="eastAsia" w:ascii="宋体" w:hAnsi="宋体" w:eastAsia="宋体" w:cs="宋体"/>
          <w:lang w:val="en-US" w:eastAsia="zh-CN"/>
        </w:rPr>
      </w:pPr>
      <w:r>
        <w:rPr>
          <w:rStyle w:val="43"/>
          <w:rFonts w:hint="eastAsia" w:ascii="宋体" w:hAnsi="宋体" w:eastAsia="宋体" w:cs="宋体"/>
        </w:rPr>
        <w:fldChar w:fldCharType="begin"/>
      </w:r>
      <w:r>
        <w:rPr>
          <w:rStyle w:val="43"/>
          <w:rFonts w:hint="eastAsia" w:ascii="宋体" w:hAnsi="宋体" w:eastAsia="宋体" w:cs="宋体"/>
        </w:rPr>
        <w:instrText xml:space="preserve"> </w:instrText>
      </w:r>
      <w:r>
        <w:rPr>
          <w:rFonts w:hint="eastAsia" w:ascii="宋体" w:hAnsi="宋体" w:eastAsia="宋体" w:cs="宋体"/>
        </w:rPr>
        <w:instrText xml:space="preserve">HYPERLINK \l "_Toc143345627"</w:instrText>
      </w:r>
      <w:r>
        <w:rPr>
          <w:rStyle w:val="43"/>
          <w:rFonts w:hint="eastAsia" w:ascii="宋体" w:hAnsi="宋体" w:eastAsia="宋体" w:cs="宋体"/>
        </w:rPr>
        <w:instrText xml:space="preserve"> </w:instrText>
      </w:r>
      <w:r>
        <w:rPr>
          <w:rStyle w:val="43"/>
          <w:rFonts w:hint="eastAsia" w:ascii="宋体" w:hAnsi="宋体" w:eastAsia="宋体" w:cs="宋体"/>
        </w:rPr>
        <w:fldChar w:fldCharType="separate"/>
      </w:r>
      <w:r>
        <w:rPr>
          <w:rStyle w:val="43"/>
          <w:rFonts w:hint="eastAsia" w:ascii="宋体" w:hAnsi="宋体" w:eastAsia="宋体" w:cs="宋体"/>
          <w:bCs/>
        </w:rPr>
        <w:t>附录</w:t>
      </w:r>
      <w:r>
        <w:rPr>
          <w:rStyle w:val="43"/>
          <w:rFonts w:hint="eastAsia" w:ascii="宋体" w:hAnsi="宋体" w:eastAsia="宋体" w:cs="宋体"/>
          <w:bCs/>
          <w:lang w:val="en-US" w:eastAsia="zh-CN"/>
        </w:rPr>
        <w:t>E</w:t>
      </w:r>
      <w:r>
        <w:rPr>
          <w:rStyle w:val="43"/>
          <w:rFonts w:hint="eastAsia" w:ascii="宋体" w:hAnsi="宋体" w:eastAsia="宋体" w:cs="宋体"/>
          <w:bCs/>
        </w:rPr>
        <w:t xml:space="preserve"> </w:t>
      </w:r>
      <w:r>
        <w:rPr>
          <w:rStyle w:val="43"/>
          <w:rFonts w:hint="eastAsia" w:ascii="宋体" w:hAnsi="宋体" w:eastAsia="宋体" w:cs="宋体"/>
          <w:bCs/>
          <w:lang w:val="en-US" w:eastAsia="zh-CN"/>
        </w:rPr>
        <w:t>强度设计值</w:t>
      </w:r>
      <w:r>
        <w:rPr>
          <w:rFonts w:hint="eastAsia" w:ascii="宋体" w:hAnsi="宋体" w:eastAsia="宋体" w:cs="宋体"/>
        </w:rPr>
        <w:tab/>
      </w:r>
      <w:r>
        <w:rPr>
          <w:rFonts w:hint="eastAsia" w:ascii="宋体" w:hAnsi="宋体" w:eastAsia="宋体" w:cs="宋体"/>
          <w:lang w:val="en-US" w:eastAsia="zh-CN"/>
        </w:rPr>
        <w:t>6</w:t>
      </w:r>
      <w:r>
        <w:rPr>
          <w:rStyle w:val="43"/>
          <w:rFonts w:hint="eastAsia" w:ascii="宋体" w:hAnsi="宋体" w:eastAsia="宋体" w:cs="宋体"/>
        </w:rPr>
        <w:fldChar w:fldCharType="end"/>
      </w:r>
      <w:r>
        <w:rPr>
          <w:rStyle w:val="43"/>
          <w:rFonts w:hint="eastAsia" w:ascii="宋体" w:hAnsi="宋体" w:eastAsia="宋体" w:cs="宋体"/>
          <w:lang w:val="en-US" w:eastAsia="zh-CN"/>
        </w:rPr>
        <w:t>1</w:t>
      </w:r>
    </w:p>
    <w:p>
      <w:pPr>
        <w:rPr>
          <w:rFonts w:hint="eastAsia" w:ascii="宋体" w:hAnsi="宋体" w:eastAsia="宋体" w:cs="宋体"/>
        </w:rPr>
      </w:pPr>
    </w:p>
    <w:p>
      <w:pPr>
        <w:rPr>
          <w:rFonts w:hint="eastAsia" w:ascii="宋体" w:hAnsi="宋体" w:eastAsia="宋体" w:cs="宋体"/>
        </w:rPr>
      </w:pPr>
      <w:r>
        <w:rPr>
          <w:rFonts w:hint="eastAsia" w:ascii="宋体" w:hAnsi="宋体" w:eastAsia="宋体" w:cs="宋体"/>
          <w:szCs w:val="21"/>
        </w:rPr>
        <w:fldChar w:fldCharType="end"/>
      </w:r>
    </w:p>
    <w:p>
      <w:pPr>
        <w:pStyle w:val="28"/>
        <w:widowControl w:val="0"/>
        <w:spacing w:line="360" w:lineRule="auto"/>
        <w:ind w:firstLine="0" w:firstLineChars="0"/>
        <w:contextualSpacing/>
        <w:rPr>
          <w:rFonts w:hint="eastAsia" w:ascii="宋体" w:hAnsi="宋体" w:eastAsia="宋体" w:cs="宋体"/>
          <w:color w:val="000000"/>
          <w:szCs w:val="21"/>
        </w:rPr>
      </w:pPr>
    </w:p>
    <w:p>
      <w:pPr>
        <w:pStyle w:val="28"/>
        <w:widowControl w:val="0"/>
        <w:spacing w:line="360" w:lineRule="auto"/>
        <w:ind w:firstLine="0" w:firstLineChars="0"/>
        <w:contextualSpacing/>
        <w:rPr>
          <w:rFonts w:hint="eastAsia" w:ascii="宋体" w:hAnsi="宋体" w:eastAsia="宋体" w:cs="宋体"/>
          <w:color w:val="000000"/>
          <w:szCs w:val="21"/>
        </w:rPr>
      </w:pPr>
    </w:p>
    <w:p>
      <w:pPr>
        <w:pStyle w:val="28"/>
        <w:widowControl w:val="0"/>
        <w:spacing w:line="360" w:lineRule="auto"/>
        <w:ind w:firstLine="0" w:firstLineChars="0"/>
        <w:contextualSpacing/>
        <w:rPr>
          <w:rFonts w:hint="eastAsia" w:ascii="宋体" w:hAnsi="宋体" w:eastAsia="宋体" w:cs="宋体"/>
          <w:color w:val="000000"/>
          <w:szCs w:val="21"/>
        </w:rPr>
      </w:pPr>
    </w:p>
    <w:p>
      <w:pPr>
        <w:pStyle w:val="28"/>
        <w:widowControl w:val="0"/>
        <w:spacing w:line="360" w:lineRule="auto"/>
        <w:ind w:firstLine="0" w:firstLineChars="0"/>
        <w:contextualSpacing/>
        <w:rPr>
          <w:rFonts w:hint="eastAsia" w:ascii="宋体" w:hAnsi="宋体" w:eastAsia="宋体" w:cs="宋体"/>
          <w:color w:val="000000"/>
          <w:szCs w:val="21"/>
        </w:rPr>
      </w:pPr>
    </w:p>
    <w:p>
      <w:pPr>
        <w:pStyle w:val="28"/>
        <w:widowControl w:val="0"/>
        <w:spacing w:line="360" w:lineRule="auto"/>
        <w:ind w:firstLine="0" w:firstLineChars="0"/>
        <w:contextualSpacing/>
        <w:rPr>
          <w:rFonts w:hint="eastAsia" w:ascii="宋体" w:hAnsi="宋体" w:eastAsia="宋体" w:cs="宋体"/>
          <w:color w:val="000000"/>
          <w:szCs w:val="21"/>
        </w:rPr>
      </w:pPr>
    </w:p>
    <w:p>
      <w:pPr>
        <w:pStyle w:val="28"/>
        <w:widowControl w:val="0"/>
        <w:spacing w:line="360" w:lineRule="auto"/>
        <w:ind w:firstLine="0" w:firstLineChars="0"/>
        <w:contextualSpacing/>
        <w:rPr>
          <w:rFonts w:hint="eastAsia" w:ascii="宋体" w:hAnsi="宋体" w:eastAsia="宋体" w:cs="宋体"/>
          <w:color w:val="000000"/>
          <w:szCs w:val="21"/>
        </w:rPr>
      </w:pPr>
    </w:p>
    <w:p>
      <w:pPr>
        <w:pStyle w:val="28"/>
        <w:widowControl w:val="0"/>
        <w:spacing w:line="360" w:lineRule="auto"/>
        <w:ind w:firstLine="0" w:firstLineChars="0"/>
        <w:contextualSpacing/>
        <w:rPr>
          <w:rFonts w:hint="eastAsia" w:ascii="宋体" w:hAnsi="宋体" w:eastAsia="宋体" w:cs="宋体"/>
          <w:color w:val="000000"/>
          <w:szCs w:val="21"/>
        </w:rPr>
      </w:pPr>
    </w:p>
    <w:p>
      <w:pPr>
        <w:pStyle w:val="28"/>
        <w:widowControl w:val="0"/>
        <w:spacing w:line="360" w:lineRule="auto"/>
        <w:ind w:firstLine="0" w:firstLineChars="0"/>
        <w:contextualSpacing/>
        <w:rPr>
          <w:rFonts w:hint="eastAsia" w:ascii="宋体" w:hAnsi="宋体" w:eastAsia="宋体" w:cs="宋体"/>
          <w:color w:val="000000"/>
          <w:szCs w:val="21"/>
        </w:rPr>
        <w:sectPr>
          <w:headerReference r:id="rId4" w:type="default"/>
          <w:footerReference r:id="rId5" w:type="default"/>
          <w:pgSz w:w="11906" w:h="16838"/>
          <w:pgMar w:top="1418" w:right="1418" w:bottom="1418" w:left="1418" w:header="851" w:footer="992" w:gutter="0"/>
          <w:pgNumType w:fmt="upperRoman" w:start="1"/>
          <w:cols w:space="720" w:num="1"/>
        </w:sectPr>
      </w:pPr>
    </w:p>
    <w:p>
      <w:pPr>
        <w:pStyle w:val="24"/>
        <w:tabs>
          <w:tab w:val="right" w:leader="dot" w:pos="9354"/>
          <w:tab w:val="clear" w:pos="9242"/>
        </w:tabs>
        <w:spacing w:before="0" w:beforeLines="0" w:after="0" w:afterLines="0"/>
        <w:ind w:firstLine="3840" w:firstLineChars="1200"/>
        <w:contextualSpacing/>
        <w:jc w:val="both"/>
        <w:outlineLvl w:val="0"/>
        <w:rPr>
          <w:rFonts w:hint="eastAsia" w:ascii="黑体" w:hAnsi="黑体" w:eastAsia="黑体" w:cs="黑体"/>
          <w:color w:val="000000"/>
          <w:sz w:val="32"/>
          <w:szCs w:val="32"/>
        </w:rPr>
      </w:pPr>
      <w:bookmarkStart w:id="2" w:name="_Toc143345580"/>
      <w:r>
        <w:rPr>
          <w:rFonts w:hint="eastAsia" w:ascii="黑体" w:hAnsi="黑体" w:eastAsia="黑体" w:cs="黑体"/>
          <w:color w:val="000000"/>
          <w:sz w:val="32"/>
          <w:szCs w:val="32"/>
        </w:rPr>
        <w:t>前</w:t>
      </w:r>
      <w:bookmarkStart w:id="3" w:name="BKQY"/>
      <w:r>
        <w:rPr>
          <w:rFonts w:hint="eastAsia" w:ascii="黑体" w:hAnsi="黑体" w:eastAsia="黑体" w:cs="黑体"/>
          <w:color w:val="000000"/>
          <w:sz w:val="32"/>
          <w:szCs w:val="32"/>
        </w:rPr>
        <w:t>  言</w:t>
      </w:r>
      <w:bookmarkEnd w:id="1"/>
      <w:bookmarkEnd w:id="2"/>
      <w:bookmarkEnd w:id="3"/>
    </w:p>
    <w:p>
      <w:pPr>
        <w:rPr>
          <w:color w:val="000000"/>
        </w:rPr>
      </w:pPr>
    </w:p>
    <w:p>
      <w:pPr>
        <w:pStyle w:val="28"/>
        <w:widowControl w:val="0"/>
        <w:spacing w:line="360" w:lineRule="auto"/>
        <w:ind w:firstLineChars="0"/>
        <w:contextualSpacing/>
        <w:rPr>
          <w:rFonts w:ascii="Times New Roman"/>
          <w:color w:val="000000"/>
          <w:szCs w:val="21"/>
        </w:rPr>
      </w:pPr>
      <w:r>
        <w:rPr>
          <w:rFonts w:ascii="Times New Roman"/>
          <w:color w:val="000000"/>
          <w:szCs w:val="21"/>
        </w:rPr>
        <w:t>本文件按</w:t>
      </w:r>
      <w:r>
        <w:rPr>
          <w:rFonts w:hint="eastAsia" w:hAnsi="宋体" w:cs="宋体"/>
          <w:color w:val="000000"/>
          <w:szCs w:val="21"/>
        </w:rPr>
        <w:t>GB/T 1.1-2020</w:t>
      </w:r>
      <w:r>
        <w:rPr>
          <w:rFonts w:ascii="Times New Roman"/>
          <w:color w:val="000000"/>
          <w:szCs w:val="21"/>
        </w:rPr>
        <w:t>《标准化工作导则第</w:t>
      </w:r>
      <w:r>
        <w:rPr>
          <w:rFonts w:hint="eastAsia" w:hAnsi="宋体" w:cs="宋体"/>
          <w:color w:val="000000"/>
          <w:szCs w:val="21"/>
        </w:rPr>
        <w:t>1</w:t>
      </w:r>
      <w:r>
        <w:rPr>
          <w:rFonts w:ascii="Times New Roman"/>
          <w:color w:val="000000"/>
          <w:szCs w:val="21"/>
        </w:rPr>
        <w:t>部分：标准化文件的结构和起草规则》</w:t>
      </w:r>
      <w:r>
        <w:rPr>
          <w:rFonts w:hint="eastAsia" w:ascii="Times New Roman"/>
          <w:color w:val="000000"/>
          <w:szCs w:val="21"/>
        </w:rPr>
        <w:t>的</w:t>
      </w:r>
      <w:r>
        <w:rPr>
          <w:rFonts w:ascii="Times New Roman"/>
          <w:color w:val="000000"/>
          <w:szCs w:val="21"/>
        </w:rPr>
        <w:t>规定</w:t>
      </w:r>
      <w:r>
        <w:rPr>
          <w:rFonts w:hint="eastAsia" w:ascii="Times New Roman"/>
          <w:color w:val="000000"/>
          <w:szCs w:val="21"/>
        </w:rPr>
        <w:t>起草</w:t>
      </w:r>
      <w:r>
        <w:rPr>
          <w:rFonts w:ascii="Times New Roman"/>
          <w:color w:val="000000"/>
          <w:szCs w:val="21"/>
        </w:rPr>
        <w:t>。</w:t>
      </w:r>
    </w:p>
    <w:p>
      <w:pPr>
        <w:pStyle w:val="28"/>
        <w:widowControl w:val="0"/>
        <w:spacing w:line="360" w:lineRule="auto"/>
        <w:ind w:firstLineChars="0"/>
        <w:contextualSpacing/>
        <w:rPr>
          <w:rFonts w:ascii="Times New Roman"/>
          <w:color w:val="000000"/>
          <w:szCs w:val="21"/>
        </w:rPr>
      </w:pPr>
      <w:r>
        <w:rPr>
          <w:rFonts w:hint="eastAsia" w:ascii="Times New Roman"/>
          <w:color w:val="000000"/>
          <w:szCs w:val="21"/>
        </w:rPr>
        <w:t>本文件某些内容可能涉及专利，本文件的发布机构不承担识别专利的责任。</w:t>
      </w:r>
    </w:p>
    <w:p>
      <w:pPr>
        <w:pStyle w:val="28"/>
        <w:widowControl w:val="0"/>
        <w:spacing w:line="360" w:lineRule="auto"/>
        <w:ind w:firstLineChars="0"/>
        <w:contextualSpacing/>
        <w:rPr>
          <w:rFonts w:hint="eastAsia" w:ascii="Times New Roman"/>
          <w:color w:val="000000"/>
          <w:szCs w:val="21"/>
        </w:rPr>
      </w:pPr>
      <w:r>
        <w:rPr>
          <w:rFonts w:ascii="Times New Roman"/>
          <w:color w:val="000000"/>
          <w:szCs w:val="21"/>
        </w:rPr>
        <w:t>本文件由</w:t>
      </w:r>
      <w:r>
        <w:rPr>
          <w:rFonts w:hint="eastAsia" w:ascii="Times New Roman"/>
          <w:color w:val="000000"/>
          <w:szCs w:val="21"/>
        </w:rPr>
        <w:t>连云港山海建筑幕墙门窗设计研究院提出</w:t>
      </w:r>
      <w:r>
        <w:rPr>
          <w:rFonts w:ascii="Times New Roman"/>
          <w:color w:val="000000"/>
          <w:szCs w:val="21"/>
        </w:rPr>
        <w:t>。</w:t>
      </w:r>
    </w:p>
    <w:p>
      <w:pPr>
        <w:pStyle w:val="28"/>
        <w:widowControl w:val="0"/>
        <w:spacing w:line="360" w:lineRule="auto"/>
        <w:ind w:firstLineChars="0"/>
        <w:contextualSpacing/>
        <w:rPr>
          <w:rFonts w:ascii="Times New Roman"/>
          <w:color w:val="000000"/>
          <w:szCs w:val="21"/>
        </w:rPr>
      </w:pPr>
      <w:r>
        <w:rPr>
          <w:rFonts w:hint="eastAsia" w:ascii="Times New Roman"/>
          <w:color w:val="000000"/>
          <w:szCs w:val="21"/>
        </w:rPr>
        <w:t>本文件由</w:t>
      </w:r>
      <w:r>
        <w:rPr>
          <w:rFonts w:ascii="Times New Roman"/>
          <w:color w:val="000000"/>
          <w:szCs w:val="21"/>
        </w:rPr>
        <w:fldChar w:fldCharType="begin"/>
      </w:r>
      <w:r>
        <w:rPr>
          <w:rFonts w:ascii="Times New Roman"/>
          <w:color w:val="000000"/>
          <w:szCs w:val="21"/>
        </w:rPr>
        <w:instrText xml:space="preserve"> HYPERLINK "http://www.baidu.com/link?url=Z97lwJCK13uTwj83L0UwW2EVX03XT7wn50K3IQBEohy" \t "https://www.baidu.com/_blank" </w:instrText>
      </w:r>
      <w:r>
        <w:rPr>
          <w:rFonts w:ascii="Times New Roman"/>
          <w:color w:val="000000"/>
          <w:szCs w:val="21"/>
        </w:rPr>
        <w:fldChar w:fldCharType="separate"/>
      </w:r>
      <w:r>
        <w:rPr>
          <w:rFonts w:ascii="Times New Roman"/>
          <w:color w:val="000000"/>
          <w:szCs w:val="21"/>
        </w:rPr>
        <w:t>连云港市住房和城乡建设局</w:t>
      </w:r>
      <w:r>
        <w:rPr>
          <w:rFonts w:ascii="Times New Roman"/>
          <w:color w:val="000000"/>
          <w:szCs w:val="21"/>
        </w:rPr>
        <w:fldChar w:fldCharType="end"/>
      </w:r>
      <w:r>
        <w:rPr>
          <w:rFonts w:hint="eastAsia" w:ascii="Times New Roman"/>
          <w:color w:val="000000"/>
          <w:szCs w:val="21"/>
        </w:rPr>
        <w:t>归口并组织实施。</w:t>
      </w:r>
    </w:p>
    <w:p>
      <w:pPr>
        <w:pStyle w:val="28"/>
        <w:widowControl w:val="0"/>
        <w:spacing w:line="360" w:lineRule="auto"/>
        <w:ind w:firstLineChars="0"/>
        <w:contextualSpacing/>
        <w:rPr>
          <w:rFonts w:ascii="Times New Roman"/>
          <w:color w:val="000000"/>
          <w:szCs w:val="21"/>
        </w:rPr>
      </w:pPr>
      <w:r>
        <w:rPr>
          <w:rFonts w:hint="eastAsia" w:ascii="Times New Roman"/>
          <w:color w:val="000000"/>
          <w:szCs w:val="21"/>
        </w:rPr>
        <w:t>本文件起草单位：连云港山海建筑幕墙门窗设计研究院、连</w:t>
      </w:r>
      <w:r>
        <w:rPr>
          <w:rFonts w:ascii="Times New Roman"/>
          <w:color w:val="000000"/>
          <w:szCs w:val="21"/>
        </w:rPr>
        <w:t>云港市</w:t>
      </w:r>
      <w:r>
        <w:rPr>
          <w:rFonts w:hint="eastAsia" w:ascii="Times New Roman"/>
          <w:color w:val="000000"/>
          <w:szCs w:val="21"/>
        </w:rPr>
        <w:t>建筑材料和建筑机械行业协会、连云港市建筑设计研究院有限责任公司、连云港市建设工程质量监督站、连云港市建设施工图审查中心、南京九腾建筑设计有限公司连云港分公司、连云港市建材建机与装饰装修管理处、江苏智维玻璃有限公司、连云港金烁建材有限公司、江苏鲁匠建设科技有限公司、江苏众达建筑科技有限公司</w:t>
      </w:r>
      <w:r>
        <w:rPr>
          <w:rFonts w:hint="eastAsia" w:ascii="Times New Roman"/>
          <w:color w:val="000000"/>
          <w:szCs w:val="21"/>
          <w:lang w:eastAsia="zh-CN"/>
        </w:rPr>
        <w:t>、</w:t>
      </w:r>
      <w:r>
        <w:rPr>
          <w:rFonts w:hint="eastAsia" w:ascii="Times New Roman"/>
          <w:color w:val="000000"/>
          <w:szCs w:val="21"/>
        </w:rPr>
        <w:t>连云港市同达科技有限公司、江苏轻舟装饰工程有限公司、连云港科顺建筑装饰工程有限公司、连云港德佳装饰工程有限公司、连云港隆源新材料有限公司、连云港海鑫建筑装饰工程有限公司、连云港天坤建筑装饰工程有限公司、连云港东宏建设工程有限公司、连云港市耀辉门窗有限公司、琢越工匠系统门窗（江苏）有限公司、上海克络蒂材料科技发展有限公司</w:t>
      </w:r>
      <w:r>
        <w:rPr>
          <w:rFonts w:hint="eastAsia" w:ascii="Times New Roman"/>
          <w:color w:val="000000"/>
          <w:szCs w:val="21"/>
          <w:lang w:eastAsia="zh-CN"/>
        </w:rPr>
        <w:t>、</w:t>
      </w:r>
      <w:r>
        <w:rPr>
          <w:rFonts w:hint="eastAsia" w:ascii="Times New Roman"/>
          <w:color w:val="000000"/>
          <w:szCs w:val="21"/>
        </w:rPr>
        <w:t>中蓝连海设计研究院有限责任公司、江苏华新城市规划市政设计研究院有限公司、江苏中舸建筑设计有限公司、江苏华翕工程设计研究有限公司、江苏世博设计研究院有限公司、连云港市匠人工程设计院有限公司、连云港市建设工程质量检测中心有限公司、江苏华萱密封件科技有限公司、江阴市八达塑业有限公司、广东坚朗五金制品股份有限公司、成都硅宝科技股份有限公司、海螺（安徽）节能环保新材料股份有限公司、无锡市东舟船舶设备股份有限公司、山东南山铝业股份有限公司</w:t>
      </w:r>
      <w:r>
        <w:rPr>
          <w:rFonts w:hint="eastAsia" w:ascii="Times New Roman"/>
          <w:color w:val="000000"/>
          <w:szCs w:val="21"/>
          <w:lang w:eastAsia="zh-CN"/>
        </w:rPr>
        <w:t>、中铭领创（江苏）设计有限公司</w:t>
      </w:r>
      <w:r>
        <w:rPr>
          <w:rFonts w:hint="eastAsia" w:ascii="Times New Roman"/>
          <w:color w:val="000000"/>
          <w:szCs w:val="21"/>
        </w:rPr>
        <w:t>。</w:t>
      </w:r>
    </w:p>
    <w:p>
      <w:pPr>
        <w:pStyle w:val="28"/>
        <w:spacing w:line="360" w:lineRule="auto"/>
        <w:rPr>
          <w:rFonts w:hint="eastAsia" w:eastAsia="宋体"/>
          <w:lang w:eastAsia="zh-CN"/>
        </w:rPr>
      </w:pPr>
      <w:r>
        <w:rPr>
          <w:rFonts w:hint="eastAsia"/>
        </w:rPr>
        <w:t>本文件主要起草人：高校、张达金、吕俊</w:t>
      </w:r>
      <w:r>
        <w:rPr>
          <w:rFonts w:hint="eastAsia"/>
          <w:lang w:eastAsia="zh-CN"/>
        </w:rPr>
        <w:t>、</w:t>
      </w:r>
      <w:r>
        <w:rPr>
          <w:rFonts w:hint="eastAsia"/>
        </w:rPr>
        <w:t>王刚、李武、刘仁庄、陈涌、朱晓熹、王旭东、</w:t>
      </w:r>
      <w:r>
        <w:rPr>
          <w:rFonts w:hint="eastAsia"/>
          <w:lang w:eastAsia="zh-CN"/>
        </w:rPr>
        <w:t>杨毅、</w:t>
      </w:r>
      <w:r>
        <w:rPr>
          <w:rFonts w:hint="eastAsia"/>
        </w:rPr>
        <w:t>徐学保</w:t>
      </w:r>
      <w:r>
        <w:rPr>
          <w:rFonts w:hint="eastAsia"/>
          <w:lang w:eastAsia="zh-CN"/>
        </w:rPr>
        <w:t>、</w:t>
      </w:r>
      <w:r>
        <w:rPr>
          <w:rFonts w:hint="eastAsia"/>
          <w:lang w:val="en-US" w:eastAsia="zh-CN"/>
        </w:rPr>
        <w:t>侯居功</w:t>
      </w:r>
      <w:r>
        <w:rPr>
          <w:rFonts w:hint="eastAsia"/>
        </w:rPr>
        <w:t>、</w:t>
      </w:r>
      <w:r>
        <w:rPr>
          <w:rFonts w:hint="eastAsia"/>
          <w:lang w:val="en-US" w:eastAsia="zh-CN"/>
        </w:rPr>
        <w:t>范睿、</w:t>
      </w:r>
      <w:r>
        <w:rPr>
          <w:rFonts w:hint="eastAsia"/>
        </w:rPr>
        <w:t>匡洋、王学芹、徐晨曦、刘芳林、马继业、韩邦顺、陈和儿、卞光韶、韩海、朱荣寰、王卫兵、孙本爽、高家俊</w:t>
      </w:r>
      <w:r>
        <w:rPr>
          <w:rFonts w:hint="eastAsia"/>
          <w:lang w:eastAsia="zh-CN"/>
        </w:rPr>
        <w:t>、孙安妮</w:t>
      </w:r>
      <w:r>
        <w:rPr>
          <w:rFonts w:hint="eastAsia"/>
        </w:rPr>
        <w:t>、张丽卿、于咏、李茜、毕长伟、郭世平、刘云帆、吕劲、武传宝、孙华才、黄江健、曾超、罗思彬、胡必祥、宋勇荣、马军星</w:t>
      </w:r>
      <w:r>
        <w:rPr>
          <w:rFonts w:hint="eastAsia"/>
          <w:lang w:eastAsia="zh-CN"/>
        </w:rPr>
        <w:t>、</w:t>
      </w:r>
      <w:r>
        <w:rPr>
          <w:rFonts w:hint="eastAsia" w:ascii="Times New Roman"/>
          <w:color w:val="000000"/>
          <w:szCs w:val="21"/>
          <w:lang w:eastAsia="zh-CN"/>
        </w:rPr>
        <w:t>陈光。</w:t>
      </w:r>
    </w:p>
    <w:p>
      <w:pPr>
        <w:contextualSpacing/>
        <w:jc w:val="left"/>
        <w:rPr>
          <w:rFonts w:eastAsia="黑体"/>
          <w:color w:val="000000"/>
          <w:sz w:val="32"/>
          <w:szCs w:val="32"/>
        </w:rPr>
      </w:pPr>
    </w:p>
    <w:p>
      <w:pPr>
        <w:contextualSpacing/>
        <w:jc w:val="left"/>
        <w:rPr>
          <w:rFonts w:eastAsia="黑体"/>
          <w:color w:val="000000"/>
          <w:sz w:val="32"/>
          <w:szCs w:val="32"/>
        </w:rPr>
      </w:pPr>
    </w:p>
    <w:p>
      <w:pPr>
        <w:contextualSpacing/>
        <w:jc w:val="left"/>
        <w:rPr>
          <w:rFonts w:eastAsia="黑体"/>
          <w:color w:val="000000"/>
          <w:sz w:val="32"/>
          <w:szCs w:val="32"/>
        </w:rPr>
      </w:pPr>
    </w:p>
    <w:p>
      <w:pPr>
        <w:pStyle w:val="111"/>
        <w:spacing w:line="360" w:lineRule="auto"/>
        <w:rPr>
          <w:rFonts w:hint="eastAsia" w:hAnsi="黑体" w:cs="黑体"/>
          <w:szCs w:val="32"/>
        </w:rPr>
        <w:sectPr>
          <w:footerReference r:id="rId6" w:type="default"/>
          <w:pgSz w:w="11906" w:h="16838"/>
          <w:pgMar w:top="1418" w:right="1418" w:bottom="1418" w:left="1418" w:header="851" w:footer="992" w:gutter="0"/>
          <w:pgNumType w:fmt="upperRoman"/>
          <w:cols w:space="720" w:num="1"/>
        </w:sectPr>
      </w:pPr>
    </w:p>
    <w:p>
      <w:pPr>
        <w:pStyle w:val="111"/>
        <w:spacing w:line="360" w:lineRule="auto"/>
        <w:outlineLvl w:val="9"/>
        <w:rPr>
          <w:rFonts w:hint="eastAsia" w:eastAsia="黑体"/>
          <w:lang w:val="en-US" w:eastAsia="zh-CN"/>
        </w:rPr>
      </w:pPr>
      <w:r>
        <w:rPr>
          <w:rFonts w:hint="eastAsia" w:hAnsi="黑体" w:cs="黑体"/>
          <w:szCs w:val="32"/>
        </w:rPr>
        <w:t>民用建筑外窗系统技术规</w:t>
      </w:r>
      <w:r>
        <w:rPr>
          <w:rFonts w:hint="eastAsia" w:hAnsi="黑体" w:cs="黑体"/>
          <w:szCs w:val="32"/>
          <w:lang w:val="en-US" w:eastAsia="zh-CN"/>
        </w:rPr>
        <w:t>程</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jc w:val="left"/>
        <w:textAlignment w:val="auto"/>
        <w:rPr>
          <w:rFonts w:hint="eastAsia" w:ascii="黑体" w:hAnsi="黑体" w:eastAsia="黑体" w:cs="黑体"/>
          <w:b w:val="0"/>
          <w:bCs/>
          <w:sz w:val="21"/>
          <w:szCs w:val="21"/>
        </w:rPr>
      </w:pPr>
      <w:bookmarkStart w:id="4" w:name="_Toc143345581"/>
      <w:r>
        <w:rPr>
          <w:rFonts w:hint="eastAsia" w:ascii="黑体" w:hAnsi="黑体" w:eastAsia="黑体" w:cs="黑体"/>
          <w:b w:val="0"/>
          <w:bCs/>
          <w:sz w:val="21"/>
          <w:szCs w:val="21"/>
        </w:rPr>
        <w:t>1  范围</w:t>
      </w:r>
      <w:bookmarkEnd w:id="4"/>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rPr>
      </w:pPr>
      <w:r>
        <w:rPr>
          <w:rFonts w:hint="eastAsia"/>
        </w:rPr>
        <w:t>本文件规定了民用建筑外窗系统技术的外窗系统</w:t>
      </w:r>
      <w:r>
        <w:rPr>
          <w:rFonts w:hint="eastAsia"/>
          <w:lang w:val="en-US" w:eastAsia="zh-CN"/>
        </w:rPr>
        <w:t>组成材料</w:t>
      </w:r>
      <w:r>
        <w:rPr>
          <w:rFonts w:hint="eastAsia"/>
        </w:rPr>
        <w:t>、设计、生产制作、施工与安装、</w:t>
      </w:r>
      <w:r>
        <w:rPr>
          <w:rFonts w:hint="eastAsia"/>
          <w:lang w:eastAsia="zh-TW"/>
        </w:rPr>
        <w:t xml:space="preserve"> 验收</w:t>
      </w:r>
      <w:r>
        <w:rPr>
          <w:rFonts w:hint="eastAsia"/>
        </w:rPr>
        <w:t>的要求。</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highlight w:val="none"/>
        </w:rPr>
      </w:pPr>
      <w:r>
        <w:rPr>
          <w:rFonts w:hint="eastAsia"/>
        </w:rPr>
        <w:t>本文件适用于连云港市新建、改建、扩建的民用建筑外窗（以下简称外窗）工程的设计、生产制作、施工与安装、验收。</w:t>
      </w:r>
      <w:r>
        <w:rPr>
          <w:rFonts w:ascii="宋体" w:hAnsi="宋体"/>
          <w:strike w:val="0"/>
          <w:dstrike w:val="0"/>
          <w:kern w:val="1"/>
          <w:szCs w:val="21"/>
          <w:highlight w:val="none"/>
        </w:rPr>
        <w:t>外窗的</w:t>
      </w:r>
      <w:r>
        <w:rPr>
          <w:rFonts w:hint="eastAsia"/>
          <w:strike w:val="0"/>
          <w:dstrike w:val="0"/>
          <w:highlight w:val="none"/>
        </w:rPr>
        <w:t>设计、生产制作、施工与安装、验收</w:t>
      </w:r>
      <w:r>
        <w:rPr>
          <w:rFonts w:ascii="宋体" w:hAnsi="宋体"/>
          <w:strike w:val="0"/>
          <w:dstrike w:val="0"/>
          <w:kern w:val="1"/>
          <w:szCs w:val="21"/>
          <w:highlight w:val="none"/>
        </w:rPr>
        <w:t>，除应符合本</w:t>
      </w:r>
      <w:r>
        <w:rPr>
          <w:rFonts w:hint="eastAsia" w:ascii="宋体" w:hAnsi="宋体"/>
          <w:strike w:val="0"/>
          <w:dstrike w:val="0"/>
          <w:kern w:val="1"/>
          <w:szCs w:val="21"/>
          <w:highlight w:val="none"/>
        </w:rPr>
        <w:t>文件</w:t>
      </w:r>
      <w:r>
        <w:rPr>
          <w:rFonts w:ascii="宋体" w:hAnsi="宋体"/>
          <w:strike w:val="0"/>
          <w:dstrike w:val="0"/>
          <w:kern w:val="1"/>
          <w:szCs w:val="21"/>
          <w:highlight w:val="none"/>
        </w:rPr>
        <w:t>的规定外，尚应符合国家、行业和江苏省现行标准</w:t>
      </w:r>
      <w:r>
        <w:rPr>
          <w:rFonts w:hint="eastAsia" w:ascii="宋体" w:hAnsi="宋体"/>
          <w:strike w:val="0"/>
          <w:dstrike w:val="0"/>
          <w:kern w:val="1"/>
          <w:szCs w:val="21"/>
          <w:highlight w:val="none"/>
        </w:rPr>
        <w:t>的相关</w:t>
      </w:r>
      <w:r>
        <w:rPr>
          <w:rFonts w:ascii="宋体" w:hAnsi="宋体"/>
          <w:strike w:val="0"/>
          <w:dstrike w:val="0"/>
          <w:kern w:val="1"/>
          <w:szCs w:val="21"/>
          <w:highlight w:val="none"/>
        </w:rPr>
        <w:t>规定</w:t>
      </w:r>
      <w:r>
        <w:rPr>
          <w:rFonts w:hint="eastAsia"/>
          <w:strike w:val="0"/>
          <w:dstrike w:val="0"/>
          <w:highlight w:val="none"/>
        </w:rPr>
        <w:t>。</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jc w:val="left"/>
        <w:textAlignment w:val="auto"/>
        <w:rPr>
          <w:rFonts w:hint="eastAsia" w:ascii="黑体" w:hAnsi="黑体" w:eastAsia="黑体" w:cs="黑体"/>
          <w:b w:val="0"/>
          <w:bCs/>
          <w:sz w:val="21"/>
          <w:szCs w:val="21"/>
        </w:rPr>
      </w:pPr>
      <w:bookmarkStart w:id="5" w:name="_Toc143345582"/>
      <w:r>
        <w:rPr>
          <w:rFonts w:hint="eastAsia" w:ascii="黑体" w:hAnsi="黑体" w:eastAsia="黑体" w:cs="黑体"/>
          <w:b w:val="0"/>
          <w:bCs/>
          <w:sz w:val="21"/>
          <w:szCs w:val="21"/>
        </w:rPr>
        <w:t>2  规范性引用文件</w:t>
      </w:r>
      <w:bookmarkEnd w:id="5"/>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Times New Roman" w:hAnsi="Times New Roman" w:eastAsia="宋体" w:cs="Times New Roman"/>
          <w:b w:val="0"/>
          <w:kern w:val="2"/>
          <w:sz w:val="21"/>
          <w:szCs w:val="24"/>
          <w:lang w:val="en-US" w:eastAsia="zh-CN" w:bidi="ar-SA"/>
        </w:rPr>
        <w:t>下列文件中的内容通过文中的规范性引用而构成本文件必不可少的条款。其中，注日期的引用文件，仅该日期对</w:t>
      </w:r>
      <w:r>
        <w:rPr>
          <w:rFonts w:hint="eastAsia" w:ascii="宋体" w:hAnsi="宋体" w:eastAsia="宋体" w:cs="宋体"/>
          <w:b w:val="0"/>
          <w:bCs/>
          <w:sz w:val="21"/>
          <w:szCs w:val="24"/>
          <w:highlight w:val="none"/>
        </w:rPr>
        <w:t>应的版本适用于本文件；不注日期的引用文件，其最新版本（包括所有的修改单）适用于本文件。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lang w:val="en-US" w:eastAsia="zh-CN"/>
        </w:rPr>
      </w:pPr>
      <w:r>
        <w:rPr>
          <w:rFonts w:hint="eastAsia" w:ascii="宋体" w:hAnsi="宋体" w:eastAsia="宋体" w:cs="宋体"/>
          <w:b w:val="0"/>
          <w:bCs/>
          <w:sz w:val="21"/>
          <w:szCs w:val="24"/>
          <w:highlight w:val="none"/>
          <w:lang w:val="en-US" w:eastAsia="zh-CN"/>
        </w:rPr>
        <w:t>GB/T 5574  工业用橡胶板</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lang w:val="en-US" w:eastAsia="zh-CN"/>
        </w:rPr>
      </w:pPr>
      <w:r>
        <w:rPr>
          <w:rFonts w:hint="eastAsia" w:ascii="宋体" w:hAnsi="宋体" w:eastAsia="宋体" w:cs="宋体"/>
          <w:b w:val="0"/>
          <w:bCs/>
          <w:sz w:val="21"/>
          <w:szCs w:val="24"/>
          <w:highlight w:val="none"/>
          <w:lang w:val="en-US" w:eastAsia="zh-CN"/>
        </w:rPr>
        <w:t>GB/T 8478  铝合金门窗</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lang w:val="en-US" w:eastAsia="zh-CN"/>
        </w:rPr>
      </w:pPr>
      <w:r>
        <w:rPr>
          <w:rFonts w:hint="eastAsia" w:ascii="宋体" w:hAnsi="宋体" w:eastAsia="宋体" w:cs="宋体"/>
          <w:b w:val="0"/>
          <w:bCs/>
          <w:sz w:val="21"/>
          <w:szCs w:val="24"/>
          <w:highlight w:val="none"/>
          <w:lang w:val="en-US" w:eastAsia="zh-CN"/>
        </w:rPr>
        <w:t>GB/T 8814  门、窗用未增塑聚氯乙烯（PVC-U）型材</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bookmarkStart w:id="6" w:name="_Toc143345583"/>
      <w:r>
        <w:rPr>
          <w:rFonts w:hint="eastAsia" w:ascii="宋体" w:hAnsi="宋体" w:eastAsia="宋体" w:cs="宋体"/>
          <w:b w:val="0"/>
          <w:bCs/>
          <w:sz w:val="21"/>
          <w:szCs w:val="24"/>
          <w:highlight w:val="none"/>
        </w:rPr>
        <w:t>GB 11614  平板玻璃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11944  中空玻璃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13821  锌合金压铸件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14683  硅酮和改性硅酮建筑密封胶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15114  铝合金压铸件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15763.1  建筑用安全玻璃第1部分：防火玻璃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15763.2  建筑用安全玻璃第2部分：钢化玻璃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15763.3  建筑用安全玻璃第3部分：夹层玻璃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16776  建筑用硅酮结构密封胶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16807  防火膨胀密封件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16809  防火窗</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18580  室内装饰装修材料人造板及其制品中甲醛释放限量</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21140  非结构用指接材</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23864  防火封堵材料</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24266  中空玻璃用硅酮结构密封胶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24267  建筑用阻燃密封胶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24498  建筑门窗、幕墙用密封胶条</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2518  连续热镀锌和锌合金镀层钢板及钢带</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28887  建筑用塑料窗</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29734.1  建筑用节能门窗 第1部分 ：铝木复合门窗</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29734.2  建筑用节能门窗 第2部分 ：铝塑复合门窗</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29755  中空玻璃用弹性密封胶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32223  建筑门窗五金件 通用要求</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39866  建筑门窗附框技术要求</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50009  建筑结构荷载规范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50016  建筑设计防火规范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50057  建筑物防雷设计规范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50118  民用建筑隔声设计规范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50300  建筑工程施工质量验收统一标准</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 50352  民用建筑设计统一标准</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lang w:val="en-US" w:eastAsia="zh-CN"/>
        </w:rPr>
      </w:pPr>
      <w:r>
        <w:rPr>
          <w:rFonts w:hint="eastAsia" w:ascii="宋体" w:hAnsi="宋体" w:eastAsia="宋体" w:cs="宋体"/>
          <w:b w:val="0"/>
          <w:bCs/>
          <w:sz w:val="21"/>
          <w:szCs w:val="24"/>
          <w:highlight w:val="none"/>
        </w:rPr>
        <w:t>GB/T 50504</w:t>
      </w:r>
      <w:r>
        <w:rPr>
          <w:rFonts w:hint="eastAsia" w:ascii="宋体" w:hAnsi="宋体" w:eastAsia="宋体" w:cs="宋体"/>
          <w:b w:val="0"/>
          <w:bCs/>
          <w:sz w:val="21"/>
          <w:szCs w:val="24"/>
          <w:highlight w:val="none"/>
          <w:lang w:val="en-US" w:eastAsia="zh-CN"/>
        </w:rPr>
        <w:t xml:space="preserve"> </w:t>
      </w:r>
      <w:r>
        <w:rPr>
          <w:rFonts w:hint="eastAsia" w:ascii="宋体" w:hAnsi="宋体" w:eastAsia="宋体" w:cs="宋体"/>
          <w:b w:val="0"/>
          <w:bCs/>
          <w:sz w:val="21"/>
          <w:szCs w:val="24"/>
          <w:highlight w:val="none"/>
        </w:rPr>
        <w:t>民用建筑设计术语标准</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GB/T 5237.1～6  铝合金建筑型材</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lang w:val="en-US" w:eastAsia="zh-CN"/>
        </w:rPr>
      </w:pPr>
      <w:r>
        <w:rPr>
          <w:rFonts w:hint="eastAsia" w:ascii="宋体" w:hAnsi="宋体" w:eastAsia="宋体"/>
          <w:b w:val="0"/>
          <w:kern w:val="1"/>
          <w:sz w:val="21"/>
          <w:szCs w:val="21"/>
        </w:rPr>
        <w:t>G</w:t>
      </w:r>
      <w:r>
        <w:rPr>
          <w:rFonts w:ascii="宋体" w:hAnsi="宋体" w:eastAsia="宋体"/>
          <w:b w:val="0"/>
          <w:kern w:val="1"/>
          <w:sz w:val="21"/>
          <w:szCs w:val="21"/>
        </w:rPr>
        <w:t>B 55037</w:t>
      </w:r>
      <w:r>
        <w:rPr>
          <w:rFonts w:hint="eastAsia" w:ascii="宋体" w:hAnsi="宋体" w:eastAsia="宋体"/>
          <w:b w:val="0"/>
          <w:kern w:val="1"/>
          <w:sz w:val="21"/>
          <w:szCs w:val="21"/>
          <w:lang w:val="en-US" w:eastAsia="zh-CN"/>
        </w:rPr>
        <w:t xml:space="preserve"> </w:t>
      </w:r>
      <w:r>
        <w:rPr>
          <w:rFonts w:hint="eastAsia" w:ascii="宋体" w:hAnsi="宋体" w:eastAsia="宋体" w:cs="宋体"/>
          <w:b w:val="0"/>
          <w:bCs/>
          <w:sz w:val="21"/>
          <w:szCs w:val="24"/>
          <w:highlight w:val="none"/>
        </w:rPr>
        <w:t>建筑防火通用规范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 xml:space="preserve">JGJ 46 </w:t>
      </w:r>
      <w:r>
        <w:rPr>
          <w:rFonts w:hint="eastAsia" w:ascii="宋体" w:hAnsi="宋体" w:eastAsia="宋体" w:cs="宋体"/>
          <w:b w:val="0"/>
          <w:bCs/>
          <w:sz w:val="21"/>
          <w:szCs w:val="24"/>
          <w:highlight w:val="none"/>
          <w:lang w:val="en-US" w:eastAsia="zh-CN"/>
        </w:rPr>
        <w:t xml:space="preserve"> 施工现场临时用电安全技术规范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JGJ 80  建筑施工高处作业安全技术规范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JGJ 103  塑料门窗工程技术规程</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JGJ 113  建筑玻璃应用技术规程</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JG/T 131  聚氯乙烯（PVC）门窗增强型钢</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JG/T 174  建筑铝合金型材用聚酰胺隔热条</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JG/T 255  内置遮阳中空玻璃制品</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JG/T 374  建筑用开窗机</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JG/T 386  建筑门窗复合密封条</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JG/T 571  玻纤增强聚氨酯节能门窗</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JC/T 2072  中空玻璃用干燥剂</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JC/T 2451  硼硅酸盐平板玻璃</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JC/T 2453  中空玻璃间隔条第3部分：暖边间隔条</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JC/T 635  建筑门窗密封毛条</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JC/T 914  中空玻璃用丁基热熔密封胶</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JC/T 936  单组分聚氨酯泡沫填缝剂</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JG/T 175  建筑用隔热铝合金型材</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LY/T 1787  非结构用集成材</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QB/T 4285  窗纱</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ind w:firstLine="420" w:firstLineChars="200"/>
        <w:jc w:val="left"/>
        <w:textAlignment w:val="auto"/>
        <w:rPr>
          <w:rFonts w:hint="eastAsia" w:ascii="宋体" w:hAnsi="宋体" w:eastAsia="宋体" w:cs="宋体"/>
          <w:b w:val="0"/>
          <w:bCs/>
          <w:sz w:val="21"/>
          <w:szCs w:val="24"/>
          <w:highlight w:val="none"/>
        </w:rPr>
      </w:pPr>
      <w:r>
        <w:rPr>
          <w:rFonts w:hint="eastAsia" w:ascii="宋体" w:hAnsi="宋体" w:eastAsia="宋体" w:cs="宋体"/>
          <w:b w:val="0"/>
          <w:bCs/>
          <w:sz w:val="21"/>
          <w:szCs w:val="24"/>
          <w:highlight w:val="none"/>
        </w:rPr>
        <w:t>DB 32/4418  居住建筑标准化外窗系统应用技术规程</w:t>
      </w:r>
    </w:p>
    <w:p>
      <w:pPr>
        <w:pStyle w:val="2"/>
        <w:keepNext w:val="0"/>
        <w:keepLines w:val="0"/>
        <w:pageBreakBefore w:val="0"/>
        <w:widowControl w:val="0"/>
        <w:kinsoku/>
        <w:wordWrap/>
        <w:overflowPunct/>
        <w:topLinePunct w:val="0"/>
        <w:autoSpaceDE/>
        <w:autoSpaceDN/>
        <w:bidi w:val="0"/>
        <w:adjustRightInd w:val="0"/>
        <w:snapToGrid w:val="0"/>
        <w:spacing w:before="0" w:after="0" w:line="440" w:lineRule="exact"/>
        <w:jc w:val="left"/>
        <w:textAlignment w:val="auto"/>
        <w:rPr>
          <w:rFonts w:hint="eastAsia" w:ascii="黑体" w:hAnsi="黑体" w:eastAsia="黑体" w:cs="黑体"/>
          <w:b w:val="0"/>
          <w:bCs/>
          <w:sz w:val="21"/>
          <w:szCs w:val="21"/>
        </w:rPr>
      </w:pPr>
      <w:r>
        <w:rPr>
          <w:rFonts w:hint="eastAsia" w:ascii="黑体" w:hAnsi="黑体" w:eastAsia="黑体" w:cs="黑体"/>
          <w:b w:val="0"/>
          <w:bCs/>
          <w:sz w:val="21"/>
          <w:szCs w:val="21"/>
        </w:rPr>
        <w:t>3  术语和定义</w:t>
      </w:r>
      <w:bookmarkEnd w:id="6"/>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rPr>
      </w:pPr>
      <w:r>
        <w:rPr>
          <w:rFonts w:hint="eastAsia"/>
        </w:rPr>
        <w:t>下列术语和定义适用于本文件。</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rPr>
      </w:pPr>
      <w:r>
        <w:rPr>
          <w:rFonts w:hint="eastAsia" w:ascii="黑体" w:hAnsi="黑体" w:eastAsia="黑体" w:cs="黑体"/>
          <w:kern w:val="1"/>
          <w:szCs w:val="21"/>
        </w:rPr>
        <w:t xml:space="preserve">3.1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rPr>
      </w:pPr>
      <w:r>
        <w:rPr>
          <w:rFonts w:hint="eastAsia" w:ascii="黑体" w:hAnsi="黑体" w:eastAsia="黑体" w:cs="黑体"/>
          <w:kern w:val="1"/>
          <w:szCs w:val="21"/>
        </w:rPr>
        <w:t>民用建筑 civil building</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Times New Roman" w:hAnsi="Times New Roman" w:eastAsia="宋体" w:cs="Times New Roman"/>
        </w:rPr>
      </w:pPr>
      <w:r>
        <w:rPr>
          <w:rFonts w:hint="eastAsia" w:ascii="Times New Roman" w:hAnsi="Times New Roman" w:eastAsia="宋体" w:cs="Times New Roman"/>
        </w:rPr>
        <w:t>供人们居住和进行各种公共活动的建筑的总称。</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lang w:val="en-US" w:eastAsia="zh-CN"/>
        </w:rPr>
      </w:pPr>
      <w:r>
        <w:rPr>
          <w:rFonts w:hint="eastAsia" w:ascii="黑体" w:hAnsi="黑体" w:eastAsia="黑体" w:cs="黑体"/>
          <w:kern w:val="1"/>
          <w:szCs w:val="21"/>
          <w:lang w:val="en-US" w:eastAsia="zh-CN"/>
        </w:rPr>
        <w:t>3.2</w:t>
      </w:r>
    </w:p>
    <w:p>
      <w:pPr>
        <w:pStyle w:val="2"/>
        <w:ind w:left="630" w:leftChars="200" w:hanging="210" w:hangingChars="100"/>
        <w:jc w:val="both"/>
        <w:rPr>
          <w:rFonts w:hint="eastAsia" w:ascii="黑体" w:hAnsi="黑体" w:eastAsia="黑体" w:cs="黑体"/>
          <w:b w:val="0"/>
          <w:kern w:val="1"/>
          <w:sz w:val="21"/>
          <w:szCs w:val="21"/>
          <w:lang w:val="en-US" w:eastAsia="zh-CN" w:bidi="ar-SA"/>
        </w:rPr>
      </w:pPr>
      <w:r>
        <w:rPr>
          <w:rFonts w:hint="eastAsia" w:ascii="黑体" w:hAnsi="黑体" w:eastAsia="黑体" w:cs="黑体"/>
          <w:b w:val="0"/>
          <w:kern w:val="1"/>
          <w:sz w:val="21"/>
          <w:szCs w:val="21"/>
          <w:lang w:val="en-US" w:eastAsia="zh-CN" w:bidi="ar-SA"/>
        </w:rPr>
        <w:t> 居住建筑 residential building</w:t>
      </w:r>
    </w:p>
    <w:p>
      <w:pPr>
        <w:pStyle w:val="2"/>
        <w:ind w:left="630" w:leftChars="200" w:hanging="210" w:hangingChars="100"/>
        <w:jc w:val="both"/>
        <w:rPr>
          <w:rFonts w:hint="default" w:ascii="Times New Roman" w:hAnsi="Times New Roman" w:eastAsia="宋体" w:cs="Times New Roman"/>
          <w:b w:val="0"/>
          <w:kern w:val="2"/>
          <w:sz w:val="21"/>
          <w:szCs w:val="24"/>
          <w:lang w:val="en-US" w:eastAsia="zh-CN" w:bidi="ar-SA"/>
        </w:rPr>
      </w:pPr>
      <w:r>
        <w:rPr>
          <w:rFonts w:hint="eastAsia" w:ascii="Times New Roman" w:hAnsi="Times New Roman" w:eastAsia="宋体" w:cs="Times New Roman"/>
          <w:b w:val="0"/>
          <w:kern w:val="2"/>
          <w:sz w:val="21"/>
          <w:szCs w:val="24"/>
          <w:lang w:val="en-US" w:eastAsia="zh-CN" w:bidi="ar-SA"/>
        </w:rPr>
        <w:t>供人们居住使用的建筑。</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rPr>
      </w:pPr>
      <w:r>
        <w:rPr>
          <w:rFonts w:hint="eastAsia" w:ascii="黑体" w:hAnsi="黑体" w:eastAsia="黑体" w:cs="黑体"/>
          <w:kern w:val="1"/>
          <w:szCs w:val="21"/>
        </w:rPr>
        <w:t>3.</w:t>
      </w:r>
      <w:r>
        <w:rPr>
          <w:rFonts w:hint="eastAsia" w:ascii="黑体" w:hAnsi="黑体" w:eastAsia="黑体" w:cs="黑体"/>
          <w:kern w:val="1"/>
          <w:szCs w:val="21"/>
          <w:lang w:val="en-US" w:eastAsia="zh-CN"/>
        </w:rPr>
        <w:t>3</w:t>
      </w:r>
      <w:r>
        <w:rPr>
          <w:rFonts w:hint="eastAsia" w:ascii="黑体" w:hAnsi="黑体" w:eastAsia="黑体" w:cs="黑体"/>
          <w:kern w:val="1"/>
          <w:szCs w:val="21"/>
        </w:rPr>
        <w:t xml:space="preserve"> </w:t>
      </w:r>
    </w:p>
    <w:p>
      <w:pPr>
        <w:keepNext w:val="0"/>
        <w:keepLines w:val="0"/>
        <w:pageBreakBefore w:val="0"/>
        <w:widowControl w:val="0"/>
        <w:kinsoku/>
        <w:wordWrap/>
        <w:overflowPunct/>
        <w:topLinePunct w:val="0"/>
        <w:autoSpaceDE/>
        <w:autoSpaceDN/>
        <w:bidi w:val="0"/>
        <w:spacing w:line="440" w:lineRule="exact"/>
        <w:ind w:left="420" w:leftChars="200" w:firstLine="0" w:firstLineChars="0"/>
        <w:textAlignment w:val="auto"/>
        <w:rPr>
          <w:rFonts w:hint="eastAsia" w:ascii="黑体" w:hAnsi="黑体" w:eastAsia="黑体" w:cs="黑体"/>
          <w:kern w:val="1"/>
          <w:szCs w:val="21"/>
          <w:lang w:eastAsia="zh-CN"/>
        </w:rPr>
      </w:pPr>
      <w:r>
        <w:rPr>
          <w:rFonts w:hint="eastAsia" w:ascii="黑体" w:hAnsi="黑体" w:eastAsia="黑体" w:cs="黑体"/>
          <w:kern w:val="1"/>
          <w:szCs w:val="21"/>
        </w:rPr>
        <w:t>公共建筑 public building</w:t>
      </w:r>
    </w:p>
    <w:p>
      <w:pPr>
        <w:keepNext w:val="0"/>
        <w:keepLines w:val="0"/>
        <w:pageBreakBefore w:val="0"/>
        <w:widowControl w:val="0"/>
        <w:kinsoku/>
        <w:wordWrap/>
        <w:overflowPunct/>
        <w:topLinePunct w:val="0"/>
        <w:autoSpaceDE/>
        <w:autoSpaceDN/>
        <w:bidi w:val="0"/>
        <w:spacing w:line="440" w:lineRule="exact"/>
        <w:ind w:left="420" w:leftChars="200" w:firstLine="0" w:firstLineChars="0"/>
        <w:textAlignment w:val="auto"/>
        <w:rPr>
          <w:rFonts w:hint="eastAsia" w:ascii="Times New Roman" w:hAnsi="Times New Roman" w:eastAsia="宋体" w:cs="Times New Roman"/>
          <w:b w:val="0"/>
          <w:kern w:val="2"/>
          <w:sz w:val="21"/>
          <w:szCs w:val="24"/>
          <w:lang w:val="en-US" w:eastAsia="zh-CN" w:bidi="ar-SA"/>
        </w:rPr>
      </w:pPr>
      <w:r>
        <w:rPr>
          <w:rFonts w:hint="eastAsia" w:ascii="Times New Roman" w:hAnsi="Times New Roman" w:eastAsia="宋体" w:cs="Times New Roman"/>
          <w:b w:val="0"/>
          <w:kern w:val="2"/>
          <w:sz w:val="21"/>
          <w:szCs w:val="24"/>
          <w:lang w:val="en-US" w:eastAsia="zh-CN" w:bidi="ar-SA"/>
        </w:rPr>
        <w:t>供人们进行各种公共活动的建筑。</w:t>
      </w:r>
    </w:p>
    <w:p>
      <w:pPr>
        <w:keepNext w:val="0"/>
        <w:keepLines w:val="0"/>
        <w:pageBreakBefore w:val="0"/>
        <w:widowControl w:val="0"/>
        <w:kinsoku/>
        <w:wordWrap/>
        <w:overflowPunct/>
        <w:topLinePunct w:val="0"/>
        <w:autoSpaceDE/>
        <w:autoSpaceDN/>
        <w:bidi w:val="0"/>
        <w:spacing w:line="440" w:lineRule="exact"/>
        <w:textAlignment w:val="auto"/>
        <w:rPr>
          <w:rFonts w:hint="default" w:ascii="黑体" w:hAnsi="黑体" w:eastAsia="黑体" w:cs="黑体"/>
          <w:kern w:val="1"/>
          <w:szCs w:val="21"/>
          <w:lang w:val="en-US" w:eastAsia="zh-CN"/>
        </w:rPr>
      </w:pPr>
      <w:r>
        <w:rPr>
          <w:rFonts w:hint="eastAsia" w:ascii="黑体" w:hAnsi="黑体" w:eastAsia="黑体" w:cs="黑体"/>
          <w:kern w:val="1"/>
          <w:szCs w:val="21"/>
          <w:lang w:val="en-US" w:eastAsia="zh-CN"/>
        </w:rPr>
        <w:t>3.4</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lang w:val="en-US" w:eastAsia="zh-CN"/>
        </w:rPr>
      </w:pPr>
      <w:r>
        <w:rPr>
          <w:rFonts w:hint="eastAsia" w:ascii="黑体" w:hAnsi="黑体" w:eastAsia="黑体" w:cs="黑体"/>
          <w:kern w:val="1"/>
          <w:szCs w:val="21"/>
        </w:rPr>
        <w:t xml:space="preserve">外窗 </w:t>
      </w:r>
      <w:r>
        <w:rPr>
          <w:rFonts w:hint="eastAsia" w:ascii="黑体" w:hAnsi="黑体" w:eastAsia="黑体" w:cs="黑体"/>
          <w:kern w:val="1"/>
          <w:szCs w:val="21"/>
          <w:lang w:val="en-US" w:eastAsia="zh-CN"/>
        </w:rPr>
        <w:t>external</w:t>
      </w:r>
      <w:r>
        <w:rPr>
          <w:rFonts w:hint="eastAsia" w:ascii="黑体" w:hAnsi="黑体" w:eastAsia="黑体" w:cs="黑体"/>
          <w:kern w:val="1"/>
          <w:szCs w:val="21"/>
        </w:rPr>
        <w:t xml:space="preserve"> window</w:t>
      </w:r>
      <w:r>
        <w:rPr>
          <w:rFonts w:hint="eastAsia" w:ascii="黑体" w:hAnsi="黑体" w:eastAsia="黑体" w:cs="黑体"/>
          <w:kern w:val="1"/>
          <w:szCs w:val="21"/>
          <w:lang w:val="en-US" w:eastAsia="zh-CN"/>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宋体" w:hAnsi="宋体" w:eastAsia="宋体" w:cs="Times New Roman"/>
          <w:kern w:val="1"/>
          <w:szCs w:val="21"/>
          <w:lang w:val="en-US" w:eastAsia="zh-CN"/>
        </w:rPr>
      </w:pPr>
      <w:r>
        <w:rPr>
          <w:rFonts w:hint="eastAsia" w:ascii="宋体" w:hAnsi="宋体" w:eastAsia="宋体" w:cs="Times New Roman"/>
          <w:kern w:val="1"/>
          <w:szCs w:val="21"/>
          <w:lang w:val="en-US" w:eastAsia="zh-CN"/>
        </w:rPr>
        <w:t>为采光、通风、日照、观景等用途而设置在建筑外墙上的建筑部件。</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highlight w:val="none"/>
        </w:rPr>
      </w:pPr>
      <w:r>
        <w:rPr>
          <w:rFonts w:hint="eastAsia" w:ascii="黑体" w:hAnsi="黑体" w:eastAsia="黑体" w:cs="黑体"/>
          <w:kern w:val="1"/>
          <w:szCs w:val="21"/>
          <w:highlight w:val="none"/>
        </w:rPr>
        <w:t>3.</w:t>
      </w:r>
      <w:r>
        <w:rPr>
          <w:rFonts w:hint="eastAsia" w:ascii="黑体" w:hAnsi="黑体" w:eastAsia="黑体" w:cs="黑体"/>
          <w:kern w:val="1"/>
          <w:szCs w:val="21"/>
          <w:highlight w:val="none"/>
          <w:lang w:val="en-US" w:eastAsia="zh-CN"/>
        </w:rPr>
        <w:t>5</w:t>
      </w:r>
      <w:r>
        <w:rPr>
          <w:rFonts w:hint="eastAsia" w:ascii="黑体" w:hAnsi="黑体" w:eastAsia="黑体" w:cs="黑体"/>
          <w:kern w:val="1"/>
          <w:szCs w:val="21"/>
          <w:highlight w:val="none"/>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highlight w:val="none"/>
        </w:rPr>
      </w:pPr>
      <w:r>
        <w:rPr>
          <w:rFonts w:hint="eastAsia" w:ascii="黑体" w:hAnsi="黑体" w:eastAsia="黑体" w:cs="黑体"/>
          <w:kern w:val="1"/>
          <w:szCs w:val="21"/>
          <w:highlight w:val="none"/>
        </w:rPr>
        <w:t xml:space="preserve">外窗系统 external window system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黑体" w:hAnsi="黑体" w:eastAsia="黑体" w:cs="黑体"/>
          <w:kern w:val="1"/>
          <w:szCs w:val="21"/>
        </w:rPr>
      </w:pPr>
      <w:r>
        <w:rPr>
          <w:rFonts w:hint="eastAsia" w:ascii="宋体" w:hAnsi="宋体"/>
          <w:kern w:val="1"/>
          <w:szCs w:val="21"/>
        </w:rPr>
        <w:t>建筑外窗（包括外遮阳一体化窗、内置遮阳一体化窗）与预先安装在门窗洞口中的附框、附框压条等组合安装，完成所有安装工序后投入使用的外窗系统。</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rPr>
      </w:pPr>
      <w:r>
        <w:rPr>
          <w:rFonts w:hint="eastAsia" w:ascii="黑体" w:hAnsi="黑体" w:eastAsia="黑体" w:cs="黑体"/>
          <w:kern w:val="1"/>
          <w:szCs w:val="21"/>
        </w:rPr>
        <w:t>3.</w:t>
      </w:r>
      <w:r>
        <w:rPr>
          <w:rFonts w:hint="eastAsia" w:ascii="黑体" w:hAnsi="黑体" w:eastAsia="黑体" w:cs="黑体"/>
          <w:kern w:val="1"/>
          <w:szCs w:val="21"/>
          <w:lang w:val="en-US" w:eastAsia="zh-CN"/>
        </w:rPr>
        <w:t>6</w:t>
      </w:r>
      <w:r>
        <w:rPr>
          <w:rFonts w:hint="eastAsia" w:ascii="黑体" w:hAnsi="黑体" w:eastAsia="黑体" w:cs="黑体"/>
          <w:kern w:val="1"/>
          <w:szCs w:val="21"/>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rPr>
      </w:pPr>
      <w:r>
        <w:rPr>
          <w:rFonts w:hint="eastAsia" w:ascii="黑体" w:hAnsi="黑体" w:eastAsia="黑体" w:cs="黑体"/>
          <w:kern w:val="1"/>
          <w:szCs w:val="21"/>
          <w:highlight w:val="none"/>
        </w:rPr>
        <w:t>标准化外窗</w:t>
      </w:r>
      <w:r>
        <w:rPr>
          <w:rFonts w:hint="eastAsia" w:ascii="黑体" w:hAnsi="黑体" w:eastAsia="黑体" w:cs="黑体"/>
          <w:kern w:val="1"/>
          <w:szCs w:val="21"/>
        </w:rPr>
        <w:t xml:space="preserve"> standard</w:t>
      </w:r>
      <w:r>
        <w:rPr>
          <w:rFonts w:hint="eastAsia" w:ascii="黑体" w:hAnsi="黑体" w:eastAsia="黑体" w:cs="黑体"/>
          <w:kern w:val="1"/>
          <w:szCs w:val="21"/>
          <w:lang w:val="en-US" w:eastAsia="zh-CN"/>
        </w:rPr>
        <w:t>ized</w:t>
      </w:r>
      <w:r>
        <w:rPr>
          <w:rFonts w:hint="eastAsia" w:ascii="黑体" w:hAnsi="黑体" w:eastAsia="黑体" w:cs="黑体"/>
          <w:kern w:val="1"/>
          <w:szCs w:val="21"/>
        </w:rPr>
        <w:t xml:space="preserve"> external window</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1"/>
          <w:szCs w:val="21"/>
        </w:rPr>
      </w:pPr>
      <w:r>
        <w:rPr>
          <w:rFonts w:hint="eastAsia" w:ascii="宋体" w:hAnsi="宋体"/>
          <w:kern w:val="1"/>
          <w:szCs w:val="21"/>
        </w:rPr>
        <w:t>对组成外窗的型材、玻璃、五金件、密封件、配套件等进行定型，生产过程标准化，规格尺寸</w:t>
      </w:r>
      <w:r>
        <w:rPr>
          <w:rFonts w:hint="eastAsia" w:ascii="宋体" w:hAnsi="宋体"/>
          <w:kern w:val="1"/>
          <w:szCs w:val="21"/>
          <w:lang w:val="en-US" w:eastAsia="zh-CN"/>
        </w:rPr>
        <w:t>按本文件实施标准化</w:t>
      </w:r>
      <w:r>
        <w:rPr>
          <w:rFonts w:hint="eastAsia" w:ascii="宋体" w:hAnsi="宋体"/>
          <w:kern w:val="1"/>
          <w:szCs w:val="21"/>
        </w:rPr>
        <w:t>，产品性能不低于</w:t>
      </w:r>
      <w:r>
        <w:rPr>
          <w:rFonts w:hint="eastAsia" w:ascii="宋体" w:hAnsi="宋体"/>
          <w:kern w:val="1"/>
          <w:szCs w:val="21"/>
          <w:lang w:val="en-US" w:eastAsia="zh-CN"/>
        </w:rPr>
        <w:t>本文件</w:t>
      </w:r>
      <w:r>
        <w:rPr>
          <w:rFonts w:hint="eastAsia" w:ascii="宋体" w:hAnsi="宋体"/>
          <w:kern w:val="1"/>
          <w:szCs w:val="21"/>
        </w:rPr>
        <w:t>和工程设计要求的成品窗。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kern w:val="1"/>
          <w:szCs w:val="21"/>
          <w:lang w:val="en-US" w:eastAsia="zh-CN"/>
        </w:rPr>
      </w:pPr>
      <w:r>
        <w:rPr>
          <w:rFonts w:hint="eastAsia" w:ascii="黑体" w:hAnsi="黑体" w:eastAsia="黑体" w:cs="黑体"/>
          <w:kern w:val="1"/>
          <w:szCs w:val="21"/>
          <w:lang w:val="en-US" w:eastAsia="zh-CN"/>
        </w:rPr>
        <w:t xml:space="preserve">3.7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黑体" w:hAnsi="黑体" w:eastAsia="黑体" w:cs="黑体"/>
          <w:kern w:val="1"/>
          <w:szCs w:val="21"/>
          <w:lang w:val="en-GB"/>
        </w:rPr>
      </w:pPr>
      <w:r>
        <w:rPr>
          <w:rFonts w:hint="eastAsia" w:ascii="黑体" w:hAnsi="黑体" w:eastAsia="黑体" w:cs="黑体"/>
          <w:kern w:val="1"/>
          <w:szCs w:val="21"/>
          <w:lang w:val="en-GB"/>
        </w:rPr>
        <w:t>外遮阳</w:t>
      </w:r>
      <w:r>
        <w:rPr>
          <w:rFonts w:hint="eastAsia" w:ascii="黑体" w:hAnsi="黑体" w:eastAsia="黑体" w:cs="黑体"/>
          <w:kern w:val="1"/>
          <w:szCs w:val="21"/>
        </w:rPr>
        <w:t>一体化窗 external sunshade</w:t>
      </w:r>
      <w:r>
        <w:rPr>
          <w:rFonts w:hint="eastAsia" w:ascii="黑体" w:hAnsi="黑体" w:eastAsia="黑体" w:cs="黑体"/>
          <w:kern w:val="1"/>
          <w:szCs w:val="21"/>
          <w:lang w:val="en-GB"/>
        </w:rPr>
        <w:t xml:space="preserve"> integrated window</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宋体" w:hAnsi="宋体" w:eastAsia="宋体" w:cs="Times New Roman"/>
          <w:kern w:val="1"/>
          <w:szCs w:val="21"/>
        </w:rPr>
      </w:pPr>
      <w:r>
        <w:rPr>
          <w:rFonts w:hint="eastAsia" w:ascii="宋体" w:hAnsi="宋体" w:eastAsia="宋体" w:cs="Times New Roman"/>
          <w:kern w:val="1"/>
          <w:szCs w:val="21"/>
        </w:rPr>
        <w:t>由硬卷帘、软卷帘等遮阳装置与外窗受力外框设计组合成一体并且满</w:t>
      </w:r>
      <w:r>
        <w:rPr>
          <w:rFonts w:hint="eastAsia" w:ascii="宋体" w:hAnsi="宋体" w:eastAsia="宋体" w:cs="Times New Roman"/>
          <w:kern w:val="1"/>
          <w:szCs w:val="21"/>
          <w:highlight w:val="none"/>
        </w:rPr>
        <w:t>足标准化外窗要</w:t>
      </w:r>
      <w:r>
        <w:rPr>
          <w:rFonts w:hint="eastAsia" w:ascii="宋体" w:hAnsi="宋体" w:eastAsia="宋体" w:cs="Times New Roman"/>
          <w:kern w:val="1"/>
          <w:szCs w:val="21"/>
        </w:rPr>
        <w:t>求的成品窗。</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黑体" w:hAnsi="黑体" w:eastAsia="黑体" w:cs="黑体"/>
          <w:kern w:val="1"/>
          <w:szCs w:val="21"/>
          <w:lang w:val="en-GB"/>
        </w:rPr>
      </w:pPr>
      <w:r>
        <w:rPr>
          <w:rFonts w:hint="eastAsia" w:ascii="黑体" w:hAnsi="黑体" w:eastAsia="黑体" w:cs="黑体"/>
          <w:kern w:val="1"/>
          <w:szCs w:val="21"/>
          <w:lang w:val="en-US" w:eastAsia="zh-CN"/>
        </w:rPr>
        <w:t>3.8</w:t>
      </w:r>
      <w:r>
        <w:rPr>
          <w:rFonts w:hint="eastAsia" w:ascii="黑体" w:hAnsi="黑体" w:eastAsia="黑体" w:cs="黑体"/>
          <w:kern w:val="1"/>
          <w:szCs w:val="21"/>
          <w:lang w:val="en-GB"/>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黑体" w:hAnsi="黑体" w:eastAsia="黑体" w:cs="黑体"/>
          <w:kern w:val="1"/>
          <w:szCs w:val="21"/>
          <w:lang w:val="en-GB"/>
        </w:rPr>
      </w:pPr>
      <w:r>
        <w:rPr>
          <w:rFonts w:hint="eastAsia" w:ascii="黑体" w:hAnsi="黑体" w:eastAsia="黑体" w:cs="黑体"/>
          <w:kern w:val="1"/>
          <w:szCs w:val="21"/>
          <w:lang w:val="en-GB"/>
        </w:rPr>
        <w:t>内置遮阳一体化窗 built-in sunshade integrated window</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宋体" w:hAnsi="宋体" w:eastAsia="宋体" w:cs="Times New Roman"/>
          <w:kern w:val="1"/>
          <w:szCs w:val="21"/>
        </w:rPr>
      </w:pPr>
      <w:r>
        <w:rPr>
          <w:rFonts w:hint="eastAsia" w:ascii="宋体" w:hAnsi="宋体" w:eastAsia="宋体" w:cs="Times New Roman"/>
          <w:kern w:val="1"/>
          <w:szCs w:val="21"/>
        </w:rPr>
        <w:t>采用内置遮阳中空玻璃制品制成</w:t>
      </w:r>
      <w:r>
        <w:rPr>
          <w:rFonts w:hint="eastAsia" w:ascii="宋体" w:hAnsi="宋体" w:eastAsia="宋体" w:cs="Times New Roman"/>
          <w:kern w:val="1"/>
          <w:szCs w:val="21"/>
          <w:lang w:val="en-US" w:eastAsia="zh-CN"/>
        </w:rPr>
        <w:t>并且</w:t>
      </w:r>
      <w:r>
        <w:rPr>
          <w:rFonts w:hint="eastAsia" w:ascii="宋体" w:hAnsi="宋体" w:eastAsia="宋体" w:cs="Times New Roman"/>
          <w:kern w:val="1"/>
          <w:szCs w:val="21"/>
        </w:rPr>
        <w:t>满足</w:t>
      </w:r>
      <w:r>
        <w:rPr>
          <w:rFonts w:hint="eastAsia" w:ascii="宋体" w:hAnsi="宋体" w:eastAsia="宋体" w:cs="Times New Roman"/>
          <w:kern w:val="1"/>
          <w:szCs w:val="21"/>
          <w:highlight w:val="none"/>
        </w:rPr>
        <w:t>标准化外窗</w:t>
      </w:r>
      <w:r>
        <w:rPr>
          <w:rFonts w:hint="eastAsia" w:ascii="宋体" w:hAnsi="宋体" w:eastAsia="宋体" w:cs="Times New Roman"/>
          <w:kern w:val="1"/>
          <w:szCs w:val="21"/>
        </w:rPr>
        <w:t>要求</w:t>
      </w:r>
      <w:r>
        <w:rPr>
          <w:rFonts w:hint="eastAsia" w:ascii="宋体" w:hAnsi="宋体" w:eastAsia="宋体" w:cs="Times New Roman"/>
          <w:kern w:val="1"/>
          <w:szCs w:val="21"/>
          <w:lang w:eastAsia="zh-CN"/>
        </w:rPr>
        <w:t>的</w:t>
      </w:r>
      <w:r>
        <w:rPr>
          <w:rFonts w:hint="eastAsia" w:ascii="宋体" w:hAnsi="宋体" w:eastAsia="宋体" w:cs="Times New Roman"/>
          <w:kern w:val="1"/>
          <w:szCs w:val="21"/>
        </w:rPr>
        <w:t>成品窗。</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lang w:val="en-US" w:eastAsia="zh-CN"/>
        </w:rPr>
      </w:pPr>
      <w:r>
        <w:rPr>
          <w:rFonts w:hint="eastAsia" w:ascii="黑体" w:hAnsi="黑体" w:eastAsia="黑体" w:cs="黑体"/>
          <w:kern w:val="1"/>
          <w:szCs w:val="21"/>
        </w:rPr>
        <w:t>3.</w:t>
      </w:r>
      <w:r>
        <w:rPr>
          <w:rFonts w:hint="eastAsia" w:ascii="黑体" w:hAnsi="黑体" w:eastAsia="黑体" w:cs="黑体"/>
          <w:kern w:val="1"/>
          <w:szCs w:val="21"/>
          <w:lang w:val="en-US" w:eastAsia="zh-CN"/>
        </w:rPr>
        <w:t xml:space="preserve">9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rPr>
      </w:pPr>
      <w:r>
        <w:rPr>
          <w:rFonts w:hint="eastAsia" w:ascii="黑体" w:hAnsi="黑体" w:eastAsia="黑体" w:cs="黑体"/>
          <w:kern w:val="1"/>
          <w:szCs w:val="21"/>
        </w:rPr>
        <w:t>标准化附框 standardized</w:t>
      </w:r>
      <w:r>
        <w:rPr>
          <w:rFonts w:hint="eastAsia" w:ascii="黑体" w:hAnsi="黑体" w:eastAsia="黑体" w:cs="黑体"/>
          <w:kern w:val="1"/>
          <w:szCs w:val="21"/>
          <w:highlight w:val="none"/>
        </w:rPr>
        <w:t xml:space="preserve"> additive fr</w:t>
      </w:r>
      <w:r>
        <w:rPr>
          <w:rFonts w:hint="eastAsia" w:ascii="黑体" w:hAnsi="黑体" w:eastAsia="黑体" w:cs="黑体"/>
          <w:kern w:val="1"/>
          <w:szCs w:val="21"/>
        </w:rPr>
        <w:t>ame</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宋体" w:hAnsi="宋体"/>
          <w:kern w:val="1"/>
          <w:szCs w:val="21"/>
        </w:rPr>
      </w:pPr>
      <w:r>
        <w:rPr>
          <w:rFonts w:ascii="宋体" w:hAnsi="宋体"/>
          <w:kern w:val="1"/>
          <w:szCs w:val="21"/>
        </w:rPr>
        <w:t>与土建施工同步，预埋或预先安装在门窗洞口中，用于安装外窗的独立构件，其规格尺寸实施标准化，性能指标等满足质量、安全、节能和使用要求，并具有建筑外窗后装卸功能。</w:t>
      </w:r>
      <w:r>
        <w:rPr>
          <w:rFonts w:hint="eastAsia" w:ascii="宋体" w:hAnsi="宋体"/>
          <w:kern w:val="1"/>
          <w:szCs w:val="21"/>
        </w:rPr>
        <w:t>下文简称附框。</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rPr>
      </w:pPr>
      <w:r>
        <w:rPr>
          <w:rFonts w:hint="eastAsia" w:ascii="黑体" w:hAnsi="黑体" w:eastAsia="黑体" w:cs="黑体"/>
          <w:kern w:val="1"/>
          <w:szCs w:val="21"/>
        </w:rPr>
        <w:t>3.</w:t>
      </w:r>
      <w:r>
        <w:rPr>
          <w:rFonts w:hint="eastAsia" w:ascii="黑体" w:hAnsi="黑体" w:eastAsia="黑体" w:cs="黑体"/>
          <w:kern w:val="1"/>
          <w:szCs w:val="21"/>
          <w:lang w:val="en-US" w:eastAsia="zh-CN"/>
        </w:rPr>
        <w:t>10</w:t>
      </w:r>
      <w:r>
        <w:rPr>
          <w:rFonts w:hint="eastAsia" w:ascii="黑体" w:hAnsi="黑体" w:eastAsia="黑体" w:cs="黑体"/>
          <w:kern w:val="1"/>
          <w:szCs w:val="21"/>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rPr>
      </w:pPr>
      <w:r>
        <w:rPr>
          <w:rFonts w:hint="eastAsia" w:ascii="黑体" w:hAnsi="黑体" w:eastAsia="黑体" w:cs="黑体"/>
          <w:kern w:val="1"/>
          <w:szCs w:val="21"/>
        </w:rPr>
        <w:t>附框压条 depression bar o</w:t>
      </w:r>
      <w:r>
        <w:rPr>
          <w:rFonts w:hint="eastAsia" w:ascii="黑体" w:hAnsi="黑体" w:eastAsia="黑体" w:cs="黑体"/>
          <w:kern w:val="1"/>
          <w:szCs w:val="21"/>
          <w:highlight w:val="none"/>
        </w:rPr>
        <w:t>f additive f</w:t>
      </w:r>
      <w:r>
        <w:rPr>
          <w:rFonts w:hint="eastAsia" w:ascii="黑体" w:hAnsi="黑体" w:eastAsia="黑体" w:cs="黑体"/>
          <w:kern w:val="1"/>
          <w:szCs w:val="21"/>
        </w:rPr>
        <w:t>rame</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kern w:val="1"/>
          <w:szCs w:val="21"/>
        </w:rPr>
      </w:pPr>
      <w:r>
        <w:rPr>
          <w:rFonts w:ascii="宋体" w:hAnsi="宋体"/>
          <w:kern w:val="1"/>
          <w:szCs w:val="21"/>
        </w:rPr>
        <w:t>装在附框外沿四周，用于外窗安装定位，并与披水板连接的构件。</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lang w:val="en-US" w:eastAsia="zh-CN"/>
        </w:rPr>
      </w:pPr>
      <w:r>
        <w:rPr>
          <w:rFonts w:hint="eastAsia" w:ascii="黑体" w:hAnsi="黑体" w:eastAsia="黑体" w:cs="黑体"/>
          <w:kern w:val="1"/>
          <w:szCs w:val="21"/>
          <w:lang w:val="en-US" w:eastAsia="zh-CN"/>
        </w:rPr>
        <w:t xml:space="preserve">3.11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黑体" w:hAnsi="黑体" w:eastAsia="黑体" w:cs="黑体"/>
          <w:kern w:val="1"/>
          <w:szCs w:val="21"/>
          <w:lang w:val="en-US" w:eastAsia="zh-CN"/>
        </w:rPr>
      </w:pPr>
      <w:r>
        <w:rPr>
          <w:rFonts w:hint="eastAsia" w:ascii="黑体" w:hAnsi="黑体" w:eastAsia="黑体" w:cs="黑体"/>
          <w:kern w:val="1"/>
          <w:szCs w:val="21"/>
          <w:lang w:val="en-US" w:eastAsia="zh-CN"/>
        </w:rPr>
        <w:t>披水板</w:t>
      </w:r>
      <w:r>
        <w:rPr>
          <w:rFonts w:hint="default" w:ascii="宋体" w:hAnsi="宋体" w:eastAsia="宋体" w:cs="Times New Roman"/>
          <w:kern w:val="1"/>
          <w:szCs w:val="21"/>
          <w:lang w:val="en-US" w:eastAsia="zh-CN"/>
        </w:rPr>
        <w:t xml:space="preserve"> </w:t>
      </w:r>
      <w:r>
        <w:rPr>
          <w:rFonts w:hint="default" w:ascii="黑体" w:hAnsi="黑体" w:eastAsia="黑体" w:cs="黑体"/>
          <w:kern w:val="1"/>
          <w:szCs w:val="21"/>
          <w:lang w:val="en-US" w:eastAsia="zh-CN"/>
        </w:rPr>
        <w:t>apron flashing</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宋体" w:hAnsi="宋体" w:eastAsia="宋体" w:cs="Times New Roman"/>
          <w:kern w:val="1"/>
          <w:szCs w:val="21"/>
          <w:lang w:val="en-US" w:eastAsia="zh-CN"/>
        </w:rPr>
      </w:pPr>
      <w:r>
        <w:rPr>
          <w:rFonts w:hint="default" w:ascii="宋体" w:hAnsi="宋体" w:eastAsia="宋体" w:cs="Times New Roman"/>
          <w:kern w:val="1"/>
          <w:szCs w:val="21"/>
          <w:lang w:val="en-US" w:eastAsia="zh-CN"/>
        </w:rPr>
        <w:t>能承接雨水并能改变雨水流向的构件。</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highlight w:val="none"/>
        </w:rPr>
      </w:pPr>
      <w:r>
        <w:rPr>
          <w:rFonts w:hint="eastAsia" w:ascii="黑体" w:hAnsi="黑体" w:eastAsia="黑体" w:cs="黑体"/>
          <w:kern w:val="1"/>
          <w:szCs w:val="21"/>
          <w:highlight w:val="none"/>
        </w:rPr>
        <w:t>3.</w:t>
      </w:r>
      <w:r>
        <w:rPr>
          <w:rFonts w:hint="eastAsia" w:ascii="黑体" w:hAnsi="黑体" w:eastAsia="黑体" w:cs="黑体"/>
          <w:kern w:val="1"/>
          <w:szCs w:val="21"/>
          <w:highlight w:val="none"/>
          <w:lang w:val="en-US" w:eastAsia="zh-CN"/>
        </w:rPr>
        <w:t>12</w:t>
      </w:r>
      <w:r>
        <w:rPr>
          <w:rFonts w:hint="eastAsia" w:ascii="黑体" w:hAnsi="黑体" w:eastAsia="黑体" w:cs="黑体"/>
          <w:kern w:val="1"/>
          <w:szCs w:val="21"/>
          <w:highlight w:val="none"/>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default" w:ascii="黑体" w:hAnsi="黑体" w:eastAsia="黑体" w:cs="黑体"/>
          <w:kern w:val="1"/>
          <w:szCs w:val="21"/>
          <w:highlight w:val="none"/>
          <w:lang w:val="en-US" w:eastAsia="zh-CN"/>
        </w:rPr>
      </w:pPr>
      <w:r>
        <w:rPr>
          <w:rFonts w:hint="eastAsia" w:ascii="黑体" w:hAnsi="黑体" w:eastAsia="黑体" w:cs="黑体"/>
          <w:kern w:val="1"/>
          <w:szCs w:val="21"/>
          <w:highlight w:val="none"/>
        </w:rPr>
        <w:t xml:space="preserve">干法安装 </w:t>
      </w:r>
      <w:r>
        <w:rPr>
          <w:rFonts w:hint="eastAsia" w:ascii="黑体" w:hAnsi="黑体" w:eastAsia="黑体" w:cs="黑体"/>
          <w:kern w:val="1"/>
          <w:szCs w:val="21"/>
          <w:highlight w:val="none"/>
          <w:lang w:val="en-US" w:eastAsia="zh-CN"/>
        </w:rPr>
        <w:t>dry method installation</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kern w:val="1"/>
          <w:szCs w:val="21"/>
        </w:rPr>
      </w:pPr>
      <w:r>
        <w:rPr>
          <w:rFonts w:ascii="宋体" w:hAnsi="宋体"/>
          <w:kern w:val="1"/>
          <w:szCs w:val="21"/>
        </w:rPr>
        <w:t>墙体外窗洞口预先安置附框并对墙体缝隙进行填充和防水密封处理，在墙体洞口表面装饰湿作业全部完成后，将外窗固定在附框上的安装方法。</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rPr>
      </w:pPr>
      <w:r>
        <w:rPr>
          <w:rFonts w:hint="eastAsia" w:ascii="黑体" w:hAnsi="黑体" w:eastAsia="黑体" w:cs="黑体"/>
          <w:kern w:val="1"/>
          <w:szCs w:val="21"/>
        </w:rPr>
        <w:t>3.</w:t>
      </w:r>
      <w:r>
        <w:rPr>
          <w:rFonts w:hint="eastAsia" w:ascii="黑体" w:hAnsi="黑体" w:eastAsia="黑体" w:cs="黑体"/>
          <w:kern w:val="1"/>
          <w:szCs w:val="21"/>
          <w:lang w:val="en-US" w:eastAsia="zh-CN"/>
        </w:rPr>
        <w:t>13</w:t>
      </w:r>
      <w:r>
        <w:rPr>
          <w:rFonts w:hint="eastAsia" w:ascii="黑体" w:hAnsi="黑体" w:eastAsia="黑体" w:cs="黑体"/>
          <w:kern w:val="1"/>
          <w:szCs w:val="21"/>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rPr>
      </w:pPr>
      <w:r>
        <w:rPr>
          <w:rFonts w:hint="eastAsia" w:ascii="黑体" w:hAnsi="黑体" w:eastAsia="黑体" w:cs="黑体"/>
          <w:kern w:val="1"/>
          <w:szCs w:val="21"/>
        </w:rPr>
        <w:t>太阳得热系数 solar heat gain coefficient</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kern w:val="1"/>
          <w:szCs w:val="21"/>
        </w:rPr>
      </w:pPr>
      <w:r>
        <w:rPr>
          <w:rFonts w:ascii="宋体" w:hAnsi="宋体"/>
          <w:kern w:val="1"/>
          <w:szCs w:val="21"/>
        </w:rPr>
        <w:t>通过透光围护结构（</w:t>
      </w:r>
      <w:r>
        <w:rPr>
          <w:rFonts w:hint="eastAsia" w:ascii="宋体" w:hAnsi="宋体"/>
          <w:kern w:val="1"/>
          <w:szCs w:val="21"/>
        </w:rPr>
        <w:t>门窗或透光幕墙</w:t>
      </w:r>
      <w:r>
        <w:rPr>
          <w:rFonts w:ascii="宋体" w:hAnsi="宋体"/>
          <w:kern w:val="1"/>
          <w:szCs w:val="21"/>
        </w:rPr>
        <w:t>）的太阳辐射室内得热量与投射到透光围护结构（</w:t>
      </w:r>
      <w:r>
        <w:rPr>
          <w:rFonts w:hint="eastAsia" w:ascii="宋体" w:hAnsi="宋体"/>
          <w:kern w:val="1"/>
          <w:szCs w:val="21"/>
        </w:rPr>
        <w:t>门窗或透光幕墙</w:t>
      </w:r>
      <w:r>
        <w:rPr>
          <w:rFonts w:ascii="宋体" w:hAnsi="宋体"/>
          <w:kern w:val="1"/>
          <w:szCs w:val="21"/>
        </w:rPr>
        <w:t>）外表面上的太阳辐射量的比值。太阳辐射室内得热量包括太阳辐射通过辐射透射的得热量和太阳辐射被构件吸收再传入室内的得热量两部分。</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rPr>
      </w:pPr>
      <w:r>
        <w:rPr>
          <w:rFonts w:hint="eastAsia" w:ascii="黑体" w:hAnsi="黑体" w:eastAsia="黑体" w:cs="黑体"/>
          <w:kern w:val="1"/>
          <w:szCs w:val="21"/>
        </w:rPr>
        <w:t>3.</w:t>
      </w:r>
      <w:r>
        <w:rPr>
          <w:rFonts w:hint="eastAsia" w:ascii="黑体" w:hAnsi="黑体" w:eastAsia="黑体" w:cs="黑体"/>
          <w:kern w:val="1"/>
          <w:szCs w:val="21"/>
          <w:lang w:val="en-US" w:eastAsia="zh-CN"/>
        </w:rPr>
        <w:t>14</w:t>
      </w:r>
      <w:r>
        <w:rPr>
          <w:rFonts w:hint="eastAsia" w:ascii="黑体" w:hAnsi="黑体" w:eastAsia="黑体" w:cs="黑体"/>
          <w:kern w:val="1"/>
          <w:szCs w:val="21"/>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rPr>
      </w:pPr>
      <w:r>
        <w:rPr>
          <w:rFonts w:hint="eastAsia" w:ascii="黑体" w:hAnsi="黑体" w:eastAsia="黑体" w:cs="黑体"/>
          <w:kern w:val="1"/>
          <w:szCs w:val="21"/>
        </w:rPr>
        <w:t>玻璃遮阳系数 shading coefficient of glass</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kern w:val="1"/>
          <w:szCs w:val="21"/>
        </w:rPr>
      </w:pPr>
      <w:r>
        <w:rPr>
          <w:rFonts w:ascii="宋体" w:hAnsi="宋体"/>
          <w:kern w:val="1"/>
          <w:szCs w:val="21"/>
        </w:rPr>
        <w:t>在给定条件下，透过玻璃的太阳辐射得热量与透过相同条件下3mm厚普通透明平板玻璃的太阳辐射得热量的比值。</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highlight w:val="none"/>
        </w:rPr>
      </w:pPr>
      <w:r>
        <w:rPr>
          <w:rFonts w:hint="eastAsia" w:ascii="黑体" w:hAnsi="黑体" w:eastAsia="黑体" w:cs="黑体"/>
          <w:kern w:val="1"/>
          <w:szCs w:val="21"/>
          <w:highlight w:val="none"/>
        </w:rPr>
        <w:t>3.</w:t>
      </w:r>
      <w:r>
        <w:rPr>
          <w:rFonts w:hint="eastAsia" w:ascii="黑体" w:hAnsi="黑体" w:eastAsia="黑体" w:cs="黑体"/>
          <w:kern w:val="1"/>
          <w:szCs w:val="21"/>
          <w:highlight w:val="none"/>
          <w:lang w:val="en-US" w:eastAsia="zh-CN"/>
        </w:rPr>
        <w:t>15</w:t>
      </w:r>
      <w:r>
        <w:rPr>
          <w:rFonts w:hint="eastAsia" w:ascii="黑体" w:hAnsi="黑体" w:eastAsia="黑体" w:cs="黑体"/>
          <w:kern w:val="1"/>
          <w:szCs w:val="21"/>
          <w:highlight w:val="none"/>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highlight w:val="none"/>
        </w:rPr>
      </w:pPr>
      <w:r>
        <w:rPr>
          <w:rFonts w:hint="eastAsia" w:ascii="黑体" w:hAnsi="黑体" w:eastAsia="黑体" w:cs="黑体"/>
          <w:kern w:val="1"/>
          <w:szCs w:val="21"/>
          <w:highlight w:val="none"/>
        </w:rPr>
        <w:t>外遮阳系数 external shading coefficient of window</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kern w:val="1"/>
          <w:szCs w:val="21"/>
        </w:rPr>
      </w:pPr>
      <w:r>
        <w:rPr>
          <w:rFonts w:ascii="宋体" w:hAnsi="宋体"/>
          <w:kern w:val="1"/>
          <w:szCs w:val="21"/>
        </w:rPr>
        <w:t>建筑物透明外围护结构有外遮阳设施时透入室内的太阳辐射得热量与在相同条件下无外遮阳设施时透入室内的太阳辐射得热量的比值。</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kern w:val="1"/>
          <w:szCs w:val="21"/>
          <w:highlight w:val="none"/>
        </w:rPr>
      </w:pPr>
      <w:r>
        <w:rPr>
          <w:rFonts w:hint="eastAsia" w:ascii="黑体" w:hAnsi="黑体" w:eastAsia="黑体" w:cs="黑体"/>
          <w:kern w:val="1"/>
          <w:szCs w:val="21"/>
          <w:highlight w:val="none"/>
        </w:rPr>
        <w:t>3.</w:t>
      </w:r>
      <w:r>
        <w:rPr>
          <w:rFonts w:hint="eastAsia" w:ascii="黑体" w:hAnsi="黑体" w:eastAsia="黑体" w:cs="黑体"/>
          <w:kern w:val="1"/>
          <w:szCs w:val="21"/>
          <w:highlight w:val="none"/>
          <w:lang w:val="en-US" w:eastAsia="zh-CN"/>
        </w:rPr>
        <w:t>16</w:t>
      </w:r>
      <w:r>
        <w:rPr>
          <w:rFonts w:hint="eastAsia" w:ascii="黑体" w:hAnsi="黑体" w:eastAsia="黑体" w:cs="黑体"/>
          <w:kern w:val="1"/>
          <w:szCs w:val="21"/>
          <w:highlight w:val="none"/>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highlight w:val="none"/>
        </w:rPr>
      </w:pPr>
      <w:r>
        <w:rPr>
          <w:rFonts w:hint="eastAsia" w:ascii="黑体" w:hAnsi="黑体" w:eastAsia="黑体" w:cs="黑体"/>
          <w:kern w:val="1"/>
          <w:szCs w:val="21"/>
          <w:highlight w:val="none"/>
        </w:rPr>
        <w:t xml:space="preserve">外窗耐火完整性 fire resistant intergeity of external window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 w:val="18"/>
          <w:szCs w:val="21"/>
        </w:rPr>
      </w:pPr>
      <w:r>
        <w:rPr>
          <w:rFonts w:ascii="宋体" w:hAnsi="宋体"/>
          <w:kern w:val="1"/>
          <w:szCs w:val="21"/>
        </w:rPr>
        <w:t>在标准耐火试验条件下，建筑外窗某一面受火时在一定时间内阻止火焰和热气穿透或背火面出现火焰的能力。</w:t>
      </w:r>
    </w:p>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黑体" w:hAnsi="黑体" w:eastAsia="黑体" w:cs="黑体"/>
          <w:kern w:val="1"/>
          <w:szCs w:val="21"/>
          <w:highlight w:val="none"/>
        </w:rPr>
      </w:pPr>
      <w:bookmarkStart w:id="7" w:name="_Toc194086675"/>
      <w:bookmarkEnd w:id="7"/>
      <w:bookmarkStart w:id="8" w:name="_Toc194086545"/>
      <w:bookmarkEnd w:id="8"/>
      <w:r>
        <w:rPr>
          <w:rFonts w:hint="eastAsia" w:ascii="黑体" w:hAnsi="黑体" w:eastAsia="黑体" w:cs="黑体"/>
          <w:kern w:val="1"/>
          <w:szCs w:val="21"/>
          <w:highlight w:val="none"/>
        </w:rPr>
        <w:t>3.1</w:t>
      </w:r>
      <w:r>
        <w:rPr>
          <w:rFonts w:hint="eastAsia" w:ascii="黑体" w:hAnsi="黑体" w:eastAsia="黑体" w:cs="黑体"/>
          <w:kern w:val="1"/>
          <w:szCs w:val="21"/>
          <w:highlight w:val="none"/>
          <w:lang w:val="en-US" w:eastAsia="zh-CN"/>
        </w:rPr>
        <w:t>7</w:t>
      </w:r>
      <w:r>
        <w:rPr>
          <w:rFonts w:hint="eastAsia" w:ascii="黑体" w:hAnsi="黑体" w:eastAsia="黑体" w:cs="黑体"/>
          <w:kern w:val="1"/>
          <w:szCs w:val="21"/>
          <w:highlight w:val="none"/>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jc w:val="left"/>
        <w:textAlignment w:val="auto"/>
        <w:rPr>
          <w:rFonts w:hint="eastAsia" w:ascii="黑体" w:hAnsi="黑体" w:eastAsia="黑体" w:cs="黑体"/>
          <w:kern w:val="1"/>
          <w:szCs w:val="21"/>
          <w:highlight w:val="none"/>
        </w:rPr>
      </w:pPr>
      <w:r>
        <w:rPr>
          <w:rFonts w:hint="eastAsia" w:ascii="黑体" w:hAnsi="黑体" w:eastAsia="黑体" w:cs="黑体"/>
          <w:kern w:val="1"/>
          <w:szCs w:val="21"/>
          <w:highlight w:val="none"/>
        </w:rPr>
        <w:t xml:space="preserve">主要受力杆件 major load-bearing frame member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kern w:val="1"/>
          <w:szCs w:val="21"/>
        </w:rPr>
      </w:pPr>
      <w:r>
        <w:rPr>
          <w:rFonts w:ascii="宋体" w:hAnsi="宋体"/>
          <w:kern w:val="1"/>
          <w:szCs w:val="21"/>
        </w:rPr>
        <w:t>外窗立面内承受并传递外窗自身重力及水平风荷载等作用力的中横框、中竖框、扇梃等主型材，以及组合外窗拼樘框型材。</w:t>
      </w:r>
    </w:p>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黑体" w:hAnsi="黑体" w:eastAsia="黑体" w:cs="黑体"/>
          <w:kern w:val="1"/>
          <w:szCs w:val="21"/>
          <w:highlight w:val="none"/>
        </w:rPr>
      </w:pPr>
      <w:bookmarkStart w:id="9" w:name="_Toc194086678"/>
      <w:bookmarkEnd w:id="9"/>
      <w:bookmarkStart w:id="10" w:name="_Toc194086548"/>
      <w:bookmarkEnd w:id="10"/>
      <w:r>
        <w:rPr>
          <w:rFonts w:hint="eastAsia" w:ascii="黑体" w:hAnsi="黑体" w:eastAsia="黑体" w:cs="黑体"/>
          <w:kern w:val="1"/>
          <w:szCs w:val="21"/>
          <w:highlight w:val="none"/>
        </w:rPr>
        <w:t>3.1</w:t>
      </w:r>
      <w:r>
        <w:rPr>
          <w:rFonts w:hint="eastAsia" w:ascii="黑体" w:hAnsi="黑体" w:eastAsia="黑体" w:cs="黑体"/>
          <w:kern w:val="1"/>
          <w:szCs w:val="21"/>
          <w:highlight w:val="none"/>
          <w:lang w:val="en-US" w:eastAsia="zh-CN"/>
        </w:rPr>
        <w:t>8</w:t>
      </w:r>
      <w:r>
        <w:rPr>
          <w:rFonts w:hint="eastAsia" w:ascii="黑体" w:hAnsi="黑体" w:eastAsia="黑体" w:cs="黑体"/>
          <w:kern w:val="1"/>
          <w:szCs w:val="21"/>
          <w:highlight w:val="none"/>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jc w:val="left"/>
        <w:textAlignment w:val="auto"/>
        <w:rPr>
          <w:rFonts w:hint="eastAsia" w:ascii="黑体" w:hAnsi="黑体" w:eastAsia="黑体" w:cs="黑体"/>
          <w:kern w:val="1"/>
          <w:szCs w:val="21"/>
          <w:highlight w:val="none"/>
        </w:rPr>
      </w:pPr>
      <w:r>
        <w:rPr>
          <w:rFonts w:hint="eastAsia" w:ascii="黑体" w:hAnsi="黑体" w:eastAsia="黑体" w:cs="黑体"/>
          <w:kern w:val="1"/>
          <w:szCs w:val="21"/>
          <w:highlight w:val="none"/>
        </w:rPr>
        <w:t xml:space="preserve">型材截面主要受力部位 major load-bearing parts of profile cross section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eastAsia="新宋体"/>
          <w:kern w:val="1"/>
          <w:szCs w:val="21"/>
        </w:rPr>
      </w:pPr>
      <w:r>
        <w:rPr>
          <w:rFonts w:ascii="宋体" w:hAnsi="宋体"/>
          <w:kern w:val="1"/>
          <w:szCs w:val="21"/>
        </w:rPr>
        <w:t>外窗型材横截面中承受垂直和水平方向荷载作用力的腹板、翼缘及固定其它杆件、零配件的连接受力部位。</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b/>
          <w:kern w:val="1"/>
          <w:szCs w:val="21"/>
        </w:rPr>
      </w:pPr>
      <w:r>
        <w:rPr>
          <w:rFonts w:hint="eastAsia" w:ascii="黑体" w:hAnsi="黑体" w:eastAsia="黑体" w:cs="黑体"/>
          <w:kern w:val="1"/>
          <w:szCs w:val="21"/>
        </w:rPr>
        <w:t>3.1</w:t>
      </w:r>
      <w:r>
        <w:rPr>
          <w:rFonts w:hint="eastAsia" w:ascii="黑体" w:hAnsi="黑体" w:eastAsia="黑体" w:cs="黑体"/>
          <w:kern w:val="1"/>
          <w:szCs w:val="21"/>
          <w:lang w:val="en-US" w:eastAsia="zh-CN"/>
        </w:rPr>
        <w:t>9</w:t>
      </w:r>
      <w:r>
        <w:rPr>
          <w:rFonts w:hint="eastAsia" w:ascii="黑体" w:hAnsi="黑体" w:eastAsia="黑体" w:cs="黑体"/>
          <w:b/>
          <w:kern w:val="1"/>
          <w:szCs w:val="21"/>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kern w:val="1"/>
          <w:szCs w:val="21"/>
        </w:rPr>
      </w:pPr>
      <w:r>
        <w:rPr>
          <w:rFonts w:hint="eastAsia" w:ascii="黑体" w:hAnsi="黑体" w:eastAsia="黑体" w:cs="黑体"/>
          <w:kern w:val="1"/>
          <w:szCs w:val="21"/>
        </w:rPr>
        <w:t xml:space="preserve">前装（预埋）式 pre-bury method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kern w:val="1"/>
          <w:szCs w:val="21"/>
        </w:rPr>
      </w:pPr>
      <w:r>
        <w:rPr>
          <w:rFonts w:ascii="宋体" w:hAnsi="宋体"/>
          <w:kern w:val="1"/>
          <w:szCs w:val="21"/>
        </w:rPr>
        <w:t>在工程墙体洞口位置预埋或在工厂预制装配式墙板中埋设附框。</w:t>
      </w:r>
    </w:p>
    <w:p>
      <w:pPr>
        <w:keepNext w:val="0"/>
        <w:keepLines w:val="0"/>
        <w:pageBreakBefore w:val="0"/>
        <w:widowControl w:val="0"/>
        <w:kinsoku/>
        <w:wordWrap/>
        <w:overflowPunct/>
        <w:topLinePunct w:val="0"/>
        <w:autoSpaceDE/>
        <w:autoSpaceDN/>
        <w:bidi w:val="0"/>
        <w:spacing w:line="440" w:lineRule="exact"/>
        <w:textAlignment w:val="auto"/>
        <w:rPr>
          <w:rFonts w:hint="eastAsia" w:ascii="黑体" w:hAnsi="黑体" w:eastAsia="黑体" w:cs="黑体"/>
          <w:bCs/>
          <w:szCs w:val="21"/>
        </w:rPr>
      </w:pPr>
      <w:r>
        <w:rPr>
          <w:rFonts w:hint="eastAsia" w:ascii="黑体" w:hAnsi="黑体" w:eastAsia="黑体" w:cs="黑体"/>
          <w:kern w:val="1"/>
          <w:szCs w:val="21"/>
        </w:rPr>
        <w:t>3.</w:t>
      </w:r>
      <w:r>
        <w:rPr>
          <w:rFonts w:hint="eastAsia" w:ascii="黑体" w:hAnsi="黑体" w:eastAsia="黑体" w:cs="黑体"/>
          <w:kern w:val="1"/>
          <w:szCs w:val="21"/>
          <w:lang w:val="en-US" w:eastAsia="zh-CN"/>
        </w:rPr>
        <w:t>20</w:t>
      </w:r>
      <w:r>
        <w:rPr>
          <w:rFonts w:hint="eastAsia" w:ascii="黑体" w:hAnsi="黑体" w:eastAsia="黑体" w:cs="黑体"/>
          <w:bCs/>
          <w:szCs w:val="21"/>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hint="eastAsia" w:ascii="黑体" w:hAnsi="黑体" w:eastAsia="黑体" w:cs="黑体"/>
          <w:b/>
          <w:kern w:val="1"/>
          <w:szCs w:val="21"/>
        </w:rPr>
      </w:pPr>
      <w:r>
        <w:rPr>
          <w:rFonts w:hint="eastAsia" w:ascii="黑体" w:hAnsi="黑体" w:eastAsia="黑体" w:cs="黑体"/>
          <w:kern w:val="1"/>
          <w:szCs w:val="21"/>
        </w:rPr>
        <w:t xml:space="preserve">后装式 later-bury method </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kern w:val="1"/>
          <w:szCs w:val="21"/>
        </w:rPr>
      </w:pPr>
      <w:r>
        <w:rPr>
          <w:rFonts w:ascii="宋体" w:hAnsi="宋体"/>
          <w:kern w:val="1"/>
          <w:szCs w:val="21"/>
        </w:rPr>
        <w:t>在现场砌筑的建筑墙体预留洞口中安装附框。</w:t>
      </w:r>
    </w:p>
    <w:p>
      <w:pPr>
        <w:keepNext w:val="0"/>
        <w:keepLines w:val="0"/>
        <w:pageBreakBefore w:val="0"/>
        <w:widowControl w:val="0"/>
        <w:kinsoku/>
        <w:wordWrap/>
        <w:overflowPunct/>
        <w:topLinePunct w:val="0"/>
        <w:autoSpaceDE/>
        <w:autoSpaceDN/>
        <w:bidi w:val="0"/>
        <w:spacing w:line="440" w:lineRule="exact"/>
        <w:jc w:val="left"/>
        <w:textAlignment w:val="auto"/>
        <w:rPr>
          <w:rFonts w:hint="eastAsia" w:ascii="黑体" w:hAnsi="黑体" w:eastAsia="黑体" w:cs="黑体"/>
          <w:b/>
          <w:kern w:val="1"/>
          <w:szCs w:val="21"/>
        </w:rPr>
      </w:pPr>
      <w:r>
        <w:rPr>
          <w:rFonts w:hint="eastAsia" w:ascii="黑体" w:hAnsi="黑体" w:eastAsia="黑体" w:cs="黑体"/>
          <w:kern w:val="1"/>
          <w:szCs w:val="21"/>
        </w:rPr>
        <w:t>3.</w:t>
      </w:r>
      <w:r>
        <w:rPr>
          <w:rFonts w:hint="eastAsia" w:ascii="黑体" w:hAnsi="黑体" w:eastAsia="黑体" w:cs="黑体"/>
          <w:kern w:val="1"/>
          <w:szCs w:val="21"/>
          <w:lang w:val="en-US" w:eastAsia="zh-CN"/>
        </w:rPr>
        <w:t>21</w:t>
      </w:r>
      <w:r>
        <w:rPr>
          <w:rFonts w:hint="eastAsia" w:ascii="黑体" w:hAnsi="黑体" w:eastAsia="黑体" w:cs="黑体"/>
          <w:b/>
          <w:kern w:val="1"/>
          <w:szCs w:val="21"/>
        </w:rPr>
        <w:t xml:space="preserve"> </w:t>
      </w:r>
    </w:p>
    <w:p>
      <w:pPr>
        <w:keepNext w:val="0"/>
        <w:keepLines w:val="0"/>
        <w:pageBreakBefore w:val="0"/>
        <w:widowControl w:val="0"/>
        <w:kinsoku/>
        <w:wordWrap/>
        <w:overflowPunct/>
        <w:topLinePunct w:val="0"/>
        <w:autoSpaceDE/>
        <w:autoSpaceDN/>
        <w:bidi w:val="0"/>
        <w:spacing w:line="440" w:lineRule="exact"/>
        <w:ind w:firstLine="420" w:firstLineChars="200"/>
        <w:jc w:val="left"/>
        <w:textAlignment w:val="auto"/>
        <w:rPr>
          <w:rFonts w:hint="eastAsia" w:ascii="黑体" w:hAnsi="黑体" w:eastAsia="黑体" w:cs="黑体"/>
          <w:kern w:val="1"/>
          <w:szCs w:val="21"/>
        </w:rPr>
      </w:pPr>
      <w:r>
        <w:rPr>
          <w:rFonts w:hint="eastAsia" w:ascii="黑体" w:hAnsi="黑体" w:eastAsia="黑体" w:cs="黑体"/>
          <w:kern w:val="1"/>
          <w:szCs w:val="21"/>
        </w:rPr>
        <w:t>平侧面附框flat side frame</w:t>
      </w:r>
    </w:p>
    <w:p>
      <w:pPr>
        <w:keepNext w:val="0"/>
        <w:keepLines w:val="0"/>
        <w:pageBreakBefore w:val="0"/>
        <w:widowControl w:val="0"/>
        <w:kinsoku/>
        <w:wordWrap/>
        <w:overflowPunct/>
        <w:topLinePunct w:val="0"/>
        <w:autoSpaceDE/>
        <w:autoSpaceDN/>
        <w:bidi w:val="0"/>
        <w:spacing w:line="440" w:lineRule="exact"/>
        <w:ind w:firstLine="420" w:firstLineChars="200"/>
        <w:textAlignment w:val="auto"/>
        <w:rPr>
          <w:rFonts w:ascii="宋体" w:hAnsi="宋体"/>
          <w:kern w:val="1"/>
          <w:szCs w:val="21"/>
        </w:rPr>
      </w:pPr>
      <w:r>
        <w:rPr>
          <w:rFonts w:ascii="宋体" w:hAnsi="宋体"/>
          <w:kern w:val="1"/>
          <w:szCs w:val="21"/>
        </w:rPr>
        <w:t>附框左右侧面为平面的附框。见图</w:t>
      </w:r>
      <w:r>
        <w:rPr>
          <w:rFonts w:hint="eastAsia" w:ascii="宋体" w:hAnsi="宋体"/>
          <w:kern w:val="1"/>
          <w:szCs w:val="21"/>
        </w:rPr>
        <w:t>1</w:t>
      </w:r>
      <w:r>
        <w:rPr>
          <w:rFonts w:ascii="宋体" w:hAnsi="宋体"/>
          <w:kern w:val="1"/>
          <w:szCs w:val="21"/>
        </w:rPr>
        <w:t>。</w:t>
      </w:r>
    </w:p>
    <w:p>
      <w:pPr>
        <w:spacing w:line="360" w:lineRule="auto"/>
        <w:jc w:val="center"/>
        <w:rPr>
          <w:kern w:val="1"/>
        </w:rPr>
      </w:pPr>
      <w:r>
        <w:rPr>
          <w:sz w:val="24"/>
        </w:rPr>
        <w:drawing>
          <wp:inline distT="0" distB="0" distL="114300" distR="114300">
            <wp:extent cx="1430655" cy="723900"/>
            <wp:effectExtent l="0" t="0" r="0" b="0"/>
            <wp:docPr id="5" name="图片模式9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模式95" descr="IMG_256"/>
                    <pic:cNvPicPr>
                      <a:picLocks noChangeAspect="1"/>
                    </pic:cNvPicPr>
                  </pic:nvPicPr>
                  <pic:blipFill>
                    <a:blip r:embed="rId16"/>
                    <a:stretch>
                      <a:fillRect/>
                    </a:stretch>
                  </pic:blipFill>
                  <pic:spPr>
                    <a:xfrm>
                      <a:off x="0" y="0"/>
                      <a:ext cx="1430655" cy="723900"/>
                    </a:xfrm>
                    <a:prstGeom prst="rect">
                      <a:avLst/>
                    </a:prstGeom>
                    <a:noFill/>
                    <a:ln>
                      <a:noFill/>
                    </a:ln>
                  </pic:spPr>
                </pic:pic>
              </a:graphicData>
            </a:graphic>
          </wp:inline>
        </w:drawing>
      </w:r>
    </w:p>
    <w:p>
      <w:pPr>
        <w:widowControl/>
        <w:spacing w:line="360" w:lineRule="auto"/>
        <w:jc w:val="center"/>
        <w:rPr>
          <w:rFonts w:hint="eastAsia" w:ascii="黑体" w:hAnsi="黑体" w:eastAsia="黑体" w:cs="黑体"/>
          <w:sz w:val="18"/>
          <w:szCs w:val="18"/>
        </w:rPr>
      </w:pPr>
      <w:r>
        <w:rPr>
          <w:rFonts w:hint="eastAsia" w:ascii="黑体" w:hAnsi="黑体" w:eastAsia="黑体" w:cs="黑体"/>
          <w:sz w:val="18"/>
          <w:szCs w:val="18"/>
        </w:rPr>
        <w:t>图1平</w:t>
      </w:r>
      <w:r>
        <w:rPr>
          <w:rFonts w:hint="eastAsia" w:ascii="黑体" w:hAnsi="黑体" w:eastAsia="黑体" w:cs="黑体"/>
          <w:kern w:val="1"/>
          <w:sz w:val="18"/>
          <w:szCs w:val="18"/>
        </w:rPr>
        <w:t>侧面附框示意图</w:t>
      </w:r>
    </w:p>
    <w:p>
      <w:pPr>
        <w:spacing w:line="360" w:lineRule="auto"/>
        <w:jc w:val="left"/>
        <w:rPr>
          <w:rFonts w:hint="eastAsia" w:ascii="黑体" w:hAnsi="黑体" w:eastAsia="黑体" w:cs="黑体"/>
          <w:kern w:val="1"/>
          <w:szCs w:val="21"/>
        </w:rPr>
      </w:pPr>
    </w:p>
    <w:p>
      <w:pPr>
        <w:spacing w:line="360" w:lineRule="auto"/>
        <w:jc w:val="left"/>
        <w:rPr>
          <w:rFonts w:hint="eastAsia" w:ascii="黑体" w:hAnsi="黑体" w:eastAsia="黑体" w:cs="黑体"/>
          <w:bCs/>
          <w:szCs w:val="21"/>
        </w:rPr>
      </w:pPr>
      <w:r>
        <w:rPr>
          <w:rFonts w:hint="eastAsia" w:ascii="黑体" w:hAnsi="黑体" w:eastAsia="黑体" w:cs="黑体"/>
          <w:kern w:val="1"/>
          <w:szCs w:val="21"/>
        </w:rPr>
        <w:t>3.</w:t>
      </w:r>
      <w:r>
        <w:rPr>
          <w:rFonts w:hint="eastAsia" w:ascii="黑体" w:hAnsi="黑体" w:eastAsia="黑体" w:cs="黑体"/>
          <w:kern w:val="1"/>
          <w:szCs w:val="21"/>
          <w:lang w:val="en-US" w:eastAsia="zh-CN"/>
        </w:rPr>
        <w:t>22</w:t>
      </w:r>
    </w:p>
    <w:p>
      <w:pPr>
        <w:spacing w:line="360" w:lineRule="auto"/>
        <w:ind w:firstLine="420" w:firstLineChars="200"/>
        <w:jc w:val="left"/>
        <w:rPr>
          <w:rFonts w:hint="eastAsia" w:ascii="黑体" w:hAnsi="黑体" w:eastAsia="黑体" w:cs="黑体"/>
          <w:kern w:val="1"/>
          <w:szCs w:val="21"/>
        </w:rPr>
      </w:pPr>
      <w:r>
        <w:rPr>
          <w:rFonts w:hint="eastAsia" w:ascii="黑体" w:hAnsi="黑体" w:eastAsia="黑体" w:cs="黑体"/>
          <w:kern w:val="1"/>
          <w:szCs w:val="21"/>
        </w:rPr>
        <w:t>凹侧面附框 concave side frame</w:t>
      </w:r>
    </w:p>
    <w:p>
      <w:pPr>
        <w:spacing w:line="360" w:lineRule="auto"/>
        <w:ind w:firstLine="420" w:firstLineChars="200"/>
        <w:rPr>
          <w:rFonts w:ascii="宋体" w:hAnsi="宋体"/>
          <w:kern w:val="1"/>
          <w:szCs w:val="21"/>
        </w:rPr>
      </w:pPr>
      <w:r>
        <w:rPr>
          <w:rFonts w:ascii="宋体" w:hAnsi="宋体"/>
          <w:kern w:val="1"/>
          <w:szCs w:val="21"/>
        </w:rPr>
        <w:t xml:space="preserve"> 附框左右侧面有凹槽的附框。见图2。</w:t>
      </w:r>
    </w:p>
    <w:p>
      <w:pPr>
        <w:spacing w:line="360" w:lineRule="auto"/>
        <w:ind w:firstLine="316"/>
        <w:jc w:val="center"/>
        <w:rPr>
          <w:rFonts w:ascii="宋体" w:hAnsi="宋体" w:cs="宋体"/>
          <w:sz w:val="18"/>
          <w:szCs w:val="18"/>
        </w:rPr>
      </w:pPr>
      <w:r>
        <w:rPr>
          <w:sz w:val="24"/>
        </w:rPr>
        <w:drawing>
          <wp:inline distT="0" distB="0" distL="114300" distR="114300">
            <wp:extent cx="1705610" cy="605790"/>
            <wp:effectExtent l="0" t="0" r="0" b="0"/>
            <wp:docPr id="6" name="图片模式9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模式94" descr="IMG_256"/>
                    <pic:cNvPicPr>
                      <a:picLocks noChangeAspect="1"/>
                    </pic:cNvPicPr>
                  </pic:nvPicPr>
                  <pic:blipFill>
                    <a:blip r:embed="rId17"/>
                    <a:srcRect t="14760" b="9380"/>
                    <a:stretch>
                      <a:fillRect/>
                    </a:stretch>
                  </pic:blipFill>
                  <pic:spPr>
                    <a:xfrm>
                      <a:off x="0" y="0"/>
                      <a:ext cx="1705610" cy="605790"/>
                    </a:xfrm>
                    <a:prstGeom prst="rect">
                      <a:avLst/>
                    </a:prstGeom>
                    <a:noFill/>
                    <a:ln>
                      <a:noFill/>
                    </a:ln>
                  </pic:spPr>
                </pic:pic>
              </a:graphicData>
            </a:graphic>
          </wp:inline>
        </w:drawing>
      </w:r>
    </w:p>
    <w:p>
      <w:pPr>
        <w:widowControl/>
        <w:spacing w:line="360" w:lineRule="auto"/>
        <w:jc w:val="center"/>
        <w:rPr>
          <w:rFonts w:ascii="黑体" w:hAnsi="黑体" w:eastAsia="黑体" w:cs="黑体"/>
          <w:sz w:val="18"/>
          <w:szCs w:val="18"/>
        </w:rPr>
      </w:pPr>
      <w:r>
        <w:rPr>
          <w:rFonts w:hint="eastAsia" w:ascii="黑体" w:hAnsi="黑体" w:eastAsia="黑体" w:cs="黑体"/>
          <w:sz w:val="18"/>
          <w:szCs w:val="18"/>
        </w:rPr>
        <w:t>图2 凹侧面附框示意图</w:t>
      </w:r>
    </w:p>
    <w:p>
      <w:pPr>
        <w:spacing w:line="360" w:lineRule="auto"/>
        <w:jc w:val="left"/>
        <w:rPr>
          <w:rFonts w:hint="eastAsia" w:ascii="黑体" w:hAnsi="黑体" w:eastAsia="黑体" w:cs="黑体"/>
          <w:kern w:val="1"/>
          <w:szCs w:val="21"/>
        </w:rPr>
      </w:pPr>
      <w:r>
        <w:rPr>
          <w:rFonts w:hint="eastAsia" w:ascii="黑体" w:hAnsi="黑体" w:eastAsia="黑体" w:cs="黑体"/>
          <w:kern w:val="1"/>
          <w:szCs w:val="21"/>
          <w:lang w:val="en-US" w:eastAsia="zh-CN"/>
        </w:rPr>
        <w:t>3.23</w:t>
      </w:r>
      <w:r>
        <w:rPr>
          <w:rFonts w:hint="eastAsia" w:ascii="黑体" w:hAnsi="黑体" w:eastAsia="黑体" w:cs="黑体"/>
          <w:kern w:val="1"/>
          <w:szCs w:val="21"/>
        </w:rPr>
        <w:t xml:space="preserve"> </w:t>
      </w:r>
    </w:p>
    <w:p>
      <w:pPr>
        <w:spacing w:line="360" w:lineRule="auto"/>
        <w:ind w:firstLine="420" w:firstLineChars="200"/>
        <w:jc w:val="left"/>
        <w:rPr>
          <w:rFonts w:hint="eastAsia" w:ascii="黑体" w:hAnsi="黑体" w:eastAsia="黑体" w:cs="黑体"/>
          <w:kern w:val="1"/>
          <w:szCs w:val="21"/>
          <w:lang w:eastAsia="zh-CN"/>
        </w:rPr>
      </w:pPr>
      <w:r>
        <w:rPr>
          <w:rFonts w:hint="eastAsia" w:ascii="黑体" w:hAnsi="黑体" w:eastAsia="黑体" w:cs="黑体"/>
          <w:kern w:val="1"/>
          <w:szCs w:val="21"/>
          <w:lang w:eastAsia="zh-CN"/>
        </w:rPr>
        <w:t>开窗机 fenestration actuator</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黑体" w:hAnsi="黑体" w:eastAsia="黑体" w:cs="黑体"/>
          <w:highlight w:val="none"/>
          <w:lang w:eastAsia="zh-CN"/>
        </w:rPr>
      </w:pPr>
      <w:r>
        <w:rPr>
          <w:rFonts w:hint="eastAsia" w:ascii="宋体" w:hAnsi="宋体" w:eastAsia="宋体" w:cs="Times New Roman"/>
          <w:kern w:val="1"/>
          <w:szCs w:val="21"/>
          <w:lang w:eastAsia="zh-CN"/>
        </w:rPr>
        <w:t>由机械传动单元与控制单元组成或由机械传动单元单独实现建筑用窗启闭的装置。</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highlight w:val="none"/>
        </w:rPr>
      </w:pPr>
      <w:r>
        <w:rPr>
          <w:rFonts w:hint="eastAsia" w:ascii="黑体" w:hAnsi="黑体" w:eastAsia="黑体" w:cs="黑体"/>
          <w:highlight w:val="none"/>
        </w:rPr>
        <w:t xml:space="preserve">4 </w:t>
      </w:r>
      <w:r>
        <w:rPr>
          <w:rFonts w:hint="eastAsia" w:ascii="黑体" w:hAnsi="黑体" w:eastAsia="黑体" w:cs="黑体"/>
          <w:highlight w:val="none"/>
          <w:lang w:val="en-US" w:eastAsia="zh-CN"/>
        </w:rPr>
        <w:t xml:space="preserve"> </w:t>
      </w:r>
      <w:r>
        <w:rPr>
          <w:rFonts w:hint="eastAsia" w:ascii="黑体" w:hAnsi="黑体" w:eastAsia="黑体" w:cs="黑体"/>
          <w:highlight w:val="none"/>
        </w:rPr>
        <w:t>外窗系统</w:t>
      </w:r>
      <w:r>
        <w:rPr>
          <w:rFonts w:hint="eastAsia" w:ascii="黑体" w:hAnsi="黑体" w:eastAsia="黑体" w:cs="黑体"/>
          <w:highlight w:val="none"/>
          <w:lang w:val="en-US" w:eastAsia="zh-CN"/>
        </w:rPr>
        <w:t>组成材料</w:t>
      </w:r>
      <w:r>
        <w:rPr>
          <w:rFonts w:hint="eastAsia" w:ascii="黑体" w:hAnsi="黑体" w:eastAsia="黑体" w:cs="黑体"/>
          <w:highlight w:val="none"/>
        </w:rPr>
        <w:t xml:space="preserve"> </w:t>
      </w:r>
    </w:p>
    <w:p>
      <w:pPr>
        <w:keepNext w:val="0"/>
        <w:keepLines w:val="0"/>
        <w:pageBreakBefore w:val="0"/>
        <w:kinsoku/>
        <w:wordWrap/>
        <w:overflowPunct/>
        <w:topLinePunct w:val="0"/>
        <w:autoSpaceDE/>
        <w:autoSpaceDN/>
        <w:bidi w:val="0"/>
        <w:spacing w:line="360" w:lineRule="auto"/>
        <w:textAlignment w:val="auto"/>
        <w:rPr>
          <w:rFonts w:hint="eastAsia"/>
        </w:rPr>
      </w:pPr>
      <w:r>
        <w:rPr>
          <w:rFonts w:hint="eastAsia" w:ascii="黑体" w:hAnsi="黑体" w:eastAsia="黑体" w:cs="黑体"/>
          <w:highlight w:val="none"/>
        </w:rPr>
        <w:t>4.1 型材</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highlight w:val="none"/>
          <w:lang w:val="en-US" w:eastAsia="zh-CN"/>
        </w:rPr>
      </w:pPr>
      <w:r>
        <w:rPr>
          <w:rFonts w:hint="eastAsia" w:ascii="黑体" w:hAnsi="黑体" w:eastAsia="黑体" w:cs="黑体"/>
          <w:highlight w:val="none"/>
        </w:rPr>
        <w:t>4.1.1</w:t>
      </w:r>
      <w:r>
        <w:rPr>
          <w:rFonts w:hint="eastAsia" w:ascii="黑体" w:hAnsi="黑体" w:eastAsia="黑体" w:cs="黑体"/>
          <w:highlight w:val="none"/>
          <w:lang w:val="en-US" w:eastAsia="zh-CN"/>
        </w:rPr>
        <w:t xml:space="preserve"> 铝合金型材</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kern w:val="1"/>
          <w:szCs w:val="21"/>
          <w:lang w:eastAsia="zh-CN"/>
        </w:rPr>
      </w:pPr>
      <w:r>
        <w:rPr>
          <w:rFonts w:hint="eastAsia" w:ascii="黑体" w:hAnsi="黑体" w:eastAsia="黑体" w:cs="黑体"/>
          <w:lang w:val="en-US" w:eastAsia="zh-CN"/>
        </w:rPr>
        <w:t>4.1.1.1</w:t>
      </w:r>
      <w:r>
        <w:rPr>
          <w:rFonts w:hint="eastAsia" w:ascii="宋体" w:hAnsi="宋体"/>
          <w:kern w:val="1"/>
          <w:szCs w:val="21"/>
          <w:lang w:val="en-US" w:eastAsia="zh-CN"/>
        </w:rPr>
        <w:t xml:space="preserve">  </w:t>
      </w:r>
      <w:r>
        <w:rPr>
          <w:rFonts w:hint="eastAsia" w:ascii="宋体" w:hAnsi="宋体"/>
          <w:kern w:val="1"/>
          <w:szCs w:val="21"/>
        </w:rPr>
        <w:t>应采用隔热型材，</w:t>
      </w:r>
      <w:r>
        <w:rPr>
          <w:rFonts w:hint="eastAsia" w:ascii="宋体" w:hAnsi="宋体"/>
          <w:kern w:val="1"/>
          <w:szCs w:val="21"/>
          <w:lang w:val="en-US" w:eastAsia="zh-CN"/>
        </w:rPr>
        <w:t>居住建筑外窗</w:t>
      </w:r>
      <w:r>
        <w:rPr>
          <w:rFonts w:hint="eastAsia" w:ascii="宋体" w:hAnsi="宋体"/>
          <w:kern w:val="1"/>
          <w:szCs w:val="21"/>
        </w:rPr>
        <w:t>平开窗窗框截面宽度</w:t>
      </w:r>
      <w:r>
        <w:rPr>
          <w:rFonts w:hint="eastAsia" w:ascii="宋体" w:hAnsi="宋体"/>
          <w:kern w:val="1"/>
          <w:szCs w:val="21"/>
          <w:highlight w:val="none"/>
        </w:rPr>
        <w:t>应不小于</w:t>
      </w:r>
      <w:r>
        <w:rPr>
          <w:rFonts w:hint="eastAsia" w:ascii="宋体" w:hAnsi="宋体"/>
          <w:kern w:val="1"/>
          <w:szCs w:val="21"/>
        </w:rPr>
        <w:t>70mm</w:t>
      </w:r>
      <w:r>
        <w:rPr>
          <w:rFonts w:hint="eastAsia" w:ascii="宋体" w:hAnsi="宋体"/>
          <w:kern w:val="1"/>
          <w:szCs w:val="21"/>
          <w:lang w:eastAsia="zh-CN"/>
        </w:rPr>
        <w:t>；</w:t>
      </w:r>
      <w:r>
        <w:rPr>
          <w:rFonts w:hint="eastAsia" w:ascii="宋体" w:hAnsi="宋体"/>
          <w:kern w:val="1"/>
          <w:szCs w:val="21"/>
          <w:lang w:val="en-US" w:eastAsia="zh-CN"/>
        </w:rPr>
        <w:t>公共建筑外窗窗框截面宽度：推拉窗应不小于90mm，平开窗应不小于60mm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lang w:val="en-US" w:eastAsia="zh-CN"/>
        </w:rPr>
        <w:t xml:space="preserve">4.1.1.2  </w:t>
      </w:r>
      <w:r>
        <w:rPr>
          <w:rFonts w:hint="eastAsia" w:ascii="宋体" w:hAnsi="宋体"/>
          <w:kern w:val="1"/>
          <w:szCs w:val="21"/>
        </w:rPr>
        <w:t>化学成分、力学性能及尺寸精度应</w:t>
      </w:r>
      <w:r>
        <w:rPr>
          <w:rFonts w:ascii="宋体" w:hAnsi="宋体"/>
          <w:kern w:val="1"/>
          <w:szCs w:val="21"/>
        </w:rPr>
        <w:t>符</w:t>
      </w:r>
      <w:r>
        <w:rPr>
          <w:rFonts w:ascii="宋体" w:hAnsi="宋体"/>
          <w:kern w:val="1"/>
          <w:szCs w:val="21"/>
          <w:highlight w:val="none"/>
        </w:rPr>
        <w:t>合</w:t>
      </w:r>
      <w:r>
        <w:rPr>
          <w:rFonts w:ascii="宋体" w:hAnsi="宋体"/>
          <w:color w:val="auto"/>
          <w:kern w:val="1"/>
          <w:szCs w:val="21"/>
          <w:highlight w:val="none"/>
        </w:rPr>
        <w:t>GB/T 5237.1</w:t>
      </w:r>
      <w:r>
        <w:rPr>
          <w:rFonts w:hint="eastAsia" w:ascii="宋体" w:hAnsi="宋体" w:eastAsia="宋体" w:cs="Times New Roman"/>
          <w:color w:val="auto"/>
          <w:kern w:val="1"/>
          <w:szCs w:val="21"/>
          <w:highlight w:val="none"/>
        </w:rPr>
        <w:t>-2017</w:t>
      </w:r>
      <w:r>
        <w:rPr>
          <w:rFonts w:hint="eastAsia" w:ascii="宋体" w:hAnsi="宋体" w:eastAsia="宋体" w:cs="Times New Roman"/>
          <w:kern w:val="1"/>
          <w:szCs w:val="21"/>
          <w:highlight w:val="none"/>
          <w:lang w:val="en-US" w:eastAsia="zh-CN"/>
        </w:rPr>
        <w:t xml:space="preserve"> </w:t>
      </w:r>
      <w:r>
        <w:rPr>
          <w:rFonts w:hint="eastAsia" w:ascii="宋体" w:hAnsi="宋体"/>
          <w:kern w:val="1"/>
          <w:szCs w:val="21"/>
          <w:highlight w:val="none"/>
        </w:rPr>
        <w:t>的</w:t>
      </w:r>
      <w:r>
        <w:rPr>
          <w:rFonts w:ascii="宋体" w:hAnsi="宋体"/>
          <w:kern w:val="1"/>
          <w:szCs w:val="21"/>
        </w:rPr>
        <w:t>规定。型材横截面尺寸允许偏差可按普通级执行，对有装配关系的尺寸，其允许偏差应选用高精级或超高精级。</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lang w:val="en-US" w:eastAsia="zh-CN"/>
        </w:rPr>
        <w:t>4.1.1.3</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主要受力杆件所用主型材壁厚应经设计计算或试验确定</w:t>
      </w:r>
      <w:r>
        <w:rPr>
          <w:rFonts w:hint="eastAsia" w:ascii="宋体" w:hAnsi="宋体"/>
          <w:kern w:val="1"/>
          <w:szCs w:val="21"/>
        </w:rPr>
        <w:t>，</w:t>
      </w:r>
      <w:r>
        <w:rPr>
          <w:rFonts w:ascii="宋体" w:hAnsi="宋体"/>
          <w:kern w:val="1"/>
          <w:szCs w:val="21"/>
        </w:rPr>
        <w:t>且主型材基材壁厚公称尺寸</w:t>
      </w:r>
      <w:r>
        <w:rPr>
          <w:rFonts w:hint="eastAsia" w:ascii="宋体" w:hAnsi="宋体"/>
          <w:kern w:val="1"/>
          <w:szCs w:val="21"/>
        </w:rPr>
        <w:t>应不</w:t>
      </w:r>
      <w:r>
        <w:rPr>
          <w:rFonts w:ascii="宋体" w:hAnsi="宋体"/>
          <w:kern w:val="1"/>
          <w:szCs w:val="21"/>
        </w:rPr>
        <w:t>小于1.8mm</w:t>
      </w:r>
      <w:r>
        <w:rPr>
          <w:rFonts w:hint="eastAsia"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Times New Roman"/>
          <w:kern w:val="1"/>
          <w:szCs w:val="21"/>
          <w:lang w:eastAsia="zh-CN"/>
        </w:rPr>
      </w:pPr>
      <w:r>
        <w:rPr>
          <w:rFonts w:hint="eastAsia" w:ascii="黑体" w:hAnsi="黑体" w:eastAsia="黑体" w:cs="黑体"/>
        </w:rPr>
        <w:t>4.1.</w:t>
      </w:r>
      <w:r>
        <w:rPr>
          <w:rFonts w:hint="eastAsia" w:ascii="黑体" w:hAnsi="黑体" w:eastAsia="黑体" w:cs="黑体"/>
          <w:lang w:val="en-US" w:eastAsia="zh-CN"/>
        </w:rPr>
        <w:t>1.4</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表面处理层厚度要求</w:t>
      </w:r>
      <w:r>
        <w:rPr>
          <w:rFonts w:hint="eastAsia" w:ascii="宋体" w:hAnsi="宋体"/>
          <w:kern w:val="1"/>
          <w:szCs w:val="21"/>
          <w:highlight w:val="none"/>
        </w:rPr>
        <w:t>应</w:t>
      </w:r>
      <w:r>
        <w:rPr>
          <w:rFonts w:hint="eastAsia" w:ascii="宋体" w:hAnsi="宋体"/>
          <w:kern w:val="1"/>
          <w:szCs w:val="21"/>
          <w:highlight w:val="none"/>
          <w:lang w:val="en-US" w:eastAsia="zh-CN"/>
        </w:rPr>
        <w:t>符合</w:t>
      </w:r>
      <w:r>
        <w:rPr>
          <w:rFonts w:ascii="宋体" w:hAnsi="宋体"/>
          <w:kern w:val="1"/>
          <w:szCs w:val="21"/>
        </w:rPr>
        <w:t>表</w:t>
      </w:r>
      <w:r>
        <w:rPr>
          <w:rFonts w:hint="eastAsia" w:ascii="宋体" w:hAnsi="宋体"/>
          <w:kern w:val="1"/>
          <w:szCs w:val="21"/>
        </w:rPr>
        <w:t>1</w:t>
      </w:r>
      <w:r>
        <w:rPr>
          <w:rFonts w:ascii="宋体" w:hAnsi="宋体"/>
          <w:kern w:val="1"/>
          <w:szCs w:val="21"/>
        </w:rPr>
        <w:t>的规定</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Times New Roman"/>
          <w:kern w:val="1"/>
          <w:szCs w:val="21"/>
          <w:lang w:eastAsia="zh-CN"/>
        </w:rPr>
      </w:pPr>
      <w:r>
        <w:rPr>
          <w:rFonts w:ascii="黑体" w:hAnsi="黑体" w:eastAsia="黑体"/>
          <w:szCs w:val="21"/>
        </w:rPr>
        <w:t>表</w:t>
      </w:r>
      <w:r>
        <w:rPr>
          <w:rFonts w:hint="eastAsia" w:ascii="黑体" w:hAnsi="黑体" w:eastAsia="黑体"/>
          <w:szCs w:val="21"/>
        </w:rPr>
        <w:t xml:space="preserve">1 </w:t>
      </w:r>
      <w:r>
        <w:rPr>
          <w:rFonts w:ascii="黑体" w:hAnsi="黑体" w:eastAsia="黑体"/>
          <w:szCs w:val="21"/>
        </w:rPr>
        <w:t>铝合金型材表面处理层厚度要求</w:t>
      </w:r>
    </w:p>
    <w:tbl>
      <w:tblPr>
        <w:tblStyle w:val="37"/>
        <w:tblW w:w="5000" w:type="pct"/>
        <w:tblInd w:w="0" w:type="dxa"/>
        <w:tblLayout w:type="autofit"/>
        <w:tblCellMar>
          <w:top w:w="0" w:type="dxa"/>
          <w:left w:w="108" w:type="dxa"/>
          <w:bottom w:w="0" w:type="dxa"/>
          <w:right w:w="108" w:type="dxa"/>
        </w:tblCellMar>
      </w:tblPr>
      <w:tblGrid>
        <w:gridCol w:w="825"/>
        <w:gridCol w:w="1785"/>
        <w:gridCol w:w="2380"/>
        <w:gridCol w:w="2142"/>
        <w:gridCol w:w="2154"/>
      </w:tblGrid>
      <w:tr>
        <w:tblPrEx>
          <w:tblCellMar>
            <w:top w:w="0" w:type="dxa"/>
            <w:left w:w="108" w:type="dxa"/>
            <w:bottom w:w="0" w:type="dxa"/>
            <w:right w:w="108" w:type="dxa"/>
          </w:tblCellMar>
        </w:tblPrEx>
        <w:trPr>
          <w:cantSplit/>
          <w:trHeight w:val="445" w:hRule="atLeast"/>
        </w:trPr>
        <w:tc>
          <w:tcPr>
            <w:tcW w:w="8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品种</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阳极氧化</w:t>
            </w:r>
          </w:p>
        </w:tc>
        <w:tc>
          <w:tcPr>
            <w:tcW w:w="2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电泳涂漆</w:t>
            </w:r>
          </w:p>
        </w:tc>
        <w:tc>
          <w:tcPr>
            <w:tcW w:w="21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喷粉</w:t>
            </w:r>
          </w:p>
        </w:tc>
        <w:tc>
          <w:tcPr>
            <w:tcW w:w="21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喷漆</w:t>
            </w:r>
          </w:p>
        </w:tc>
      </w:tr>
      <w:tr>
        <w:tblPrEx>
          <w:tblCellMar>
            <w:top w:w="0" w:type="dxa"/>
            <w:left w:w="108" w:type="dxa"/>
            <w:bottom w:w="0" w:type="dxa"/>
            <w:right w:w="108" w:type="dxa"/>
          </w:tblCellMar>
        </w:tblPrEx>
        <w:trPr>
          <w:cantSplit/>
          <w:trHeight w:val="415" w:hRule="atLeast"/>
        </w:trPr>
        <w:tc>
          <w:tcPr>
            <w:tcW w:w="825"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厚度</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膜厚级别</w:t>
            </w:r>
          </w:p>
        </w:tc>
        <w:tc>
          <w:tcPr>
            <w:tcW w:w="2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膜厚级别</w:t>
            </w:r>
          </w:p>
        </w:tc>
        <w:tc>
          <w:tcPr>
            <w:tcW w:w="21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装饰面局部厚度</w:t>
            </w:r>
          </w:p>
        </w:tc>
        <w:tc>
          <w:tcPr>
            <w:tcW w:w="21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装饰面局部膜厚</w:t>
            </w:r>
          </w:p>
        </w:tc>
      </w:tr>
      <w:tr>
        <w:tblPrEx>
          <w:tblCellMar>
            <w:top w:w="0" w:type="dxa"/>
            <w:left w:w="108" w:type="dxa"/>
            <w:bottom w:w="0" w:type="dxa"/>
            <w:right w:w="108" w:type="dxa"/>
          </w:tblCellMar>
        </w:tblPrEx>
        <w:trPr>
          <w:cantSplit/>
          <w:trHeight w:val="340" w:hRule="atLeast"/>
        </w:trPr>
        <w:tc>
          <w:tcPr>
            <w:tcW w:w="825"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≥AA15</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lang w:eastAsia="zh-CN"/>
              </w:rPr>
            </w:pPr>
            <w:r>
              <w:rPr>
                <w:rFonts w:hint="eastAsia" w:ascii="宋体" w:hAnsi="宋体" w:eastAsia="宋体" w:cs="宋体"/>
                <w:kern w:val="1"/>
                <w:sz w:val="18"/>
                <w:szCs w:val="18"/>
              </w:rPr>
              <w:t>局部膜厚≥</w:t>
            </w:r>
            <w:r>
              <w:rPr>
                <w:rFonts w:hint="eastAsia" w:ascii="宋体" w:hAnsi="宋体" w:eastAsia="宋体" w:cs="宋体"/>
                <w:kern w:val="1"/>
                <w:sz w:val="18"/>
                <w:szCs w:val="18"/>
                <w:lang w:val="en-US" w:eastAsia="zh-CN"/>
              </w:rPr>
              <w:t>12μm</w:t>
            </w:r>
          </w:p>
        </w:tc>
        <w:tc>
          <w:tcPr>
            <w:tcW w:w="238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A、B类（≥</w:t>
            </w:r>
            <w:r>
              <w:rPr>
                <w:rFonts w:hint="eastAsia" w:ascii="宋体" w:hAnsi="宋体" w:eastAsia="宋体" w:cs="宋体"/>
                <w:kern w:val="1"/>
                <w:sz w:val="18"/>
                <w:szCs w:val="18"/>
                <w:lang w:val="en-US" w:eastAsia="zh-CN"/>
              </w:rPr>
              <w:t>16μm</w:t>
            </w:r>
            <w:r>
              <w:rPr>
                <w:rFonts w:hint="eastAsia" w:ascii="宋体" w:hAnsi="宋体" w:eastAsia="宋体" w:cs="宋体"/>
                <w:kern w:val="1"/>
                <w:sz w:val="18"/>
                <w:szCs w:val="18"/>
              </w:rPr>
              <w:t>）</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w:t>
            </w:r>
            <w:r>
              <w:rPr>
                <w:rFonts w:hint="eastAsia" w:ascii="宋体" w:hAnsi="宋体" w:eastAsia="宋体" w:cs="宋体"/>
                <w:kern w:val="1"/>
                <w:sz w:val="18"/>
                <w:szCs w:val="18"/>
                <w:highlight w:val="none"/>
              </w:rPr>
              <w:t>阳极</w:t>
            </w:r>
            <w:r>
              <w:rPr>
                <w:rFonts w:hint="eastAsia" w:ascii="宋体" w:hAnsi="宋体" w:eastAsia="宋体" w:cs="宋体"/>
                <w:kern w:val="1"/>
                <w:sz w:val="18"/>
                <w:szCs w:val="18"/>
              </w:rPr>
              <w:t>氧化膜局部膜厚≥</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lang w:val="en-US" w:eastAsia="zh-CN"/>
              </w:rPr>
              <w:t>9μm</w:t>
            </w:r>
            <w:r>
              <w:rPr>
                <w:rFonts w:hint="eastAsia" w:ascii="宋体" w:hAnsi="宋体" w:eastAsia="宋体" w:cs="宋体"/>
                <w:kern w:val="1"/>
                <w:sz w:val="18"/>
                <w:szCs w:val="18"/>
              </w:rPr>
              <w:t>）</w:t>
            </w:r>
          </w:p>
        </w:tc>
        <w:tc>
          <w:tcPr>
            <w:tcW w:w="214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lang w:val="en-US" w:eastAsia="zh-CN"/>
              </w:rPr>
            </w:pPr>
            <w:r>
              <w:rPr>
                <w:rFonts w:hint="eastAsia" w:ascii="宋体" w:hAnsi="宋体" w:eastAsia="宋体" w:cs="宋体"/>
                <w:kern w:val="1"/>
                <w:sz w:val="18"/>
                <w:szCs w:val="18"/>
              </w:rPr>
              <w:t>≥</w:t>
            </w:r>
            <w:r>
              <w:rPr>
                <w:rFonts w:hint="eastAsia" w:ascii="宋体" w:hAnsi="宋体" w:eastAsia="宋体" w:cs="宋体"/>
                <w:kern w:val="1"/>
                <w:sz w:val="18"/>
                <w:szCs w:val="18"/>
                <w:lang w:val="en-US" w:eastAsia="zh-CN"/>
              </w:rPr>
              <w:t>50μm</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lang w:val="en-US" w:eastAsia="zh-CN"/>
              </w:rPr>
            </w:pPr>
            <w:r>
              <w:rPr>
                <w:rFonts w:hint="eastAsia" w:ascii="宋体" w:hAnsi="宋体" w:eastAsia="宋体" w:cs="宋体"/>
                <w:kern w:val="1"/>
                <w:sz w:val="18"/>
                <w:szCs w:val="18"/>
              </w:rPr>
              <w:t>（平均膜厚</w:t>
            </w:r>
            <w:r>
              <w:rPr>
                <w:rFonts w:hint="eastAsia" w:ascii="宋体" w:hAnsi="宋体" w:eastAsia="宋体" w:cs="宋体"/>
                <w:kern w:val="1"/>
                <w:sz w:val="18"/>
                <w:szCs w:val="18"/>
                <w:lang w:val="en-US" w:eastAsia="zh-CN"/>
              </w:rPr>
              <w:t>60μm～</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lang w:val="en-US" w:eastAsia="zh-CN"/>
              </w:rPr>
              <w:t>120μm</w:t>
            </w:r>
            <w:r>
              <w:rPr>
                <w:rFonts w:hint="eastAsia" w:ascii="宋体" w:hAnsi="宋体" w:eastAsia="宋体" w:cs="宋体"/>
                <w:kern w:val="1"/>
                <w:sz w:val="18"/>
                <w:szCs w:val="18"/>
              </w:rPr>
              <w:t>）</w:t>
            </w:r>
          </w:p>
        </w:tc>
        <w:tc>
          <w:tcPr>
            <w:tcW w:w="21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lang w:val="en-US" w:eastAsia="zh-CN"/>
              </w:rPr>
            </w:pPr>
            <w:r>
              <w:rPr>
                <w:rFonts w:hint="eastAsia" w:ascii="宋体" w:hAnsi="宋体" w:eastAsia="宋体" w:cs="宋体"/>
                <w:kern w:val="1"/>
                <w:sz w:val="18"/>
                <w:szCs w:val="18"/>
              </w:rPr>
              <w:t>三涂≥</w:t>
            </w:r>
            <w:r>
              <w:rPr>
                <w:rFonts w:hint="eastAsia" w:ascii="宋体" w:hAnsi="宋体" w:eastAsia="宋体" w:cs="宋体"/>
                <w:kern w:val="1"/>
                <w:sz w:val="18"/>
                <w:szCs w:val="18"/>
                <w:lang w:val="en-US" w:eastAsia="zh-CN"/>
              </w:rPr>
              <w:t>34μm</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（平均膜厚≥</w:t>
            </w:r>
            <w:r>
              <w:rPr>
                <w:rFonts w:hint="eastAsia" w:ascii="宋体" w:hAnsi="宋体" w:eastAsia="宋体" w:cs="宋体"/>
                <w:kern w:val="1"/>
                <w:sz w:val="18"/>
                <w:szCs w:val="18"/>
                <w:lang w:val="en-US" w:eastAsia="zh-CN"/>
              </w:rPr>
              <w:t>40μm</w:t>
            </w:r>
            <w:r>
              <w:rPr>
                <w:rFonts w:hint="eastAsia" w:ascii="宋体" w:hAnsi="宋体" w:eastAsia="宋体" w:cs="宋体"/>
                <w:kern w:val="1"/>
                <w:sz w:val="18"/>
                <w:szCs w:val="18"/>
              </w:rPr>
              <w:t>）</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lang w:val="en-US" w:eastAsia="zh-CN"/>
              </w:rPr>
            </w:pPr>
            <w:r>
              <w:rPr>
                <w:rFonts w:hint="eastAsia" w:ascii="宋体" w:hAnsi="宋体" w:eastAsia="宋体" w:cs="宋体"/>
                <w:kern w:val="1"/>
                <w:sz w:val="18"/>
                <w:szCs w:val="18"/>
              </w:rPr>
              <w:t>四涂≥</w:t>
            </w:r>
            <w:r>
              <w:rPr>
                <w:rFonts w:hint="eastAsia" w:ascii="宋体" w:hAnsi="宋体" w:eastAsia="宋体" w:cs="宋体"/>
                <w:kern w:val="1"/>
                <w:sz w:val="18"/>
                <w:szCs w:val="18"/>
                <w:lang w:val="en-US" w:eastAsia="zh-CN"/>
              </w:rPr>
              <w:t>55μm</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rPr>
            </w:pPr>
            <w:r>
              <w:rPr>
                <w:rFonts w:hint="eastAsia" w:ascii="宋体" w:hAnsi="宋体" w:eastAsia="宋体" w:cs="宋体"/>
                <w:kern w:val="1"/>
                <w:sz w:val="18"/>
                <w:szCs w:val="18"/>
              </w:rPr>
              <w:t>（平均膜厚≥</w:t>
            </w:r>
            <w:r>
              <w:rPr>
                <w:rFonts w:hint="eastAsia" w:ascii="宋体" w:hAnsi="宋体" w:eastAsia="宋体" w:cs="宋体"/>
                <w:kern w:val="1"/>
                <w:sz w:val="18"/>
                <w:szCs w:val="18"/>
                <w:lang w:val="en-US" w:eastAsia="zh-CN"/>
              </w:rPr>
              <w:t>65μm</w:t>
            </w:r>
            <w:r>
              <w:rPr>
                <w:rFonts w:hint="eastAsia" w:ascii="宋体" w:hAnsi="宋体" w:eastAsia="宋体" w:cs="宋体"/>
                <w:kern w:val="1"/>
                <w:sz w:val="18"/>
                <w:szCs w:val="18"/>
              </w:rPr>
              <w:t>）</w:t>
            </w:r>
          </w:p>
        </w:tc>
      </w:tr>
    </w:tbl>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rPr>
      </w:pP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eastAsia="zh-CN"/>
        </w:rPr>
      </w:pPr>
      <w:r>
        <w:rPr>
          <w:rFonts w:hint="eastAsia" w:ascii="黑体" w:hAnsi="黑体" w:eastAsia="黑体" w:cs="黑体"/>
        </w:rPr>
        <w:t>4.1.</w:t>
      </w:r>
      <w:r>
        <w:rPr>
          <w:rFonts w:hint="eastAsia" w:ascii="黑体" w:hAnsi="黑体" w:eastAsia="黑体" w:cs="黑体"/>
          <w:lang w:val="en-US" w:eastAsia="zh-CN"/>
        </w:rPr>
        <w:t>1.5</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隔热型材除应符合</w:t>
      </w:r>
      <w:r>
        <w:rPr>
          <w:rFonts w:ascii="宋体" w:hAnsi="宋体" w:eastAsia="宋体" w:cs="Times New Roman"/>
          <w:kern w:val="1"/>
          <w:szCs w:val="21"/>
        </w:rPr>
        <w:t>GB/T 5237.6</w:t>
      </w:r>
      <w:bookmarkStart w:id="11" w:name="OLE_LINK19"/>
      <w:bookmarkEnd w:id="11"/>
      <w:r>
        <w:rPr>
          <w:rFonts w:hint="eastAsia" w:ascii="宋体" w:hAnsi="宋体" w:eastAsia="宋体" w:cs="Times New Roman"/>
          <w:kern w:val="1"/>
          <w:szCs w:val="21"/>
        </w:rPr>
        <w:t>、</w:t>
      </w:r>
      <w:r>
        <w:rPr>
          <w:rFonts w:ascii="宋体" w:hAnsi="宋体" w:eastAsia="宋体" w:cs="Times New Roman"/>
          <w:kern w:val="1"/>
          <w:szCs w:val="21"/>
        </w:rPr>
        <w:t>JG</w:t>
      </w:r>
      <w:r>
        <w:rPr>
          <w:rFonts w:hint="eastAsia" w:ascii="宋体" w:hAnsi="宋体" w:eastAsia="宋体" w:cs="Times New Roman"/>
          <w:kern w:val="1"/>
          <w:szCs w:val="21"/>
          <w:lang w:val="en-US" w:eastAsia="zh-CN"/>
        </w:rPr>
        <w:t>/T</w:t>
      </w:r>
      <w:r>
        <w:rPr>
          <w:rFonts w:ascii="宋体" w:hAnsi="宋体" w:eastAsia="宋体" w:cs="Times New Roman"/>
          <w:kern w:val="1"/>
          <w:szCs w:val="21"/>
        </w:rPr>
        <w:t xml:space="preserve"> 175</w:t>
      </w:r>
      <w:r>
        <w:rPr>
          <w:rFonts w:ascii="宋体" w:hAnsi="宋体"/>
          <w:kern w:val="1"/>
          <w:szCs w:val="21"/>
        </w:rPr>
        <w:t>的规定外，穿条式隔热型材隔热条应符合</w:t>
      </w:r>
      <w:r>
        <w:rPr>
          <w:rFonts w:ascii="宋体" w:hAnsi="宋体" w:eastAsia="宋体" w:cs="Times New Roman"/>
          <w:kern w:val="1"/>
          <w:szCs w:val="21"/>
        </w:rPr>
        <w:t>JG/T 174</w:t>
      </w:r>
      <w:r>
        <w:rPr>
          <w:rFonts w:ascii="宋体" w:hAnsi="宋体"/>
          <w:kern w:val="1"/>
          <w:szCs w:val="21"/>
        </w:rPr>
        <w:t>的规定，</w:t>
      </w:r>
      <w:r>
        <w:rPr>
          <w:rFonts w:hint="eastAsia" w:ascii="宋体" w:hAnsi="宋体"/>
          <w:kern w:val="1"/>
          <w:szCs w:val="21"/>
          <w:lang w:eastAsia="zh-CN"/>
        </w:rPr>
        <w:t>不</w:t>
      </w:r>
      <w:r>
        <w:rPr>
          <w:rFonts w:hint="eastAsia" w:ascii="宋体" w:hAnsi="宋体"/>
          <w:kern w:val="1"/>
          <w:szCs w:val="21"/>
        </w:rPr>
        <w:t>应</w:t>
      </w:r>
      <w:r>
        <w:rPr>
          <w:rFonts w:ascii="宋体" w:hAnsi="宋体"/>
          <w:kern w:val="1"/>
          <w:szCs w:val="21"/>
        </w:rPr>
        <w:t>使用PVC材料</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Times New Roman"/>
          <w:kern w:val="1"/>
          <w:szCs w:val="21"/>
          <w:lang w:eastAsia="zh-CN"/>
        </w:rPr>
        <w:sectPr>
          <w:footerReference r:id="rId7" w:type="default"/>
          <w:pgSz w:w="11906" w:h="16838"/>
          <w:pgMar w:top="1418" w:right="1418" w:bottom="1418" w:left="1418" w:header="851" w:footer="992" w:gutter="0"/>
          <w:pgNumType w:fmt="decimal" w:start="1"/>
          <w:cols w:space="720" w:num="1"/>
        </w:sectPr>
      </w:pPr>
      <w:r>
        <w:rPr>
          <w:rFonts w:hint="eastAsia" w:ascii="黑体" w:hAnsi="黑体" w:eastAsia="黑体" w:cs="黑体"/>
        </w:rPr>
        <w:t>4.1.</w:t>
      </w:r>
      <w:r>
        <w:rPr>
          <w:rFonts w:hint="eastAsia" w:ascii="黑体" w:hAnsi="黑体" w:eastAsia="黑体" w:cs="黑体"/>
          <w:lang w:val="en-US" w:eastAsia="zh-CN"/>
        </w:rPr>
        <w:t xml:space="preserve">1.6  </w:t>
      </w:r>
      <w:r>
        <w:rPr>
          <w:rFonts w:hint="eastAsia" w:ascii="宋体" w:hAnsi="宋体"/>
          <w:kern w:val="1"/>
          <w:szCs w:val="21"/>
          <w:lang w:val="en-US" w:eastAsia="zh-CN"/>
        </w:rPr>
        <w:t>居住建筑外窗穿条式隔热型材</w:t>
      </w:r>
      <w:r>
        <w:rPr>
          <w:rFonts w:ascii="宋体" w:hAnsi="宋体"/>
          <w:kern w:val="1"/>
          <w:szCs w:val="21"/>
        </w:rPr>
        <w:t>隔热条宽度</w:t>
      </w:r>
      <w:r>
        <w:rPr>
          <w:rFonts w:hint="eastAsia" w:ascii="宋体" w:hAnsi="宋体"/>
          <w:kern w:val="1"/>
          <w:szCs w:val="21"/>
        </w:rPr>
        <w:t>应不</w:t>
      </w:r>
      <w:r>
        <w:rPr>
          <w:rFonts w:ascii="宋体" w:hAnsi="宋体"/>
          <w:kern w:val="1"/>
          <w:szCs w:val="21"/>
        </w:rPr>
        <w:t>小于29mm</w:t>
      </w:r>
      <w:r>
        <w:rPr>
          <w:rFonts w:hint="eastAsia" w:ascii="宋体" w:hAnsi="宋体"/>
          <w:kern w:val="1"/>
          <w:szCs w:val="21"/>
          <w:lang w:eastAsia="zh-CN"/>
        </w:rPr>
        <w:t>，</w:t>
      </w:r>
      <w:r>
        <w:rPr>
          <w:rFonts w:hint="eastAsia" w:ascii="宋体" w:hAnsi="宋体"/>
          <w:kern w:val="1"/>
          <w:szCs w:val="21"/>
          <w:highlight w:val="none"/>
        </w:rPr>
        <w:t>注胶式隔热型材应采用双浇注组合形式，隔热条注胶宽度应</w:t>
      </w:r>
      <w:r>
        <w:rPr>
          <w:rFonts w:hint="eastAsia" w:ascii="宋体" w:hAnsi="宋体"/>
          <w:kern w:val="1"/>
          <w:szCs w:val="21"/>
          <w:highlight w:val="none"/>
          <w:lang w:val="en-US" w:eastAsia="zh-CN"/>
        </w:rPr>
        <w:t>不</w:t>
      </w:r>
      <w:r>
        <w:rPr>
          <w:rFonts w:hint="eastAsia" w:ascii="宋体" w:hAnsi="宋体"/>
          <w:kern w:val="1"/>
          <w:szCs w:val="21"/>
          <w:highlight w:val="none"/>
        </w:rPr>
        <w:t>小于16mm</w:t>
      </w:r>
      <w:r>
        <w:rPr>
          <w:rFonts w:hint="eastAsia" w:ascii="宋体" w:hAnsi="宋体"/>
          <w:kern w:val="1"/>
          <w:szCs w:val="21"/>
          <w:highlight w:val="none"/>
          <w:lang w:eastAsia="zh-CN"/>
        </w:rPr>
        <w:t>；</w:t>
      </w:r>
      <w:r>
        <w:rPr>
          <w:rFonts w:hint="eastAsia" w:ascii="宋体" w:hAnsi="宋体"/>
          <w:kern w:val="1"/>
          <w:szCs w:val="21"/>
          <w:highlight w:val="none"/>
          <w:lang w:val="en-US" w:eastAsia="zh-CN"/>
        </w:rPr>
        <w:t>公共建筑外窗</w:t>
      </w:r>
      <w:r>
        <w:rPr>
          <w:rFonts w:hint="eastAsia" w:ascii="宋体" w:hAnsi="宋体"/>
          <w:kern w:val="1"/>
          <w:szCs w:val="21"/>
          <w:lang w:val="en-US" w:eastAsia="zh-CN"/>
        </w:rPr>
        <w:t>穿条式隔热</w:t>
      </w:r>
      <w:r>
        <w:rPr>
          <w:rFonts w:hint="eastAsia" w:ascii="宋体" w:hAnsi="宋体"/>
          <w:kern w:val="1"/>
          <w:szCs w:val="21"/>
          <w:highlight w:val="none"/>
          <w:lang w:val="en-US" w:eastAsia="zh-CN"/>
        </w:rPr>
        <w:t>型材隔热条宽度</w:t>
      </w:r>
      <w:r>
        <w:rPr>
          <w:rFonts w:hint="eastAsia" w:ascii="宋体" w:hAnsi="宋体"/>
          <w:kern w:val="1"/>
          <w:szCs w:val="21"/>
        </w:rPr>
        <w:t>应不</w:t>
      </w:r>
      <w:r>
        <w:rPr>
          <w:rFonts w:ascii="宋体" w:hAnsi="宋体"/>
          <w:kern w:val="1"/>
          <w:szCs w:val="21"/>
        </w:rPr>
        <w:t>小于2</w:t>
      </w:r>
      <w:r>
        <w:rPr>
          <w:rFonts w:hint="eastAsia" w:ascii="宋体" w:hAnsi="宋体"/>
          <w:kern w:val="1"/>
          <w:szCs w:val="21"/>
          <w:lang w:val="en-US" w:eastAsia="zh-CN"/>
        </w:rPr>
        <w:t>4</w:t>
      </w:r>
      <w:r>
        <w:rPr>
          <w:rFonts w:ascii="宋体" w:hAnsi="宋体"/>
          <w:kern w:val="1"/>
          <w:szCs w:val="21"/>
        </w:rPr>
        <w:t>mm</w:t>
      </w:r>
      <w:r>
        <w:rPr>
          <w:rFonts w:hint="eastAsia" w:ascii="宋体" w:hAnsi="宋体"/>
          <w:kern w:val="1"/>
          <w:szCs w:val="21"/>
          <w:highlight w:val="none"/>
        </w:rPr>
        <w:t>，注胶式隔热型材隔热条注胶宽度应不小于</w:t>
      </w:r>
      <w:r>
        <w:rPr>
          <w:rFonts w:hint="eastAsia" w:ascii="宋体" w:hAnsi="宋体"/>
          <w:kern w:val="1"/>
          <w:szCs w:val="21"/>
          <w:highlight w:val="none"/>
          <w:lang w:val="en-US" w:eastAsia="zh-CN"/>
        </w:rPr>
        <w:t>16</w:t>
      </w:r>
      <w:r>
        <w:rPr>
          <w:rFonts w:hint="eastAsia" w:ascii="宋体" w:hAnsi="宋体"/>
          <w:kern w:val="1"/>
          <w:szCs w:val="21"/>
          <w:highlight w:val="none"/>
        </w:rPr>
        <w:t>mm</w:t>
      </w:r>
      <w:r>
        <w:rPr>
          <w:rFonts w:hint="eastAsia" w:ascii="宋体" w:hAnsi="宋体"/>
          <w:kern w:val="1"/>
          <w:szCs w:val="21"/>
          <w:highlight w:val="none"/>
          <w:lang w:eastAsia="zh-CN"/>
        </w:rPr>
        <w:t>。</w:t>
      </w:r>
    </w:p>
    <w:p>
      <w:pPr>
        <w:keepNext w:val="0"/>
        <w:keepLines w:val="0"/>
        <w:pageBreakBefore w:val="0"/>
        <w:kinsoku/>
        <w:wordWrap/>
        <w:overflowPunct/>
        <w:topLinePunct w:val="0"/>
        <w:autoSpaceDE/>
        <w:autoSpaceDN/>
        <w:bidi w:val="0"/>
        <w:spacing w:line="360" w:lineRule="auto"/>
        <w:textAlignment w:val="auto"/>
        <w:rPr>
          <w:rFonts w:ascii="宋体" w:hAnsi="宋体"/>
          <w:color w:val="auto"/>
          <w:kern w:val="1"/>
          <w:szCs w:val="21"/>
        </w:rPr>
      </w:pPr>
      <w:bookmarkStart w:id="12" w:name="_Toc380655968"/>
      <w:bookmarkEnd w:id="12"/>
      <w:bookmarkStart w:id="13" w:name="_Toc142141148"/>
      <w:r>
        <w:rPr>
          <w:rFonts w:hint="eastAsia" w:ascii="黑体" w:hAnsi="黑体" w:eastAsia="黑体" w:cs="黑体"/>
          <w:color w:val="auto"/>
          <w:lang w:val="en-US" w:eastAsia="zh-CN"/>
        </w:rPr>
        <w:t>4.1.2  塑料型材</w:t>
      </w:r>
      <w:r>
        <w:rPr>
          <w:rFonts w:ascii="宋体" w:hAnsi="宋体"/>
          <w:color w:val="auto"/>
          <w:kern w:val="1"/>
          <w:szCs w:val="21"/>
        </w:rPr>
        <w:t xml:space="preserve"> </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4.1.</w:t>
      </w:r>
      <w:r>
        <w:rPr>
          <w:rFonts w:hint="eastAsia" w:ascii="黑体" w:hAnsi="黑体" w:eastAsia="黑体" w:cs="黑体"/>
          <w:lang w:val="en-US" w:eastAsia="zh-CN"/>
        </w:rPr>
        <w:t xml:space="preserve">2.1  </w:t>
      </w:r>
      <w:r>
        <w:rPr>
          <w:rFonts w:hint="eastAsia" w:ascii="宋体" w:hAnsi="宋体" w:eastAsia="宋体" w:cs="Times New Roman"/>
          <w:kern w:val="1"/>
          <w:szCs w:val="21"/>
          <w:lang w:val="en-US" w:eastAsia="zh-CN"/>
        </w:rPr>
        <w:t>居住建筑外窗</w:t>
      </w:r>
      <w:r>
        <w:rPr>
          <w:rFonts w:ascii="宋体" w:hAnsi="宋体" w:eastAsia="宋体" w:cs="Times New Roman"/>
          <w:kern w:val="1"/>
          <w:szCs w:val="21"/>
        </w:rPr>
        <w:t>窗</w:t>
      </w:r>
      <w:r>
        <w:rPr>
          <w:rFonts w:ascii="宋体" w:hAnsi="宋体"/>
          <w:kern w:val="1"/>
          <w:szCs w:val="21"/>
        </w:rPr>
        <w:t>框截面宽度：平开窗应不小于70mm</w:t>
      </w:r>
      <w:r>
        <w:rPr>
          <w:rFonts w:hint="eastAsia" w:ascii="宋体" w:hAnsi="宋体"/>
          <w:kern w:val="1"/>
          <w:szCs w:val="21"/>
          <w:lang w:eastAsia="zh-CN"/>
        </w:rPr>
        <w:t>，</w:t>
      </w:r>
      <w:r>
        <w:rPr>
          <w:rFonts w:hint="eastAsia" w:ascii="宋体" w:hAnsi="宋体"/>
          <w:kern w:val="1"/>
          <w:szCs w:val="21"/>
          <w:lang w:val="en-US" w:eastAsia="zh-CN"/>
        </w:rPr>
        <w:t>公共建筑外窗</w:t>
      </w:r>
      <w:r>
        <w:rPr>
          <w:rFonts w:ascii="宋体" w:hAnsi="宋体" w:eastAsia="宋体" w:cs="Times New Roman"/>
          <w:kern w:val="1"/>
          <w:szCs w:val="21"/>
        </w:rPr>
        <w:t>窗</w:t>
      </w:r>
      <w:r>
        <w:rPr>
          <w:rFonts w:ascii="宋体" w:hAnsi="宋体"/>
          <w:kern w:val="1"/>
          <w:szCs w:val="21"/>
        </w:rPr>
        <w:t>框截面宽度</w:t>
      </w:r>
      <w:r>
        <w:rPr>
          <w:rFonts w:hint="eastAsia" w:ascii="宋体" w:hAnsi="宋体"/>
          <w:kern w:val="1"/>
          <w:szCs w:val="21"/>
          <w:lang w:val="en-US" w:eastAsia="zh-CN"/>
        </w:rPr>
        <w:t>：推拉窗应不小于92mm，平开窗应不小于60mm</w:t>
      </w:r>
      <w:r>
        <w:rPr>
          <w:rFonts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4.1.</w:t>
      </w:r>
      <w:r>
        <w:rPr>
          <w:rFonts w:hint="eastAsia" w:ascii="黑体" w:hAnsi="黑体" w:eastAsia="黑体" w:cs="黑体"/>
          <w:lang w:val="en-US" w:eastAsia="zh-CN"/>
        </w:rPr>
        <w:t xml:space="preserve">2.2  </w:t>
      </w:r>
      <w:r>
        <w:rPr>
          <w:rFonts w:ascii="宋体" w:hAnsi="宋体"/>
          <w:kern w:val="1"/>
          <w:szCs w:val="21"/>
        </w:rPr>
        <w:t>塑料型材和增强型钢应符合</w:t>
      </w:r>
      <w:r>
        <w:rPr>
          <w:rFonts w:ascii="宋体" w:hAnsi="宋体" w:eastAsia="宋体" w:cs="Times New Roman"/>
          <w:kern w:val="1"/>
          <w:szCs w:val="21"/>
        </w:rPr>
        <w:t>GB/T 28887、GB/T 8814和JG/T 131</w:t>
      </w:r>
      <w:r>
        <w:rPr>
          <w:rFonts w:ascii="宋体" w:hAnsi="宋体"/>
          <w:kern w:val="1"/>
          <w:szCs w:val="21"/>
        </w:rPr>
        <w:t>的规定。</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4.1.</w:t>
      </w:r>
      <w:r>
        <w:rPr>
          <w:rFonts w:hint="eastAsia" w:ascii="黑体" w:hAnsi="黑体" w:eastAsia="黑体" w:cs="黑体"/>
          <w:lang w:val="en-US" w:eastAsia="zh-CN"/>
        </w:rPr>
        <w:t xml:space="preserve">2.3  </w:t>
      </w:r>
      <w:r>
        <w:rPr>
          <w:rFonts w:ascii="宋体" w:hAnsi="宋体"/>
          <w:kern w:val="1"/>
          <w:szCs w:val="21"/>
        </w:rPr>
        <w:t>应不使用通体彩色型材</w:t>
      </w:r>
      <w:r>
        <w:rPr>
          <w:rFonts w:hint="eastAsia"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val="en-US" w:eastAsia="zh-CN"/>
        </w:rPr>
      </w:pPr>
      <w:r>
        <w:rPr>
          <w:rFonts w:hint="eastAsia" w:ascii="黑体" w:hAnsi="黑体" w:eastAsia="黑体" w:cs="黑体"/>
        </w:rPr>
        <w:t>4.1.</w:t>
      </w:r>
      <w:r>
        <w:rPr>
          <w:rFonts w:hint="eastAsia" w:ascii="黑体" w:hAnsi="黑体" w:eastAsia="黑体" w:cs="黑体"/>
          <w:lang w:val="en-US" w:eastAsia="zh-CN"/>
        </w:rPr>
        <w:t>2.4</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hint="eastAsia" w:ascii="宋体" w:hAnsi="宋体" w:eastAsia="宋体" w:cs="Times New Roman"/>
          <w:kern w:val="1"/>
          <w:szCs w:val="21"/>
          <w:lang w:val="en-US" w:eastAsia="zh-CN"/>
        </w:rPr>
        <w:t>居住建筑外窗</w:t>
      </w:r>
      <w:r>
        <w:rPr>
          <w:rFonts w:ascii="宋体" w:hAnsi="宋体"/>
          <w:kern w:val="1"/>
          <w:szCs w:val="21"/>
        </w:rPr>
        <w:t>主型材可视面最小实测壁厚应不小于2.8mm，非可视面型材最小实测壁厚应不小于2.5mm</w:t>
      </w:r>
      <w:r>
        <w:rPr>
          <w:rFonts w:hint="eastAsia" w:ascii="宋体" w:hAnsi="宋体"/>
          <w:kern w:val="1"/>
          <w:szCs w:val="21"/>
          <w:lang w:eastAsia="zh-CN"/>
        </w:rPr>
        <w:t>；</w:t>
      </w:r>
      <w:r>
        <w:rPr>
          <w:rFonts w:hint="eastAsia" w:ascii="宋体" w:hAnsi="宋体"/>
          <w:kern w:val="1"/>
          <w:szCs w:val="21"/>
          <w:lang w:val="en-US" w:eastAsia="zh-CN"/>
        </w:rPr>
        <w:t>公共建筑外窗主</w:t>
      </w:r>
      <w:r>
        <w:rPr>
          <w:rFonts w:ascii="宋体" w:hAnsi="宋体"/>
          <w:kern w:val="1"/>
          <w:szCs w:val="21"/>
        </w:rPr>
        <w:t>型材可视面最小实测壁厚应不小于2.</w:t>
      </w:r>
      <w:r>
        <w:rPr>
          <w:rFonts w:hint="eastAsia" w:ascii="宋体" w:hAnsi="宋体"/>
          <w:kern w:val="1"/>
          <w:szCs w:val="21"/>
          <w:lang w:val="en-US" w:eastAsia="zh-CN"/>
        </w:rPr>
        <w:t>5</w:t>
      </w:r>
      <w:r>
        <w:rPr>
          <w:rFonts w:ascii="宋体" w:hAnsi="宋体"/>
          <w:kern w:val="1"/>
          <w:szCs w:val="21"/>
        </w:rPr>
        <w:t>mm，非可视面型材最小实测壁厚应不小于2.</w:t>
      </w:r>
      <w:r>
        <w:rPr>
          <w:rFonts w:hint="eastAsia" w:ascii="宋体" w:hAnsi="宋体"/>
          <w:kern w:val="1"/>
          <w:szCs w:val="21"/>
          <w:lang w:val="en-US" w:eastAsia="zh-CN"/>
        </w:rPr>
        <w:t>0</w:t>
      </w:r>
      <w:r>
        <w:rPr>
          <w:rFonts w:ascii="宋体" w:hAnsi="宋体"/>
          <w:kern w:val="1"/>
          <w:szCs w:val="21"/>
        </w:rPr>
        <w:t>mm</w:t>
      </w:r>
      <w:r>
        <w:rPr>
          <w:rFonts w:hint="eastAsia" w:ascii="宋体" w:hAnsi="宋体"/>
          <w:kern w:val="1"/>
          <w:szCs w:val="21"/>
          <w:lang w:val="en-US" w:eastAsia="zh-CN"/>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4.1.</w:t>
      </w:r>
      <w:r>
        <w:rPr>
          <w:rFonts w:hint="eastAsia" w:ascii="黑体" w:hAnsi="黑体" w:eastAsia="黑体" w:cs="黑体"/>
          <w:lang w:val="en-US" w:eastAsia="zh-CN"/>
        </w:rPr>
        <w:t xml:space="preserve">2.5  </w:t>
      </w:r>
      <w:r>
        <w:rPr>
          <w:rFonts w:hint="eastAsia" w:ascii="宋体" w:hAnsi="宋体" w:eastAsia="宋体" w:cs="Times New Roman"/>
          <w:kern w:val="1"/>
          <w:szCs w:val="21"/>
          <w:lang w:val="en-US" w:eastAsia="zh-CN"/>
        </w:rPr>
        <w:t>居住建筑外窗</w:t>
      </w:r>
      <w:r>
        <w:rPr>
          <w:rFonts w:ascii="宋体" w:hAnsi="宋体"/>
          <w:kern w:val="1"/>
          <w:szCs w:val="21"/>
        </w:rPr>
        <w:t>主型材外框截面腔室应不少于5个，应具有独立的增强型钢及排水腔室</w:t>
      </w:r>
      <w:r>
        <w:rPr>
          <w:rFonts w:hint="eastAsia" w:ascii="宋体" w:hAnsi="宋体"/>
          <w:kern w:val="1"/>
          <w:szCs w:val="21"/>
          <w:lang w:eastAsia="zh-CN"/>
        </w:rPr>
        <w:t>；</w:t>
      </w:r>
      <w:r>
        <w:rPr>
          <w:rFonts w:hint="eastAsia" w:ascii="宋体" w:hAnsi="宋体"/>
          <w:kern w:val="1"/>
          <w:szCs w:val="21"/>
          <w:lang w:val="en-US" w:eastAsia="zh-CN"/>
        </w:rPr>
        <w:t>公共建筑外窗主型材</w:t>
      </w:r>
      <w:r>
        <w:rPr>
          <w:rFonts w:ascii="宋体" w:hAnsi="宋体"/>
          <w:kern w:val="1"/>
          <w:szCs w:val="21"/>
        </w:rPr>
        <w:t>外框截面腔室应不少于</w:t>
      </w:r>
      <w:r>
        <w:rPr>
          <w:rFonts w:hint="eastAsia" w:ascii="宋体" w:hAnsi="宋体"/>
          <w:kern w:val="1"/>
          <w:szCs w:val="21"/>
          <w:lang w:val="en-US" w:eastAsia="zh-CN"/>
        </w:rPr>
        <w:t>3</w:t>
      </w:r>
      <w:r>
        <w:rPr>
          <w:rFonts w:ascii="宋体" w:hAnsi="宋体"/>
          <w:kern w:val="1"/>
          <w:szCs w:val="21"/>
        </w:rPr>
        <w:t>个，应具有独立的增强型钢及排水腔室。</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4.1.</w:t>
      </w:r>
      <w:r>
        <w:rPr>
          <w:rFonts w:hint="eastAsia" w:ascii="黑体" w:hAnsi="黑体" w:eastAsia="黑体" w:cs="黑体"/>
          <w:lang w:val="en-US" w:eastAsia="zh-CN"/>
        </w:rPr>
        <w:t>2.6</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增强型钢应根据设计要求按本</w:t>
      </w:r>
      <w:r>
        <w:rPr>
          <w:rFonts w:hint="eastAsia" w:ascii="宋体" w:hAnsi="宋体"/>
          <w:kern w:val="1"/>
          <w:szCs w:val="21"/>
        </w:rPr>
        <w:t>文件</w:t>
      </w:r>
      <w:r>
        <w:rPr>
          <w:rFonts w:ascii="宋体" w:hAnsi="宋体"/>
          <w:kern w:val="1"/>
          <w:szCs w:val="21"/>
        </w:rPr>
        <w:t>附录</w:t>
      </w:r>
      <w:r>
        <w:rPr>
          <w:rFonts w:hint="eastAsia" w:ascii="宋体" w:hAnsi="宋体"/>
          <w:kern w:val="1"/>
          <w:szCs w:val="21"/>
        </w:rPr>
        <w:t>C</w:t>
      </w:r>
      <w:r>
        <w:rPr>
          <w:rFonts w:ascii="宋体" w:hAnsi="宋体"/>
          <w:kern w:val="1"/>
          <w:szCs w:val="21"/>
        </w:rPr>
        <w:t>选用，且最小壁厚应不小于2.0 mm</w:t>
      </w:r>
      <w:r>
        <w:rPr>
          <w:rFonts w:hint="eastAsia" w:ascii="宋体" w:hAnsi="宋体"/>
          <w:kern w:val="1"/>
          <w:szCs w:val="21"/>
        </w:rPr>
        <w:t>，</w:t>
      </w:r>
      <w:r>
        <w:rPr>
          <w:rFonts w:ascii="宋体" w:hAnsi="宋体"/>
          <w:kern w:val="1"/>
          <w:szCs w:val="21"/>
        </w:rPr>
        <w:t>表面应采用热镀锌防腐处理</w:t>
      </w:r>
      <w:r>
        <w:rPr>
          <w:rFonts w:hint="eastAsia" w:ascii="宋体" w:hAnsi="宋体"/>
          <w:kern w:val="1"/>
          <w:szCs w:val="21"/>
        </w:rPr>
        <w:t>，</w:t>
      </w:r>
      <w:r>
        <w:rPr>
          <w:rFonts w:ascii="宋体" w:hAnsi="宋体"/>
          <w:kern w:val="1"/>
          <w:szCs w:val="21"/>
        </w:rPr>
        <w:t>并应符合</w:t>
      </w:r>
      <w:r>
        <w:rPr>
          <w:rFonts w:ascii="宋体" w:hAnsi="宋体" w:eastAsia="宋体" w:cs="Times New Roman"/>
          <w:kern w:val="1"/>
          <w:szCs w:val="21"/>
        </w:rPr>
        <w:t>GB/T 2518</w:t>
      </w:r>
      <w:r>
        <w:rPr>
          <w:rFonts w:ascii="宋体" w:hAnsi="宋体"/>
          <w:kern w:val="1"/>
          <w:szCs w:val="21"/>
        </w:rPr>
        <w:t>的要求</w:t>
      </w:r>
      <w:r>
        <w:rPr>
          <w:rFonts w:hint="eastAsia" w:ascii="宋体" w:hAnsi="宋体"/>
          <w:kern w:val="1"/>
          <w:szCs w:val="21"/>
        </w:rPr>
        <w:t>，</w:t>
      </w:r>
      <w:r>
        <w:rPr>
          <w:rFonts w:ascii="宋体" w:hAnsi="宋体"/>
          <w:kern w:val="1"/>
          <w:szCs w:val="21"/>
        </w:rPr>
        <w:t xml:space="preserve"> 应与型材内腔匹配，与承载方向内腔配合间隙应不大于1mm。</w:t>
      </w:r>
    </w:p>
    <w:p>
      <w:pPr>
        <w:keepNext w:val="0"/>
        <w:keepLines w:val="0"/>
        <w:pageBreakBefore w:val="0"/>
        <w:kinsoku/>
        <w:wordWrap/>
        <w:overflowPunct/>
        <w:topLinePunct w:val="0"/>
        <w:autoSpaceDE/>
        <w:autoSpaceDN/>
        <w:bidi w:val="0"/>
        <w:spacing w:line="360" w:lineRule="auto"/>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4.1.3  铝木复合型材</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4.1.</w:t>
      </w:r>
      <w:r>
        <w:rPr>
          <w:rFonts w:hint="eastAsia" w:ascii="黑体" w:hAnsi="黑体" w:eastAsia="黑体" w:cs="黑体"/>
          <w:lang w:val="en-US" w:eastAsia="zh-CN"/>
        </w:rPr>
        <w:t xml:space="preserve">3.1 </w:t>
      </w:r>
      <w:r>
        <w:rPr>
          <w:rFonts w:hint="eastAsia" w:ascii="黑体" w:hAnsi="黑体" w:eastAsia="黑体" w:cs="黑体"/>
        </w:rPr>
        <w:t xml:space="preserve"> </w:t>
      </w:r>
      <w:r>
        <w:rPr>
          <w:rFonts w:hint="eastAsia" w:ascii="宋体" w:hAnsi="宋体" w:eastAsia="宋体" w:cs="Times New Roman"/>
          <w:kern w:val="1"/>
          <w:szCs w:val="21"/>
          <w:lang w:val="en-US" w:eastAsia="zh-CN"/>
        </w:rPr>
        <w:t>居住建筑外窗</w:t>
      </w:r>
      <w:r>
        <w:rPr>
          <w:rFonts w:ascii="宋体" w:hAnsi="宋体"/>
          <w:kern w:val="1"/>
          <w:szCs w:val="21"/>
        </w:rPr>
        <w:t>窗框截面构造宽度：平开窗</w:t>
      </w:r>
      <w:r>
        <w:rPr>
          <w:rFonts w:hint="eastAsia" w:ascii="宋体" w:hAnsi="宋体"/>
          <w:kern w:val="1"/>
          <w:szCs w:val="21"/>
        </w:rPr>
        <w:t>应不</w:t>
      </w:r>
      <w:r>
        <w:rPr>
          <w:rFonts w:ascii="宋体" w:hAnsi="宋体"/>
          <w:kern w:val="1"/>
          <w:szCs w:val="21"/>
        </w:rPr>
        <w:t>小于70mm</w:t>
      </w:r>
      <w:r>
        <w:rPr>
          <w:rFonts w:hint="eastAsia" w:ascii="宋体" w:hAnsi="宋体"/>
          <w:kern w:val="1"/>
          <w:szCs w:val="21"/>
          <w:lang w:eastAsia="zh-CN"/>
        </w:rPr>
        <w:t>；</w:t>
      </w:r>
      <w:r>
        <w:rPr>
          <w:rFonts w:hint="eastAsia" w:ascii="宋体" w:hAnsi="宋体"/>
          <w:kern w:val="1"/>
          <w:szCs w:val="21"/>
          <w:lang w:val="en-US" w:eastAsia="zh-CN"/>
        </w:rPr>
        <w:t>公共建筑外窗</w:t>
      </w:r>
      <w:r>
        <w:rPr>
          <w:rFonts w:ascii="宋体" w:hAnsi="宋体" w:eastAsia="宋体" w:cs="Times New Roman"/>
          <w:kern w:val="1"/>
          <w:szCs w:val="21"/>
        </w:rPr>
        <w:t>窗</w:t>
      </w:r>
      <w:r>
        <w:rPr>
          <w:rFonts w:ascii="宋体" w:hAnsi="宋体"/>
          <w:kern w:val="1"/>
          <w:szCs w:val="21"/>
        </w:rPr>
        <w:t>框截面宽度</w:t>
      </w:r>
      <w:r>
        <w:rPr>
          <w:rFonts w:hint="eastAsia" w:ascii="宋体" w:hAnsi="宋体"/>
          <w:kern w:val="1"/>
          <w:szCs w:val="21"/>
          <w:lang w:val="en-US" w:eastAsia="zh-CN"/>
        </w:rPr>
        <w:t>：推拉窗应不小于90mm，平开窗应不小于60mm</w:t>
      </w:r>
      <w:r>
        <w:rPr>
          <w:rFonts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highlight w:val="yellow"/>
        </w:rPr>
      </w:pPr>
      <w:r>
        <w:rPr>
          <w:rFonts w:hint="eastAsia" w:ascii="黑体" w:hAnsi="黑体" w:eastAsia="黑体" w:cs="黑体"/>
        </w:rPr>
        <w:t>4.1.</w:t>
      </w:r>
      <w:r>
        <w:rPr>
          <w:rFonts w:hint="eastAsia" w:ascii="黑体" w:hAnsi="黑体" w:eastAsia="黑体" w:cs="黑体"/>
          <w:lang w:val="en-US" w:eastAsia="zh-CN"/>
        </w:rPr>
        <w:t xml:space="preserve">3.2  </w:t>
      </w:r>
      <w:r>
        <w:rPr>
          <w:rFonts w:hint="eastAsia" w:ascii="宋体" w:hAnsi="宋体"/>
          <w:kern w:val="1"/>
          <w:szCs w:val="21"/>
          <w:highlight w:val="none"/>
        </w:rPr>
        <w:t>以铝合金型材为主要受力杆件的铝木复合型材</w:t>
      </w:r>
      <w:r>
        <w:rPr>
          <w:rFonts w:hint="eastAsia" w:ascii="宋体" w:hAnsi="宋体" w:eastAsia="宋体" w:cs="宋体"/>
          <w:kern w:val="1"/>
          <w:szCs w:val="21"/>
          <w:highlight w:val="none"/>
        </w:rPr>
        <w:t>，铝合金型材应符合本文件4.1.1</w:t>
      </w:r>
      <w:r>
        <w:rPr>
          <w:rFonts w:hint="eastAsia" w:ascii="宋体" w:hAnsi="宋体" w:eastAsia="宋体" w:cs="宋体"/>
          <w:kern w:val="1"/>
          <w:szCs w:val="21"/>
          <w:highlight w:val="none"/>
          <w:lang w:val="en-US" w:eastAsia="zh-CN"/>
        </w:rPr>
        <w:t>.1</w:t>
      </w:r>
      <w:r>
        <w:rPr>
          <w:rFonts w:hint="eastAsia" w:ascii="宋体" w:hAnsi="宋体" w:eastAsia="宋体" w:cs="宋体"/>
          <w:kern w:val="1"/>
          <w:szCs w:val="21"/>
          <w:highlight w:val="none"/>
        </w:rPr>
        <w:t>～</w:t>
      </w:r>
      <w:r>
        <w:rPr>
          <w:rFonts w:hint="eastAsia" w:ascii="黑体" w:hAnsi="黑体" w:eastAsia="黑体" w:cs="黑体"/>
        </w:rPr>
        <w:t>4.1.</w:t>
      </w:r>
      <w:r>
        <w:rPr>
          <w:rFonts w:hint="eastAsia" w:ascii="黑体" w:hAnsi="黑体" w:eastAsia="黑体" w:cs="黑体"/>
          <w:lang w:val="en-US" w:eastAsia="zh-CN"/>
        </w:rPr>
        <w:t xml:space="preserve">1.4 </w:t>
      </w:r>
      <w:r>
        <w:rPr>
          <w:rFonts w:hint="eastAsia" w:ascii="宋体" w:hAnsi="宋体" w:eastAsia="宋体" w:cs="宋体"/>
          <w:kern w:val="1"/>
          <w:szCs w:val="21"/>
          <w:highlight w:val="none"/>
        </w:rPr>
        <w:t>的规定;以木材为主要受力杆件的铝木复合型材，铝合</w:t>
      </w:r>
      <w:r>
        <w:rPr>
          <w:rFonts w:hint="eastAsia" w:ascii="宋体" w:hAnsi="宋体"/>
          <w:kern w:val="1"/>
          <w:szCs w:val="21"/>
          <w:highlight w:val="none"/>
        </w:rPr>
        <w:t>金型材最小壁厚不应小于1</w:t>
      </w:r>
      <w:r>
        <w:rPr>
          <w:rFonts w:hint="eastAsia" w:ascii="宋体" w:hAnsi="宋体"/>
          <w:kern w:val="1"/>
          <w:szCs w:val="21"/>
          <w:highlight w:val="none"/>
          <w:lang w:val="en-US" w:eastAsia="zh-CN"/>
        </w:rPr>
        <w:t>.</w:t>
      </w:r>
      <w:r>
        <w:rPr>
          <w:rFonts w:hint="eastAsia" w:ascii="宋体" w:hAnsi="宋体"/>
          <w:kern w:val="1"/>
          <w:szCs w:val="21"/>
          <w:highlight w:val="none"/>
        </w:rPr>
        <w:t>4mm。</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4.1.</w:t>
      </w:r>
      <w:r>
        <w:rPr>
          <w:rFonts w:hint="eastAsia" w:ascii="黑体" w:hAnsi="黑体" w:eastAsia="黑体" w:cs="黑体"/>
          <w:lang w:val="en-US" w:eastAsia="zh-CN"/>
        </w:rPr>
        <w:t>3.3</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铝木复合窗用木材应符合</w:t>
      </w:r>
      <w:r>
        <w:rPr>
          <w:rFonts w:ascii="宋体" w:hAnsi="宋体" w:eastAsia="宋体" w:cs="Times New Roman"/>
          <w:kern w:val="1"/>
          <w:szCs w:val="21"/>
        </w:rPr>
        <w:t>GB/T</w:t>
      </w:r>
      <w:r>
        <w:rPr>
          <w:rFonts w:hint="eastAsia" w:ascii="宋体" w:hAnsi="宋体" w:eastAsia="宋体" w:cs="Times New Roman"/>
          <w:kern w:val="1"/>
          <w:szCs w:val="21"/>
        </w:rPr>
        <w:t xml:space="preserve"> </w:t>
      </w:r>
      <w:r>
        <w:rPr>
          <w:rFonts w:ascii="宋体" w:hAnsi="宋体" w:eastAsia="宋体" w:cs="Times New Roman"/>
          <w:kern w:val="1"/>
          <w:szCs w:val="21"/>
        </w:rPr>
        <w:t>29734.1</w:t>
      </w:r>
      <w:r>
        <w:rPr>
          <w:rFonts w:ascii="宋体" w:hAnsi="宋体"/>
          <w:kern w:val="1"/>
          <w:szCs w:val="21"/>
        </w:rPr>
        <w:t>的规定，且应符合下列要求：</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a</w:t>
      </w:r>
      <w:r>
        <w:rPr>
          <w:rFonts w:ascii="宋体" w:hAnsi="宋体"/>
          <w:kern w:val="1"/>
          <w:szCs w:val="21"/>
        </w:rPr>
        <w:t>）木材应选用同一树种材料，含水率不低于8%；</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b</w:t>
      </w:r>
      <w:r>
        <w:rPr>
          <w:rFonts w:ascii="宋体" w:hAnsi="宋体"/>
          <w:kern w:val="1"/>
          <w:szCs w:val="21"/>
        </w:rPr>
        <w:t>）指接材应符合</w:t>
      </w:r>
      <w:r>
        <w:rPr>
          <w:rFonts w:ascii="宋体" w:hAnsi="宋体"/>
          <w:color w:val="auto"/>
          <w:kern w:val="1"/>
          <w:szCs w:val="21"/>
        </w:rPr>
        <w:t>GB/T 21140</w:t>
      </w:r>
      <w:r>
        <w:rPr>
          <w:rFonts w:ascii="宋体" w:hAnsi="宋体"/>
          <w:kern w:val="1"/>
          <w:szCs w:val="21"/>
        </w:rPr>
        <w:t>中规定的</w:t>
      </w:r>
      <w:r>
        <w:rPr>
          <w:rFonts w:hint="eastAsia" w:ascii="宋体" w:hAnsi="宋体"/>
          <w:kern w:val="1"/>
          <w:szCs w:val="21"/>
        </w:rPr>
        <w:t>Ⅰ</w:t>
      </w:r>
      <w:r>
        <w:rPr>
          <w:rFonts w:ascii="宋体" w:hAnsi="宋体"/>
          <w:kern w:val="1"/>
          <w:szCs w:val="21"/>
        </w:rPr>
        <w:t>类指接材要求，可视面拼条长度除端头外应大于250mm，宽度方向无拼接，指接缝隙处无明显缺陷；</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c</w:t>
      </w:r>
      <w:r>
        <w:rPr>
          <w:rFonts w:ascii="宋体" w:hAnsi="宋体"/>
          <w:kern w:val="1"/>
          <w:szCs w:val="21"/>
        </w:rPr>
        <w:t>）集成材应满足</w:t>
      </w:r>
      <w:r>
        <w:rPr>
          <w:rFonts w:ascii="宋体" w:hAnsi="宋体"/>
          <w:color w:val="auto"/>
          <w:kern w:val="1"/>
          <w:szCs w:val="21"/>
        </w:rPr>
        <w:t>LY/T 1787</w:t>
      </w:r>
      <w:r>
        <w:rPr>
          <w:rFonts w:ascii="宋体" w:hAnsi="宋体"/>
          <w:kern w:val="1"/>
          <w:szCs w:val="21"/>
        </w:rPr>
        <w:t>的要求，外观质量应符合优等品要求，可视面拼条长度除端头外应大于250mm，宽度方向无拼接，厚度方向相邻层的拼接缝应错开，指接缝隙处无明显缺陷；</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d</w:t>
      </w:r>
      <w:r>
        <w:rPr>
          <w:rFonts w:ascii="宋体" w:hAnsi="宋体"/>
          <w:kern w:val="1"/>
          <w:szCs w:val="21"/>
        </w:rPr>
        <w:t>）甲醛含量应符合</w:t>
      </w:r>
      <w:r>
        <w:rPr>
          <w:rFonts w:ascii="宋体" w:hAnsi="宋体"/>
          <w:color w:val="auto"/>
          <w:kern w:val="1"/>
          <w:szCs w:val="21"/>
          <w:highlight w:val="none"/>
        </w:rPr>
        <w:t>GB 18580</w:t>
      </w:r>
      <w:r>
        <w:rPr>
          <w:rFonts w:hint="eastAsia" w:ascii="宋体" w:hAnsi="宋体"/>
          <w:color w:val="auto"/>
          <w:kern w:val="1"/>
          <w:szCs w:val="21"/>
          <w:highlight w:val="none"/>
          <w:lang w:val="en-US" w:eastAsia="zh-CN"/>
        </w:rPr>
        <w:t>-2017</w:t>
      </w:r>
      <w:r>
        <w:rPr>
          <w:rFonts w:hint="eastAsia" w:ascii="宋体" w:hAnsi="宋体"/>
          <w:kern w:val="1"/>
          <w:szCs w:val="21"/>
          <w:highlight w:val="none"/>
          <w:lang w:val="en-US" w:eastAsia="zh-CN"/>
        </w:rPr>
        <w:t xml:space="preserve"> 4.0</w:t>
      </w:r>
      <w:r>
        <w:rPr>
          <w:rFonts w:ascii="宋体" w:hAnsi="宋体"/>
          <w:kern w:val="1"/>
          <w:szCs w:val="21"/>
        </w:rPr>
        <w:t>中E1级的要求；</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e</w:t>
      </w:r>
      <w:r>
        <w:rPr>
          <w:rFonts w:ascii="宋体" w:hAnsi="宋体"/>
          <w:kern w:val="1"/>
          <w:szCs w:val="21"/>
        </w:rPr>
        <w:t>）木材表面光洁、纹理相近，无死节、虫眼、腐朽、夹皮等现象。型材平整无翘曲，棱角部位应为圆角，其他规定按GB/T29734.1执行。</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4.1.</w:t>
      </w:r>
      <w:r>
        <w:rPr>
          <w:rFonts w:hint="eastAsia" w:ascii="黑体" w:hAnsi="黑体" w:eastAsia="黑体" w:cs="黑体"/>
          <w:lang w:val="en-US" w:eastAsia="zh-CN"/>
        </w:rPr>
        <w:t>3.4</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铝合金型材构件与木型材连接应符合</w:t>
      </w:r>
      <w:r>
        <w:rPr>
          <w:rFonts w:ascii="宋体" w:hAnsi="宋体"/>
          <w:color w:val="auto"/>
          <w:kern w:val="1"/>
          <w:szCs w:val="21"/>
        </w:rPr>
        <w:t>GB/T 29734.1</w:t>
      </w:r>
      <w:r>
        <w:rPr>
          <w:rFonts w:hint="eastAsia" w:ascii="宋体" w:hAnsi="宋体"/>
          <w:color w:val="auto"/>
          <w:kern w:val="1"/>
          <w:szCs w:val="21"/>
        </w:rPr>
        <w:t>-2013</w:t>
      </w:r>
      <w:r>
        <w:rPr>
          <w:rFonts w:ascii="宋体" w:hAnsi="宋体"/>
          <w:kern w:val="1"/>
          <w:szCs w:val="21"/>
        </w:rPr>
        <w:t>第6.3.1条的规定。</w:t>
      </w:r>
    </w:p>
    <w:p>
      <w:pPr>
        <w:keepNext w:val="0"/>
        <w:keepLines w:val="0"/>
        <w:pageBreakBefore w:val="0"/>
        <w:kinsoku/>
        <w:wordWrap/>
        <w:overflowPunct/>
        <w:topLinePunct w:val="0"/>
        <w:autoSpaceDE/>
        <w:autoSpaceDN/>
        <w:bidi w:val="0"/>
        <w:spacing w:line="360" w:lineRule="auto"/>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4.1.4  玻纤增强聚氨酯型材</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val="en-US" w:eastAsia="zh-CN"/>
        </w:rPr>
      </w:pPr>
      <w:r>
        <w:rPr>
          <w:rFonts w:hint="eastAsia" w:ascii="黑体" w:hAnsi="黑体" w:eastAsia="黑体" w:cs="黑体"/>
        </w:rPr>
        <w:t>4.1.</w:t>
      </w:r>
      <w:r>
        <w:rPr>
          <w:rFonts w:hint="eastAsia" w:ascii="黑体" w:hAnsi="黑体" w:eastAsia="黑体" w:cs="黑体"/>
          <w:lang w:val="en-US" w:eastAsia="zh-CN"/>
        </w:rPr>
        <w:t>4.1</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ascii="宋体" w:hAnsi="宋体"/>
          <w:kern w:val="1"/>
          <w:szCs w:val="21"/>
        </w:rPr>
        <w:t>玻纤增强聚氨酯型材</w:t>
      </w:r>
      <w:r>
        <w:rPr>
          <w:rFonts w:hint="eastAsia" w:ascii="宋体" w:hAnsi="宋体"/>
          <w:kern w:val="1"/>
          <w:szCs w:val="21"/>
          <w:lang w:val="en-US" w:eastAsia="zh-CN"/>
        </w:rPr>
        <w:t>除</w:t>
      </w:r>
      <w:r>
        <w:rPr>
          <w:rFonts w:ascii="宋体" w:hAnsi="宋体"/>
          <w:kern w:val="1"/>
          <w:szCs w:val="21"/>
        </w:rPr>
        <w:t>应符合</w:t>
      </w:r>
      <w:r>
        <w:rPr>
          <w:rFonts w:ascii="宋体" w:hAnsi="宋体"/>
          <w:color w:val="auto"/>
          <w:kern w:val="1"/>
          <w:szCs w:val="21"/>
        </w:rPr>
        <w:t>JG/T 571</w:t>
      </w:r>
      <w:r>
        <w:rPr>
          <w:rFonts w:ascii="宋体" w:hAnsi="宋体"/>
          <w:kern w:val="1"/>
          <w:szCs w:val="21"/>
        </w:rPr>
        <w:t>中对型材的规定</w:t>
      </w:r>
      <w:r>
        <w:rPr>
          <w:rFonts w:hint="eastAsia" w:ascii="宋体" w:hAnsi="宋体"/>
          <w:kern w:val="1"/>
          <w:szCs w:val="21"/>
          <w:lang w:val="en-US" w:eastAsia="zh-CN"/>
        </w:rPr>
        <w:t>外</w:t>
      </w:r>
      <w:r>
        <w:rPr>
          <w:rFonts w:hint="eastAsia" w:ascii="宋体" w:hAnsi="宋体"/>
          <w:kern w:val="1"/>
          <w:szCs w:val="21"/>
        </w:rPr>
        <w:t>，</w:t>
      </w:r>
      <w:r>
        <w:rPr>
          <w:rFonts w:hint="eastAsia" w:ascii="宋体" w:hAnsi="宋体"/>
          <w:kern w:val="1"/>
          <w:szCs w:val="21"/>
          <w:lang w:val="en-US" w:eastAsia="zh-CN"/>
        </w:rPr>
        <w:t>还应符合下列要求：</w:t>
      </w:r>
    </w:p>
    <w:p>
      <w:pPr>
        <w:keepNext w:val="0"/>
        <w:keepLines w:val="0"/>
        <w:pageBreakBefore w:val="0"/>
        <w:kinsoku/>
        <w:wordWrap/>
        <w:overflowPunct/>
        <w:topLinePunct w:val="0"/>
        <w:autoSpaceDE/>
        <w:autoSpaceDN/>
        <w:bidi w:val="0"/>
        <w:spacing w:line="360" w:lineRule="auto"/>
        <w:ind w:left="0" w:leftChars="0" w:firstLine="420" w:firstLineChars="200"/>
        <w:textAlignment w:val="auto"/>
        <w:rPr>
          <w:rFonts w:hint="eastAsia" w:ascii="宋体" w:hAnsi="宋体" w:eastAsia="宋体"/>
          <w:kern w:val="1"/>
          <w:szCs w:val="21"/>
          <w:lang w:val="en-US" w:eastAsia="zh-CN"/>
        </w:rPr>
      </w:pPr>
      <w:r>
        <w:rPr>
          <w:rFonts w:hint="eastAsia" w:ascii="宋体" w:hAnsi="宋体"/>
          <w:kern w:val="1"/>
          <w:szCs w:val="21"/>
        </w:rPr>
        <w:t>a</w:t>
      </w:r>
      <w:r>
        <w:rPr>
          <w:rFonts w:ascii="宋体" w:hAnsi="宋体"/>
          <w:kern w:val="1"/>
          <w:szCs w:val="21"/>
        </w:rPr>
        <w:t>）型材可视面壁厚</w:t>
      </w:r>
      <w:r>
        <w:rPr>
          <w:rFonts w:hint="eastAsia" w:ascii="宋体" w:hAnsi="宋体"/>
          <w:kern w:val="1"/>
          <w:szCs w:val="21"/>
        </w:rPr>
        <w:t>应不</w:t>
      </w:r>
      <w:r>
        <w:rPr>
          <w:rFonts w:ascii="宋体" w:hAnsi="宋体"/>
          <w:kern w:val="1"/>
          <w:szCs w:val="21"/>
        </w:rPr>
        <w:t>小于2.5mm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left="0" w:leftChars="0" w:firstLine="420" w:firstLineChars="200"/>
        <w:textAlignment w:val="auto"/>
        <w:rPr>
          <w:rFonts w:hint="eastAsia" w:ascii="宋体" w:hAnsi="宋体"/>
          <w:kern w:val="1"/>
          <w:szCs w:val="21"/>
          <w:lang w:eastAsia="zh-CN"/>
        </w:rPr>
      </w:pPr>
      <w:r>
        <w:rPr>
          <w:rFonts w:hint="eastAsia" w:ascii="宋体" w:hAnsi="宋体"/>
          <w:kern w:val="1"/>
          <w:szCs w:val="21"/>
          <w:lang w:val="en-US" w:eastAsia="zh-CN"/>
        </w:rPr>
        <w:t>b</w:t>
      </w:r>
      <w:r>
        <w:rPr>
          <w:rFonts w:ascii="宋体" w:hAnsi="宋体"/>
          <w:kern w:val="1"/>
          <w:szCs w:val="21"/>
        </w:rPr>
        <w:t>）型材非可视面壁厚</w:t>
      </w:r>
      <w:r>
        <w:rPr>
          <w:rFonts w:hint="eastAsia" w:ascii="宋体" w:hAnsi="宋体"/>
          <w:kern w:val="1"/>
          <w:szCs w:val="21"/>
        </w:rPr>
        <w:t>应不</w:t>
      </w:r>
      <w:r>
        <w:rPr>
          <w:rFonts w:ascii="宋体" w:hAnsi="宋体"/>
          <w:kern w:val="1"/>
          <w:szCs w:val="21"/>
        </w:rPr>
        <w:t>小于2.2mm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left="0" w:leftChars="0" w:firstLine="420" w:firstLineChars="200"/>
        <w:textAlignment w:val="auto"/>
        <w:rPr>
          <w:rFonts w:ascii="宋体" w:hAnsi="宋体"/>
          <w:kern w:val="1"/>
          <w:szCs w:val="21"/>
        </w:rPr>
      </w:pPr>
      <w:r>
        <w:rPr>
          <w:rFonts w:hint="eastAsia" w:ascii="宋体" w:hAnsi="宋体"/>
          <w:kern w:val="1"/>
          <w:szCs w:val="21"/>
          <w:lang w:val="en-US" w:eastAsia="zh-CN"/>
        </w:rPr>
        <w:t>c</w:t>
      </w:r>
      <w:r>
        <w:rPr>
          <w:rFonts w:ascii="宋体" w:hAnsi="宋体"/>
          <w:kern w:val="1"/>
          <w:szCs w:val="21"/>
        </w:rPr>
        <w:t>）</w:t>
      </w:r>
      <w:r>
        <w:rPr>
          <w:rFonts w:hint="eastAsia" w:ascii="宋体" w:hAnsi="宋体"/>
          <w:kern w:val="1"/>
          <w:szCs w:val="21"/>
          <w:lang w:val="en-US" w:eastAsia="zh-CN"/>
        </w:rPr>
        <w:t>居住建筑外窗</w:t>
      </w:r>
      <w:r>
        <w:rPr>
          <w:rFonts w:hint="eastAsia" w:ascii="宋体" w:hAnsi="宋体"/>
          <w:kern w:val="1"/>
          <w:szCs w:val="21"/>
        </w:rPr>
        <w:t>平开窗窗框截面宽度应不小于70mm</w:t>
      </w:r>
      <w:r>
        <w:rPr>
          <w:rFonts w:hint="eastAsia" w:ascii="宋体" w:hAnsi="宋体"/>
          <w:kern w:val="1"/>
          <w:szCs w:val="21"/>
          <w:lang w:eastAsia="zh-CN"/>
        </w:rPr>
        <w:t>；</w:t>
      </w:r>
      <w:r>
        <w:rPr>
          <w:rFonts w:hint="eastAsia" w:ascii="宋体" w:hAnsi="宋体"/>
          <w:kern w:val="1"/>
          <w:szCs w:val="21"/>
          <w:lang w:val="en-US" w:eastAsia="zh-CN"/>
        </w:rPr>
        <w:t>公共建筑外窗</w:t>
      </w:r>
      <w:r>
        <w:rPr>
          <w:rFonts w:hint="eastAsia" w:ascii="宋体" w:hAnsi="宋体"/>
          <w:kern w:val="1"/>
          <w:szCs w:val="21"/>
        </w:rPr>
        <w:t>窗框截面宽度</w:t>
      </w:r>
      <w:r>
        <w:rPr>
          <w:rFonts w:hint="eastAsia" w:ascii="宋体" w:hAnsi="宋体"/>
          <w:kern w:val="1"/>
          <w:szCs w:val="21"/>
          <w:lang w:eastAsia="zh-CN"/>
        </w:rPr>
        <w:t>：</w:t>
      </w:r>
      <w:r>
        <w:rPr>
          <w:rFonts w:hint="eastAsia" w:ascii="宋体" w:hAnsi="宋体"/>
          <w:kern w:val="1"/>
          <w:szCs w:val="21"/>
          <w:lang w:val="en-US" w:eastAsia="zh-CN"/>
        </w:rPr>
        <w:t>推拉窗</w:t>
      </w:r>
      <w:r>
        <w:rPr>
          <w:rFonts w:hint="eastAsia" w:ascii="宋体" w:hAnsi="宋体"/>
          <w:kern w:val="1"/>
          <w:szCs w:val="21"/>
        </w:rPr>
        <w:t>应不小于</w:t>
      </w:r>
      <w:r>
        <w:rPr>
          <w:rFonts w:hint="eastAsia" w:ascii="宋体" w:hAnsi="宋体"/>
          <w:kern w:val="1"/>
          <w:szCs w:val="21"/>
          <w:lang w:val="en-US" w:eastAsia="zh-CN"/>
        </w:rPr>
        <w:t>8</w:t>
      </w:r>
      <w:r>
        <w:rPr>
          <w:rFonts w:hint="eastAsia" w:ascii="宋体" w:hAnsi="宋体"/>
          <w:kern w:val="1"/>
          <w:szCs w:val="21"/>
        </w:rPr>
        <w:t>0mm</w:t>
      </w:r>
      <w:r>
        <w:rPr>
          <w:rFonts w:hint="eastAsia" w:ascii="宋体" w:hAnsi="宋体"/>
          <w:kern w:val="1"/>
          <w:szCs w:val="21"/>
          <w:lang w:eastAsia="zh-CN"/>
        </w:rPr>
        <w:t>，</w:t>
      </w:r>
      <w:r>
        <w:rPr>
          <w:rFonts w:hint="eastAsia" w:ascii="宋体" w:hAnsi="宋体"/>
          <w:kern w:val="1"/>
          <w:szCs w:val="21"/>
          <w:lang w:val="en-US" w:eastAsia="zh-CN"/>
        </w:rPr>
        <w:t>平开窗应不小于60mm</w:t>
      </w:r>
      <w:r>
        <w:rPr>
          <w:rFonts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hint="default" w:ascii="黑体" w:hAnsi="黑体" w:eastAsia="黑体" w:cs="黑体"/>
          <w:color w:val="auto"/>
          <w:lang w:val="en-US" w:eastAsia="zh-CN"/>
        </w:rPr>
      </w:pPr>
      <w:r>
        <w:rPr>
          <w:rFonts w:hint="eastAsia" w:ascii="黑体" w:hAnsi="黑体" w:eastAsia="黑体" w:cs="黑体"/>
          <w:color w:val="auto"/>
          <w:lang w:val="en-US" w:eastAsia="zh-CN"/>
        </w:rPr>
        <w:t>4.1.5  铝塑复合型材</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kern w:val="1"/>
          <w:szCs w:val="21"/>
          <w:lang w:eastAsia="zh-CN"/>
        </w:rPr>
      </w:pPr>
      <w:r>
        <w:rPr>
          <w:rFonts w:hint="eastAsia" w:ascii="黑体" w:hAnsi="黑体" w:eastAsia="黑体" w:cs="黑体"/>
        </w:rPr>
        <w:t>4.1.</w:t>
      </w:r>
      <w:r>
        <w:rPr>
          <w:rFonts w:hint="eastAsia" w:ascii="黑体" w:hAnsi="黑体" w:eastAsia="黑体" w:cs="黑体"/>
          <w:lang w:val="en-US" w:eastAsia="zh-CN"/>
        </w:rPr>
        <w:t>5.1</w:t>
      </w:r>
      <w:r>
        <w:rPr>
          <w:rFonts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eastAsia="宋体" w:cs="Times New Roman"/>
          <w:kern w:val="1"/>
          <w:szCs w:val="21"/>
          <w:lang w:val="en-US" w:eastAsia="zh-CN"/>
        </w:rPr>
        <w:t>居住建筑外窗</w:t>
      </w:r>
      <w:r>
        <w:rPr>
          <w:rFonts w:ascii="宋体" w:hAnsi="宋体"/>
          <w:kern w:val="1"/>
          <w:szCs w:val="21"/>
        </w:rPr>
        <w:t>窗框截面构造宽度：平开窗</w:t>
      </w:r>
      <w:r>
        <w:rPr>
          <w:rFonts w:hint="eastAsia" w:ascii="宋体" w:hAnsi="宋体"/>
          <w:kern w:val="1"/>
          <w:szCs w:val="21"/>
        </w:rPr>
        <w:t>应不</w:t>
      </w:r>
      <w:r>
        <w:rPr>
          <w:rFonts w:ascii="宋体" w:hAnsi="宋体"/>
          <w:kern w:val="1"/>
          <w:szCs w:val="21"/>
        </w:rPr>
        <w:t>小于70mm</w:t>
      </w:r>
      <w:r>
        <w:rPr>
          <w:rFonts w:hint="eastAsia" w:ascii="宋体" w:hAnsi="宋体"/>
          <w:kern w:val="1"/>
          <w:szCs w:val="21"/>
          <w:lang w:eastAsia="zh-CN"/>
        </w:rPr>
        <w:t>；</w:t>
      </w:r>
      <w:r>
        <w:rPr>
          <w:rFonts w:hint="eastAsia" w:ascii="宋体" w:hAnsi="宋体"/>
          <w:kern w:val="1"/>
          <w:szCs w:val="21"/>
          <w:lang w:val="en-US" w:eastAsia="zh-CN"/>
        </w:rPr>
        <w:t>公共建筑外窗</w:t>
      </w:r>
      <w:r>
        <w:rPr>
          <w:rFonts w:ascii="宋体" w:hAnsi="宋体" w:eastAsia="宋体" w:cs="Times New Roman"/>
          <w:kern w:val="1"/>
          <w:szCs w:val="21"/>
        </w:rPr>
        <w:t>窗</w:t>
      </w:r>
      <w:r>
        <w:rPr>
          <w:rFonts w:ascii="宋体" w:hAnsi="宋体"/>
          <w:kern w:val="1"/>
          <w:szCs w:val="21"/>
        </w:rPr>
        <w:t>框截面宽度</w:t>
      </w:r>
      <w:r>
        <w:rPr>
          <w:rFonts w:hint="eastAsia" w:ascii="宋体" w:hAnsi="宋体"/>
          <w:kern w:val="1"/>
          <w:szCs w:val="21"/>
          <w:lang w:val="en-US" w:eastAsia="zh-CN"/>
        </w:rPr>
        <w:t>：推拉窗应不小于90mm，平开窗应不小于60mm</w:t>
      </w:r>
      <w:r>
        <w:rPr>
          <w:rFonts w:hint="eastAsia" w:ascii="宋体" w:hAnsi="宋体" w:cs="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宋体" w:cs="黑体"/>
          <w:kern w:val="1"/>
          <w:szCs w:val="21"/>
          <w:highlight w:val="yellow"/>
          <w:lang w:eastAsia="zh-CN"/>
        </w:rPr>
      </w:pPr>
      <w:r>
        <w:rPr>
          <w:rFonts w:hint="eastAsia" w:ascii="黑体" w:hAnsi="黑体" w:eastAsia="黑体" w:cs="黑体"/>
        </w:rPr>
        <w:t>4.1.</w:t>
      </w:r>
      <w:r>
        <w:rPr>
          <w:rFonts w:hint="eastAsia" w:ascii="黑体" w:hAnsi="黑体" w:eastAsia="黑体" w:cs="黑体"/>
          <w:lang w:val="en-US" w:eastAsia="zh-CN"/>
        </w:rPr>
        <w:t xml:space="preserve">5.2 </w:t>
      </w:r>
      <w:r>
        <w:rPr>
          <w:rFonts w:ascii="宋体" w:hAnsi="宋体"/>
          <w:kern w:val="1"/>
          <w:szCs w:val="21"/>
        </w:rPr>
        <w:t>铝塑复合型材中铝型材最小壁厚</w:t>
      </w:r>
      <w:r>
        <w:rPr>
          <w:rFonts w:hint="eastAsia" w:ascii="宋体" w:hAnsi="宋体"/>
          <w:kern w:val="1"/>
          <w:szCs w:val="21"/>
        </w:rPr>
        <w:t>应不</w:t>
      </w:r>
      <w:r>
        <w:rPr>
          <w:rFonts w:ascii="宋体" w:hAnsi="宋体"/>
          <w:kern w:val="1"/>
          <w:szCs w:val="21"/>
        </w:rPr>
        <w:t>小于1.8mm</w:t>
      </w:r>
      <w:r>
        <w:rPr>
          <w:rFonts w:hint="eastAsia" w:ascii="宋体" w:hAnsi="宋体"/>
          <w:kern w:val="1"/>
          <w:szCs w:val="21"/>
        </w:rPr>
        <w:t>，</w:t>
      </w:r>
      <w:r>
        <w:rPr>
          <w:rFonts w:hint="eastAsia" w:ascii="宋体" w:hAnsi="宋体" w:cs="宋体"/>
          <w:kern w:val="1"/>
          <w:szCs w:val="21"/>
          <w:highlight w:val="none"/>
        </w:rPr>
        <w:t>铝型材表面处理质量应符合本文件</w:t>
      </w:r>
      <w:r>
        <w:rPr>
          <w:rFonts w:hint="eastAsia" w:ascii="黑体" w:hAnsi="黑体" w:eastAsia="黑体" w:cs="黑体"/>
          <w:kern w:val="1"/>
          <w:szCs w:val="21"/>
          <w:highlight w:val="none"/>
        </w:rPr>
        <w:t>4.1.</w:t>
      </w:r>
      <w:r>
        <w:rPr>
          <w:rFonts w:hint="eastAsia" w:ascii="黑体" w:hAnsi="黑体" w:eastAsia="黑体" w:cs="黑体"/>
          <w:kern w:val="1"/>
          <w:szCs w:val="21"/>
          <w:highlight w:val="none"/>
          <w:lang w:val="en-US" w:eastAsia="zh-CN"/>
        </w:rPr>
        <w:t>1.4</w:t>
      </w:r>
      <w:r>
        <w:rPr>
          <w:rFonts w:hint="eastAsia" w:ascii="宋体" w:hAnsi="宋体" w:cs="宋体"/>
          <w:kern w:val="1"/>
          <w:szCs w:val="21"/>
          <w:highlight w:val="none"/>
        </w:rPr>
        <w:t>的规定</w:t>
      </w:r>
      <w:r>
        <w:rPr>
          <w:rFonts w:hint="eastAsia" w:ascii="宋体" w:hAnsi="宋体" w:cs="宋体"/>
          <w:kern w:val="1"/>
          <w:szCs w:val="21"/>
          <w:highlight w:val="none"/>
          <w:lang w:eastAsia="zh-CN"/>
        </w:rPr>
        <w:t>，</w:t>
      </w:r>
      <w:r>
        <w:rPr>
          <w:rFonts w:ascii="宋体" w:hAnsi="宋体"/>
          <w:kern w:val="1"/>
          <w:szCs w:val="21"/>
        </w:rPr>
        <w:t>塑料部分应符合本</w:t>
      </w:r>
      <w:r>
        <w:rPr>
          <w:rFonts w:hint="eastAsia" w:ascii="宋体" w:hAnsi="宋体"/>
          <w:kern w:val="1"/>
          <w:szCs w:val="21"/>
        </w:rPr>
        <w:t>文件</w:t>
      </w:r>
      <w:r>
        <w:rPr>
          <w:rFonts w:hint="eastAsia" w:ascii="宋体" w:hAnsi="宋体"/>
          <w:kern w:val="1"/>
          <w:szCs w:val="21"/>
          <w:highlight w:val="none"/>
        </w:rPr>
        <w:t>4.1.</w:t>
      </w:r>
      <w:r>
        <w:rPr>
          <w:rFonts w:hint="eastAsia" w:ascii="宋体" w:hAnsi="宋体"/>
          <w:kern w:val="1"/>
          <w:szCs w:val="21"/>
          <w:highlight w:val="none"/>
          <w:lang w:val="en-US" w:eastAsia="zh-CN"/>
        </w:rPr>
        <w:t>2.2</w:t>
      </w:r>
      <w:r>
        <w:rPr>
          <w:rFonts w:hint="eastAsia" w:ascii="宋体" w:hAnsi="宋体"/>
          <w:kern w:val="1"/>
          <w:szCs w:val="21"/>
          <w:highlight w:val="none"/>
        </w:rPr>
        <w:t>～4.1.</w:t>
      </w:r>
      <w:r>
        <w:rPr>
          <w:rFonts w:hint="eastAsia" w:ascii="宋体" w:hAnsi="宋体"/>
          <w:kern w:val="1"/>
          <w:szCs w:val="21"/>
          <w:highlight w:val="none"/>
          <w:lang w:val="en-US" w:eastAsia="zh-CN"/>
        </w:rPr>
        <w:t>2.4</w:t>
      </w:r>
      <w:r>
        <w:rPr>
          <w:rFonts w:ascii="宋体" w:hAnsi="宋体"/>
          <w:kern w:val="1"/>
          <w:szCs w:val="21"/>
          <w:highlight w:val="none"/>
        </w:rPr>
        <w:t>条</w:t>
      </w:r>
      <w:r>
        <w:rPr>
          <w:rFonts w:ascii="宋体" w:hAnsi="宋体"/>
          <w:kern w:val="1"/>
          <w:szCs w:val="21"/>
        </w:rPr>
        <w:t>的规定</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14" w:name="_Toc143345586"/>
      <w:bookmarkStart w:id="15" w:name="_Toc142141152"/>
      <w:r>
        <w:rPr>
          <w:rFonts w:hint="eastAsia" w:ascii="黑体" w:hAnsi="黑体" w:eastAsia="黑体" w:cs="黑体"/>
        </w:rPr>
        <w:t>4.2</w:t>
      </w:r>
      <w:r>
        <w:rPr>
          <w:rFonts w:hint="eastAsia" w:ascii="黑体" w:hAnsi="黑体" w:eastAsia="黑体" w:cs="黑体"/>
          <w:lang w:val="en-US" w:eastAsia="zh-CN"/>
        </w:rPr>
        <w:t xml:space="preserve"> </w:t>
      </w:r>
      <w:r>
        <w:rPr>
          <w:rFonts w:hint="eastAsia" w:ascii="黑体" w:hAnsi="黑体" w:eastAsia="黑体" w:cs="黑体"/>
        </w:rPr>
        <w:t xml:space="preserve"> 玻璃</w:t>
      </w:r>
      <w:bookmarkEnd w:id="14"/>
      <w:bookmarkEnd w:id="15"/>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rPr>
        <w:t xml:space="preserve">4.2.1 </w:t>
      </w:r>
      <w:r>
        <w:rPr>
          <w:rFonts w:hint="eastAsia" w:ascii="黑体" w:hAnsi="黑体" w:eastAsia="黑体" w:cs="黑体"/>
          <w:lang w:val="en-US" w:eastAsia="zh-CN"/>
        </w:rPr>
        <w:t xml:space="preserve"> </w:t>
      </w:r>
      <w:r>
        <w:rPr>
          <w:rFonts w:ascii="宋体" w:hAnsi="宋体"/>
          <w:kern w:val="1"/>
          <w:szCs w:val="21"/>
        </w:rPr>
        <w:t>单片玻璃的尺寸偏差、外观质量及性能应符合</w:t>
      </w:r>
      <w:r>
        <w:rPr>
          <w:rFonts w:hint="eastAsia" w:ascii="宋体" w:hAnsi="宋体"/>
          <w:color w:val="auto"/>
          <w:kern w:val="1"/>
          <w:szCs w:val="21"/>
        </w:rPr>
        <w:t>GB 11614</w:t>
      </w:r>
      <w:r>
        <w:rPr>
          <w:rFonts w:hint="eastAsia" w:ascii="宋体" w:hAnsi="宋体"/>
          <w:color w:val="auto"/>
          <w:kern w:val="1"/>
          <w:szCs w:val="21"/>
          <w:lang w:val="en-US" w:eastAsia="zh-CN"/>
        </w:rPr>
        <w:t>加工级玻璃</w:t>
      </w:r>
      <w:r>
        <w:rPr>
          <w:rFonts w:ascii="宋体" w:hAnsi="宋体"/>
          <w:kern w:val="1"/>
          <w:szCs w:val="21"/>
        </w:rPr>
        <w:t>的规定</w:t>
      </w:r>
      <w:r>
        <w:rPr>
          <w:rFonts w:hint="eastAsia" w:ascii="宋体" w:hAnsi="宋体"/>
          <w:kern w:val="1"/>
          <w:szCs w:val="21"/>
        </w:rPr>
        <w:t>，</w:t>
      </w:r>
      <w:r>
        <w:rPr>
          <w:rFonts w:ascii="宋体" w:hAnsi="宋体"/>
          <w:kern w:val="1"/>
          <w:szCs w:val="21"/>
        </w:rPr>
        <w:t>单片钢化玻璃的</w:t>
      </w:r>
      <w:r>
        <w:rPr>
          <w:rFonts w:hint="eastAsia" w:ascii="宋体" w:hAnsi="宋体"/>
          <w:kern w:val="1"/>
          <w:szCs w:val="21"/>
          <w:lang w:val="en-US" w:eastAsia="zh-CN"/>
        </w:rPr>
        <w:t>允许使用</w:t>
      </w:r>
      <w:r>
        <w:rPr>
          <w:rFonts w:ascii="宋体" w:hAnsi="宋体"/>
          <w:kern w:val="1"/>
          <w:szCs w:val="21"/>
        </w:rPr>
        <w:t>面积应符合</w:t>
      </w:r>
      <w:r>
        <w:rPr>
          <w:rFonts w:hint="eastAsia" w:ascii="宋体" w:hAnsi="宋体"/>
          <w:color w:val="auto"/>
          <w:kern w:val="1"/>
          <w:szCs w:val="21"/>
        </w:rPr>
        <w:t>JGJ 113</w:t>
      </w:r>
      <w:r>
        <w:rPr>
          <w:rFonts w:hint="eastAsia" w:ascii="宋体" w:hAnsi="宋体"/>
          <w:kern w:val="1"/>
          <w:szCs w:val="21"/>
        </w:rPr>
        <w:t>的规定。</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eastAsia="zh-CN"/>
        </w:rPr>
      </w:pPr>
      <w:r>
        <w:rPr>
          <w:rFonts w:hint="eastAsia" w:ascii="黑体" w:hAnsi="黑体" w:eastAsia="黑体" w:cs="黑体"/>
        </w:rPr>
        <w:t xml:space="preserve">4.2.2 </w:t>
      </w:r>
      <w:r>
        <w:rPr>
          <w:rFonts w:hint="eastAsia" w:ascii="黑体" w:hAnsi="黑体" w:eastAsia="黑体" w:cs="黑体"/>
          <w:lang w:val="en-US" w:eastAsia="zh-CN"/>
        </w:rPr>
        <w:t xml:space="preserve"> </w:t>
      </w:r>
      <w:r>
        <w:rPr>
          <w:rFonts w:hint="eastAsia" w:ascii="宋体" w:hAnsi="宋体"/>
          <w:kern w:val="1"/>
          <w:szCs w:val="21"/>
        </w:rPr>
        <w:t>夹层玻璃应符合</w:t>
      </w:r>
      <w:r>
        <w:rPr>
          <w:rFonts w:hint="eastAsia" w:ascii="宋体" w:hAnsi="宋体"/>
          <w:color w:val="auto"/>
          <w:kern w:val="1"/>
          <w:szCs w:val="21"/>
        </w:rPr>
        <w:t>GB 15763.3</w:t>
      </w:r>
      <w:r>
        <w:rPr>
          <w:rFonts w:hint="eastAsia" w:ascii="宋体" w:hAnsi="宋体"/>
          <w:kern w:val="1"/>
          <w:szCs w:val="21"/>
        </w:rPr>
        <w:t xml:space="preserve"> 的规定，夹层玻璃应使用干法工艺加工制成</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eastAsia="zh-CN"/>
        </w:rPr>
      </w:pPr>
      <w:r>
        <w:rPr>
          <w:rFonts w:hint="eastAsia" w:ascii="黑体" w:hAnsi="黑体" w:eastAsia="黑体" w:cs="黑体"/>
        </w:rPr>
        <w:t>4.2.</w:t>
      </w:r>
      <w:r>
        <w:rPr>
          <w:rFonts w:hint="eastAsia" w:ascii="黑体" w:hAnsi="黑体" w:eastAsia="黑体" w:cs="黑体"/>
          <w:lang w:val="en-US" w:eastAsia="zh-CN"/>
        </w:rPr>
        <w:t xml:space="preserve">3  </w:t>
      </w:r>
      <w:r>
        <w:rPr>
          <w:rFonts w:hint="eastAsia" w:ascii="宋体" w:hAnsi="宋体"/>
          <w:kern w:val="1"/>
          <w:szCs w:val="21"/>
          <w:lang w:val="en-US" w:eastAsia="zh-CN"/>
        </w:rPr>
        <w:t>钢化</w:t>
      </w:r>
      <w:r>
        <w:rPr>
          <w:rFonts w:hint="eastAsia" w:ascii="宋体" w:hAnsi="宋体"/>
          <w:kern w:val="1"/>
          <w:szCs w:val="21"/>
        </w:rPr>
        <w:t>玻璃应符合</w:t>
      </w:r>
      <w:r>
        <w:rPr>
          <w:rFonts w:hint="eastAsia" w:ascii="宋体" w:hAnsi="宋体"/>
          <w:color w:val="auto"/>
          <w:kern w:val="1"/>
          <w:szCs w:val="21"/>
        </w:rPr>
        <w:t>GB 15763.</w:t>
      </w:r>
      <w:r>
        <w:rPr>
          <w:rFonts w:hint="eastAsia" w:ascii="宋体" w:hAnsi="宋体"/>
          <w:color w:val="auto"/>
          <w:kern w:val="1"/>
          <w:szCs w:val="21"/>
          <w:lang w:val="en-US" w:eastAsia="zh-CN"/>
        </w:rPr>
        <w:t>2</w:t>
      </w:r>
      <w:r>
        <w:rPr>
          <w:rFonts w:hint="eastAsia" w:ascii="宋体" w:hAnsi="宋体"/>
          <w:kern w:val="1"/>
          <w:szCs w:val="21"/>
        </w:rPr>
        <w:t xml:space="preserve"> 的规定</w:t>
      </w:r>
      <w:r>
        <w:rPr>
          <w:rFonts w:hint="eastAsia" w:ascii="宋体" w:hAnsi="宋体"/>
          <w:kern w:val="1"/>
          <w:szCs w:val="21"/>
          <w:lang w:eastAsia="zh-CN"/>
        </w:rPr>
        <w:t>，</w:t>
      </w:r>
      <w:r>
        <w:rPr>
          <w:rFonts w:hint="eastAsia" w:ascii="宋体" w:hAnsi="宋体"/>
          <w:kern w:val="1"/>
          <w:szCs w:val="21"/>
          <w:lang w:val="en-US" w:eastAsia="zh-CN"/>
        </w:rPr>
        <w:t>当中空玻璃采用钢化玻璃时，还应符合JG/T455的规定。</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kern w:val="1"/>
          <w:szCs w:val="21"/>
          <w:lang w:eastAsia="zh-CN"/>
        </w:rPr>
      </w:pPr>
      <w:r>
        <w:rPr>
          <w:rFonts w:hint="eastAsia" w:ascii="黑体" w:hAnsi="黑体" w:eastAsia="黑体" w:cs="黑体"/>
        </w:rPr>
        <w:t>4.2.</w:t>
      </w:r>
      <w:r>
        <w:rPr>
          <w:rFonts w:hint="eastAsia" w:ascii="黑体" w:hAnsi="黑体" w:eastAsia="黑体" w:cs="黑体"/>
          <w:lang w:val="en-US" w:eastAsia="zh-CN"/>
        </w:rPr>
        <w:t xml:space="preserve">4  </w:t>
      </w:r>
      <w:r>
        <w:rPr>
          <w:rFonts w:hint="eastAsia" w:ascii="宋体" w:hAnsi="宋体"/>
          <w:kern w:val="1"/>
          <w:szCs w:val="21"/>
          <w:lang w:val="en-US" w:eastAsia="zh-CN"/>
        </w:rPr>
        <w:t>防火</w:t>
      </w:r>
      <w:r>
        <w:rPr>
          <w:rFonts w:hint="eastAsia" w:ascii="宋体" w:hAnsi="宋体"/>
          <w:kern w:val="1"/>
          <w:szCs w:val="21"/>
        </w:rPr>
        <w:t>玻璃应符合</w:t>
      </w:r>
      <w:r>
        <w:rPr>
          <w:rFonts w:hint="eastAsia" w:ascii="宋体" w:hAnsi="宋体"/>
          <w:color w:val="auto"/>
          <w:kern w:val="1"/>
          <w:szCs w:val="21"/>
        </w:rPr>
        <w:t>GB 15763.</w:t>
      </w:r>
      <w:r>
        <w:rPr>
          <w:rFonts w:hint="eastAsia" w:ascii="宋体" w:hAnsi="宋体"/>
          <w:color w:val="auto"/>
          <w:kern w:val="1"/>
          <w:szCs w:val="21"/>
          <w:lang w:val="en-US" w:eastAsia="zh-CN"/>
        </w:rPr>
        <w:t>1</w:t>
      </w:r>
      <w:r>
        <w:rPr>
          <w:rFonts w:hint="eastAsia" w:ascii="宋体" w:hAnsi="宋体"/>
          <w:kern w:val="1"/>
          <w:szCs w:val="21"/>
        </w:rPr>
        <w:t xml:space="preserve"> 的规定</w:t>
      </w:r>
      <w:r>
        <w:rPr>
          <w:rFonts w:hint="eastAsia" w:ascii="宋体" w:hAnsi="宋体"/>
          <w:kern w:val="1"/>
          <w:szCs w:val="21"/>
          <w:lang w:eastAsia="zh-CN"/>
        </w:rPr>
        <w:t>，</w:t>
      </w:r>
      <w:r>
        <w:rPr>
          <w:rFonts w:hint="eastAsia" w:ascii="宋体" w:hAnsi="宋体"/>
          <w:kern w:val="1"/>
          <w:szCs w:val="21"/>
        </w:rPr>
        <w:t>采用</w:t>
      </w:r>
      <w:r>
        <w:rPr>
          <w:rFonts w:ascii="宋体" w:hAnsi="宋体"/>
          <w:kern w:val="1"/>
          <w:szCs w:val="21"/>
        </w:rPr>
        <w:t>防火</w:t>
      </w:r>
      <w:r>
        <w:rPr>
          <w:rFonts w:hint="eastAsia" w:ascii="宋体" w:hAnsi="宋体"/>
          <w:kern w:val="1"/>
          <w:szCs w:val="21"/>
        </w:rPr>
        <w:t>中空</w:t>
      </w:r>
      <w:r>
        <w:rPr>
          <w:rFonts w:ascii="宋体" w:hAnsi="宋体"/>
          <w:kern w:val="1"/>
          <w:szCs w:val="21"/>
        </w:rPr>
        <w:t>玻璃</w:t>
      </w:r>
      <w:r>
        <w:rPr>
          <w:rFonts w:hint="eastAsia" w:ascii="宋体" w:hAnsi="宋体"/>
          <w:kern w:val="1"/>
          <w:szCs w:val="21"/>
        </w:rPr>
        <w:t>时，防火玻璃</w:t>
      </w:r>
      <w:r>
        <w:rPr>
          <w:rFonts w:hint="eastAsia" w:ascii="宋体" w:hAnsi="宋体"/>
          <w:kern w:val="1"/>
          <w:szCs w:val="21"/>
          <w:highlight w:val="none"/>
          <w:lang w:val="en-US" w:eastAsia="zh-CN"/>
        </w:rPr>
        <w:t>宜</w:t>
      </w:r>
      <w:r>
        <w:rPr>
          <w:rFonts w:hint="eastAsia" w:ascii="宋体" w:hAnsi="宋体"/>
          <w:kern w:val="1"/>
          <w:szCs w:val="21"/>
          <w:highlight w:val="none"/>
        </w:rPr>
        <w:t>位</w:t>
      </w:r>
      <w:r>
        <w:rPr>
          <w:rFonts w:hint="eastAsia" w:ascii="宋体" w:hAnsi="宋体"/>
          <w:kern w:val="1"/>
          <w:szCs w:val="21"/>
        </w:rPr>
        <w:t>于室内侧</w:t>
      </w:r>
      <w:r>
        <w:rPr>
          <w:rFonts w:hint="eastAsia" w:ascii="宋体" w:hAnsi="宋体"/>
          <w:kern w:val="1"/>
          <w:szCs w:val="21"/>
          <w:lang w:eastAsia="zh-CN"/>
        </w:rPr>
        <w:t>，</w:t>
      </w:r>
      <w:r>
        <w:rPr>
          <w:rFonts w:hint="eastAsia" w:ascii="宋体" w:hAnsi="宋体"/>
          <w:kern w:val="1"/>
          <w:szCs w:val="21"/>
          <w:lang w:val="en-US" w:eastAsia="zh-CN"/>
        </w:rPr>
        <w:t>如玻璃原片为硼硅酸盐玻璃，还应符合JC/T245的规定。</w:t>
      </w:r>
    </w:p>
    <w:p>
      <w:pPr>
        <w:keepNext w:val="0"/>
        <w:keepLines w:val="0"/>
        <w:pageBreakBefore w:val="0"/>
        <w:kinsoku/>
        <w:wordWrap/>
        <w:overflowPunct/>
        <w:topLinePunct w:val="0"/>
        <w:autoSpaceDE/>
        <w:autoSpaceDN/>
        <w:bidi w:val="0"/>
        <w:spacing w:line="360" w:lineRule="auto"/>
        <w:textAlignment w:val="auto"/>
        <w:rPr>
          <w:rFonts w:hint="eastAsia" w:ascii="宋体" w:hAnsi="宋体"/>
          <w:color w:val="auto"/>
          <w:kern w:val="1"/>
          <w:szCs w:val="21"/>
          <w:lang w:val="en-US" w:eastAsia="zh-CN"/>
        </w:rPr>
      </w:pPr>
      <w:r>
        <w:rPr>
          <w:rFonts w:hint="eastAsia" w:ascii="黑体" w:hAnsi="黑体" w:eastAsia="黑体" w:cs="黑体"/>
        </w:rPr>
        <w:t>4.2.</w:t>
      </w:r>
      <w:r>
        <w:rPr>
          <w:rFonts w:hint="eastAsia" w:ascii="黑体" w:hAnsi="黑体" w:eastAsia="黑体" w:cs="黑体"/>
          <w:lang w:val="en-US" w:eastAsia="zh-CN"/>
        </w:rPr>
        <w:t>5</w:t>
      </w:r>
      <w:r>
        <w:rPr>
          <w:rFonts w:hint="eastAsia" w:ascii="黑体" w:hAnsi="黑体" w:eastAsia="黑体" w:cs="黑体"/>
        </w:rPr>
        <w:t xml:space="preserve"> </w:t>
      </w:r>
      <w:r>
        <w:rPr>
          <w:rFonts w:hint="eastAsia" w:ascii="黑体" w:hAnsi="黑体" w:eastAsia="黑体" w:cs="黑体"/>
          <w:lang w:val="en-US" w:eastAsia="zh-CN"/>
        </w:rPr>
        <w:t xml:space="preserve"> </w:t>
      </w:r>
      <w:r>
        <w:rPr>
          <w:rFonts w:ascii="宋体" w:hAnsi="宋体"/>
          <w:kern w:val="1"/>
          <w:szCs w:val="21"/>
        </w:rPr>
        <w:t>中空玻璃应符合</w:t>
      </w:r>
      <w:r>
        <w:rPr>
          <w:rFonts w:ascii="宋体" w:hAnsi="宋体"/>
          <w:color w:val="auto"/>
          <w:kern w:val="1"/>
          <w:szCs w:val="21"/>
        </w:rPr>
        <w:t>GB/T 11944</w:t>
      </w:r>
      <w:r>
        <w:rPr>
          <w:rFonts w:hint="eastAsia" w:ascii="宋体" w:hAnsi="宋体"/>
          <w:color w:val="auto"/>
          <w:kern w:val="1"/>
          <w:szCs w:val="21"/>
          <w:lang w:val="en-US" w:eastAsia="zh-CN"/>
        </w:rPr>
        <w:t>的规定及下列要求：</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lang w:val="en-US" w:eastAsia="zh-CN"/>
        </w:rPr>
        <w:t xml:space="preserve">a) </w:t>
      </w:r>
      <w:r>
        <w:rPr>
          <w:rFonts w:ascii="宋体" w:hAnsi="宋体"/>
          <w:kern w:val="1"/>
          <w:szCs w:val="21"/>
        </w:rPr>
        <w:t>气体层厚度应不小于12mm</w:t>
      </w:r>
      <w:r>
        <w:rPr>
          <w:rFonts w:hint="eastAsia" w:ascii="宋体" w:hAnsi="宋体"/>
          <w:kern w:val="1"/>
          <w:szCs w:val="21"/>
        </w:rPr>
        <w:t>，</w:t>
      </w:r>
      <w:r>
        <w:rPr>
          <w:rFonts w:hint="eastAsia" w:ascii="宋体" w:hAnsi="宋体"/>
          <w:kern w:val="1"/>
          <w:szCs w:val="21"/>
          <w:lang w:val="en-US" w:eastAsia="zh-CN"/>
        </w:rPr>
        <w:t>玻璃厚度应不小于5mm；居住建筑外窗用</w:t>
      </w:r>
      <w:r>
        <w:rPr>
          <w:rFonts w:ascii="宋体" w:hAnsi="宋体"/>
          <w:kern w:val="1"/>
          <w:szCs w:val="21"/>
        </w:rPr>
        <w:t>双中空层中空玻璃气体层厚度</w:t>
      </w:r>
      <w:r>
        <w:rPr>
          <w:rFonts w:hint="eastAsia" w:ascii="宋体" w:hAnsi="宋体"/>
          <w:kern w:val="1"/>
          <w:szCs w:val="21"/>
        </w:rPr>
        <w:t>应不</w:t>
      </w:r>
      <w:r>
        <w:rPr>
          <w:rFonts w:ascii="宋体" w:hAnsi="宋体"/>
          <w:kern w:val="1"/>
          <w:szCs w:val="21"/>
        </w:rPr>
        <w:t>小于9mm，内外侧玻璃厚度</w:t>
      </w:r>
      <w:r>
        <w:rPr>
          <w:rFonts w:hint="eastAsia" w:ascii="宋体" w:hAnsi="宋体"/>
          <w:kern w:val="1"/>
          <w:szCs w:val="21"/>
        </w:rPr>
        <w:t>应不</w:t>
      </w:r>
      <w:r>
        <w:rPr>
          <w:rFonts w:ascii="宋体" w:hAnsi="宋体"/>
          <w:kern w:val="1"/>
          <w:szCs w:val="21"/>
        </w:rPr>
        <w:t>小于5mm</w:t>
      </w:r>
      <w:r>
        <w:rPr>
          <w:rFonts w:hint="eastAsia" w:ascii="宋体" w:hAnsi="宋体"/>
          <w:kern w:val="1"/>
          <w:szCs w:val="21"/>
          <w:lang w:eastAsia="zh-CN"/>
        </w:rPr>
        <w:t>；</w:t>
      </w:r>
      <w:r>
        <w:rPr>
          <w:rFonts w:hint="eastAsia" w:ascii="宋体" w:hAnsi="宋体"/>
          <w:kern w:val="1"/>
          <w:szCs w:val="21"/>
          <w:lang w:val="en-US" w:eastAsia="zh-CN"/>
        </w:rPr>
        <w:t>公共建筑外窗用</w:t>
      </w:r>
      <w:r>
        <w:rPr>
          <w:rFonts w:ascii="宋体" w:hAnsi="宋体"/>
          <w:kern w:val="1"/>
          <w:szCs w:val="21"/>
        </w:rPr>
        <w:t>双中空层中空玻璃气体层厚度</w:t>
      </w:r>
      <w:r>
        <w:rPr>
          <w:rFonts w:hint="eastAsia" w:ascii="宋体" w:hAnsi="宋体"/>
          <w:kern w:val="1"/>
          <w:szCs w:val="21"/>
        </w:rPr>
        <w:t>应不</w:t>
      </w:r>
      <w:r>
        <w:rPr>
          <w:rFonts w:ascii="宋体" w:hAnsi="宋体"/>
          <w:kern w:val="1"/>
          <w:szCs w:val="21"/>
        </w:rPr>
        <w:t>小于</w:t>
      </w:r>
      <w:r>
        <w:rPr>
          <w:rFonts w:hint="eastAsia" w:ascii="宋体" w:hAnsi="宋体"/>
          <w:kern w:val="1"/>
          <w:szCs w:val="21"/>
          <w:lang w:val="en-US" w:eastAsia="zh-CN"/>
        </w:rPr>
        <w:t>6</w:t>
      </w:r>
      <w:r>
        <w:rPr>
          <w:rFonts w:ascii="宋体" w:hAnsi="宋体"/>
          <w:kern w:val="1"/>
          <w:szCs w:val="21"/>
        </w:rPr>
        <w:t>mm，内外侧玻璃厚度</w:t>
      </w:r>
      <w:r>
        <w:rPr>
          <w:rFonts w:hint="eastAsia" w:ascii="宋体" w:hAnsi="宋体"/>
          <w:kern w:val="1"/>
          <w:szCs w:val="21"/>
        </w:rPr>
        <w:t>应不</w:t>
      </w:r>
      <w:r>
        <w:rPr>
          <w:rFonts w:ascii="宋体" w:hAnsi="宋体"/>
          <w:kern w:val="1"/>
          <w:szCs w:val="21"/>
        </w:rPr>
        <w:t>小于5mm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kern w:val="1"/>
          <w:szCs w:val="21"/>
          <w:highlight w:val="none"/>
          <w:lang w:eastAsia="zh-CN"/>
        </w:rPr>
      </w:pPr>
      <w:r>
        <w:rPr>
          <w:rFonts w:hint="eastAsia" w:ascii="宋体" w:hAnsi="宋体" w:eastAsia="宋体" w:cs="Times New Roman"/>
          <w:kern w:val="1"/>
          <w:szCs w:val="21"/>
          <w:lang w:val="en-US" w:eastAsia="zh-CN"/>
        </w:rPr>
        <w:t xml:space="preserve">b) </w:t>
      </w:r>
      <w:r>
        <w:rPr>
          <w:rFonts w:ascii="宋体" w:hAnsi="宋体"/>
          <w:kern w:val="1"/>
          <w:szCs w:val="21"/>
        </w:rPr>
        <w:t>间隔条应采用连续折弯方式加工</w:t>
      </w:r>
      <w:r>
        <w:rPr>
          <w:rFonts w:hint="eastAsia" w:ascii="宋体" w:hAnsi="宋体"/>
          <w:kern w:val="1"/>
          <w:szCs w:val="21"/>
        </w:rPr>
        <w:t>，</w:t>
      </w:r>
      <w:r>
        <w:rPr>
          <w:rFonts w:ascii="宋体" w:hAnsi="宋体"/>
          <w:kern w:val="1"/>
          <w:szCs w:val="21"/>
        </w:rPr>
        <w:t>采用暖边间隔条时，应符</w:t>
      </w:r>
      <w:r>
        <w:rPr>
          <w:rFonts w:ascii="宋体" w:hAnsi="宋体"/>
          <w:kern w:val="1"/>
          <w:szCs w:val="21"/>
          <w:highlight w:val="none"/>
        </w:rPr>
        <w:t>合</w:t>
      </w:r>
      <w:r>
        <w:rPr>
          <w:rFonts w:ascii="宋体" w:hAnsi="宋体"/>
          <w:color w:val="auto"/>
          <w:kern w:val="1"/>
          <w:szCs w:val="21"/>
          <w:highlight w:val="none"/>
        </w:rPr>
        <w:t>JC/T 24</w:t>
      </w:r>
      <w:r>
        <w:rPr>
          <w:rFonts w:hint="eastAsia" w:ascii="宋体" w:hAnsi="宋体"/>
          <w:color w:val="auto"/>
          <w:kern w:val="1"/>
          <w:szCs w:val="21"/>
          <w:highlight w:val="none"/>
          <w:lang w:val="en-US" w:eastAsia="zh-CN"/>
        </w:rPr>
        <w:t>53</w:t>
      </w:r>
      <w:r>
        <w:rPr>
          <w:rFonts w:hint="eastAsia" w:ascii="宋体" w:hAnsi="宋体"/>
          <w:color w:val="FF0000"/>
          <w:kern w:val="1"/>
          <w:szCs w:val="21"/>
          <w:highlight w:val="none"/>
          <w:lang w:val="en-US" w:eastAsia="zh-CN"/>
        </w:rPr>
        <w:t xml:space="preserve"> </w:t>
      </w:r>
      <w:r>
        <w:rPr>
          <w:rFonts w:hint="eastAsia" w:ascii="宋体" w:hAnsi="宋体"/>
          <w:kern w:val="1"/>
          <w:szCs w:val="21"/>
          <w:highlight w:val="none"/>
          <w:lang w:val="en-US" w:eastAsia="zh-CN"/>
        </w:rPr>
        <w:t>第3部分</w:t>
      </w:r>
      <w:r>
        <w:rPr>
          <w:rFonts w:ascii="宋体" w:hAnsi="宋体"/>
          <w:kern w:val="1"/>
          <w:szCs w:val="21"/>
          <w:highlight w:val="none"/>
        </w:rPr>
        <w:t>的规</w:t>
      </w:r>
      <w:r>
        <w:rPr>
          <w:rFonts w:ascii="宋体" w:hAnsi="宋体"/>
          <w:kern w:val="1"/>
          <w:szCs w:val="21"/>
        </w:rPr>
        <w:t>定</w:t>
      </w:r>
      <w:r>
        <w:rPr>
          <w:rFonts w:hint="eastAsia" w:ascii="宋体" w:hAnsi="宋体"/>
          <w:kern w:val="1"/>
          <w:szCs w:val="21"/>
        </w:rPr>
        <w:t>，</w:t>
      </w:r>
      <w:r>
        <w:rPr>
          <w:rFonts w:hint="eastAsia" w:ascii="宋体" w:hAnsi="宋体" w:cs="宋体"/>
          <w:color w:val="000000"/>
          <w:kern w:val="1"/>
          <w:szCs w:val="21"/>
        </w:rPr>
        <w:t>不应</w:t>
      </w:r>
      <w:r>
        <w:rPr>
          <w:rFonts w:ascii="宋体" w:hAnsi="宋体"/>
          <w:kern w:val="1"/>
          <w:szCs w:val="21"/>
        </w:rPr>
        <w:t>使用PVC</w:t>
      </w:r>
      <w:r>
        <w:rPr>
          <w:rFonts w:hint="eastAsia" w:ascii="宋体" w:hAnsi="宋体"/>
          <w:kern w:val="1"/>
          <w:szCs w:val="21"/>
        </w:rPr>
        <w:t>材质</w:t>
      </w:r>
      <w:r>
        <w:rPr>
          <w:rFonts w:ascii="宋体" w:hAnsi="宋体"/>
          <w:kern w:val="1"/>
          <w:szCs w:val="21"/>
        </w:rPr>
        <w:t>做暖边间隔条</w:t>
      </w:r>
      <w:r>
        <w:rPr>
          <w:rFonts w:hint="eastAsia" w:ascii="宋体" w:hAnsi="宋体"/>
          <w:kern w:val="1"/>
          <w:szCs w:val="21"/>
        </w:rPr>
        <w:t>。</w:t>
      </w:r>
      <w:r>
        <w:rPr>
          <w:rFonts w:ascii="宋体" w:hAnsi="宋体"/>
          <w:kern w:val="1"/>
          <w:szCs w:val="21"/>
        </w:rPr>
        <w:t>间隔条中的干燥剂应符合JC/T 2072的规定</w:t>
      </w:r>
      <w:r>
        <w:rPr>
          <w:rFonts w:hint="eastAsia" w:ascii="宋体" w:hAnsi="宋体"/>
          <w:kern w:val="1"/>
          <w:szCs w:val="21"/>
          <w:highlight w:val="none"/>
        </w:rPr>
        <w:t>且应使用A类干燥剂</w:t>
      </w:r>
      <w:r>
        <w:rPr>
          <w:rFonts w:hint="eastAsia" w:ascii="宋体" w:hAnsi="宋体"/>
          <w:kern w:val="1"/>
          <w:szCs w:val="21"/>
          <w:highlight w:val="none"/>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kern w:val="1"/>
          <w:szCs w:val="21"/>
          <w:lang w:val="en-US" w:eastAsia="zh-CN"/>
        </w:rPr>
      </w:pPr>
      <w:r>
        <w:rPr>
          <w:rFonts w:hint="eastAsia" w:ascii="宋体" w:hAnsi="宋体" w:eastAsia="宋体" w:cs="Times New Roman"/>
          <w:kern w:val="1"/>
          <w:szCs w:val="21"/>
          <w:lang w:val="en-US" w:eastAsia="zh-CN"/>
        </w:rPr>
        <w:t xml:space="preserve">c) </w:t>
      </w:r>
      <w:r>
        <w:rPr>
          <w:rFonts w:hint="eastAsia" w:ascii="宋体" w:hAnsi="宋体"/>
          <w:kern w:val="1"/>
          <w:szCs w:val="21"/>
          <w:lang w:val="en-US" w:eastAsia="zh-CN"/>
        </w:rPr>
        <w:t>镀膜中空玻璃应在合片前，做膜层与密封胶的相容性试验，离线Low-E镀膜玻璃在合成中空前应进行边部除膜处理；</w:t>
      </w:r>
    </w:p>
    <w:p>
      <w:pPr>
        <w:keepNext w:val="0"/>
        <w:keepLines w:val="0"/>
        <w:pageBreakBefore w:val="0"/>
        <w:kinsoku/>
        <w:wordWrap/>
        <w:overflowPunct/>
        <w:topLinePunct w:val="0"/>
        <w:autoSpaceDE/>
        <w:autoSpaceDN/>
        <w:bidi w:val="0"/>
        <w:spacing w:line="360" w:lineRule="auto"/>
        <w:ind w:firstLine="420" w:firstLineChars="200"/>
        <w:textAlignment w:val="auto"/>
        <w:rPr>
          <w:rFonts w:hint="default" w:ascii="黑体" w:hAnsi="黑体" w:eastAsia="黑体" w:cs="黑体"/>
          <w:lang w:val="en-US" w:eastAsia="zh-CN"/>
        </w:rPr>
      </w:pPr>
      <w:r>
        <w:rPr>
          <w:rFonts w:hint="eastAsia" w:ascii="宋体" w:hAnsi="宋体" w:eastAsia="宋体" w:cs="Times New Roman"/>
          <w:kern w:val="1"/>
          <w:szCs w:val="21"/>
          <w:lang w:val="en-US" w:eastAsia="zh-CN"/>
        </w:rPr>
        <w:t>d) 内置遮阳中空玻璃制品应符合JG/T255的规定。内置遮阳中空玻璃制品的中空腔内装有传动机构的间隔框应采用具有耐候性的非金属断热材料的复合型构造并应采用三边框形式。当内置遮阳中空玻璃采用三玻两腔构造时，遮阳帘宜设置于室外侧空腔内；</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eastAsia="宋体" w:cs="Times New Roman"/>
          <w:kern w:val="1"/>
          <w:szCs w:val="21"/>
          <w:lang w:val="en-US" w:eastAsia="zh-CN"/>
        </w:rPr>
        <w:t xml:space="preserve">e) </w:t>
      </w:r>
      <w:r>
        <w:rPr>
          <w:rFonts w:hint="eastAsia" w:ascii="宋体" w:hAnsi="宋体"/>
          <w:kern w:val="1"/>
          <w:szCs w:val="21"/>
        </w:rPr>
        <w:t>三玻两腔中空玻璃的性能及技术指标应符合表2的要求</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jc w:val="center"/>
        <w:textAlignment w:val="auto"/>
        <w:rPr>
          <w:rFonts w:ascii="黑体" w:hAnsi="黑体" w:eastAsia="黑体"/>
          <w:szCs w:val="21"/>
        </w:rPr>
      </w:pPr>
      <w:r>
        <w:rPr>
          <w:rFonts w:ascii="黑体" w:hAnsi="黑体" w:eastAsia="黑体"/>
          <w:szCs w:val="21"/>
        </w:rPr>
        <w:t>表</w:t>
      </w:r>
      <w:r>
        <w:rPr>
          <w:rFonts w:hint="eastAsia" w:ascii="黑体" w:hAnsi="黑体" w:eastAsia="黑体"/>
          <w:szCs w:val="21"/>
        </w:rPr>
        <w:t>2</w:t>
      </w:r>
      <w:r>
        <w:rPr>
          <w:rFonts w:ascii="黑体" w:hAnsi="黑体" w:eastAsia="黑体"/>
          <w:szCs w:val="21"/>
        </w:rPr>
        <w:t xml:space="preserve"> </w:t>
      </w:r>
      <w:r>
        <w:rPr>
          <w:rFonts w:hint="eastAsia" w:ascii="黑体" w:hAnsi="黑体" w:eastAsia="黑体"/>
          <w:szCs w:val="21"/>
        </w:rPr>
        <w:t xml:space="preserve"> 三玻两腔</w:t>
      </w:r>
      <w:r>
        <w:rPr>
          <w:rFonts w:ascii="黑体" w:hAnsi="黑体" w:eastAsia="黑体"/>
          <w:szCs w:val="21"/>
        </w:rPr>
        <w:t>中空玻璃的性能及技术指标</w:t>
      </w:r>
    </w:p>
    <w:tbl>
      <w:tblPr>
        <w:tblStyle w:val="37"/>
        <w:tblW w:w="5000" w:type="pct"/>
        <w:jc w:val="center"/>
        <w:tblLayout w:type="autofit"/>
        <w:tblCellMar>
          <w:top w:w="0" w:type="dxa"/>
          <w:left w:w="108" w:type="dxa"/>
          <w:bottom w:w="0" w:type="dxa"/>
          <w:right w:w="108" w:type="dxa"/>
        </w:tblCellMar>
      </w:tblPr>
      <w:tblGrid>
        <w:gridCol w:w="4354"/>
        <w:gridCol w:w="4932"/>
      </w:tblGrid>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性 能</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技 术 指 标</w:t>
            </w:r>
          </w:p>
        </w:tc>
      </w:tr>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露 点</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≤-60℃</w:t>
            </w:r>
          </w:p>
        </w:tc>
      </w:tr>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可见光透射比</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≥60%</w:t>
            </w:r>
          </w:p>
        </w:tc>
      </w:tr>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color w:val="FF0000"/>
                <w:kern w:val="1"/>
                <w:sz w:val="18"/>
                <w:szCs w:val="18"/>
              </w:rPr>
            </w:pPr>
            <w:r>
              <w:rPr>
                <w:rFonts w:ascii="宋体" w:hAnsi="宋体" w:eastAsia="宋体" w:cs="宋体"/>
                <w:kern w:val="1"/>
                <w:sz w:val="18"/>
                <w:szCs w:val="18"/>
              </w:rPr>
              <w:t>太阳得热系数</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≥0.44</w:t>
            </w:r>
          </w:p>
        </w:tc>
      </w:tr>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传热系数</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≤1.4W/(m</w:t>
            </w:r>
            <w:r>
              <w:rPr>
                <w:rFonts w:ascii="宋体" w:hAnsi="宋体" w:eastAsia="宋体" w:cs="宋体"/>
                <w:kern w:val="1"/>
                <w:sz w:val="18"/>
                <w:szCs w:val="18"/>
                <w:vertAlign w:val="superscript"/>
              </w:rPr>
              <w:t>2</w:t>
            </w:r>
            <w:r>
              <w:rPr>
                <w:rFonts w:ascii="宋体" w:hAnsi="宋体" w:eastAsia="宋体" w:cs="宋体"/>
                <w:kern w:val="1"/>
                <w:sz w:val="18"/>
                <w:szCs w:val="18"/>
              </w:rPr>
              <w:t>·K)</w:t>
            </w:r>
          </w:p>
        </w:tc>
      </w:tr>
    </w:tbl>
    <w:p>
      <w:pPr>
        <w:keepNext w:val="0"/>
        <w:keepLines w:val="0"/>
        <w:pageBreakBefore w:val="0"/>
        <w:kinsoku/>
        <w:wordWrap/>
        <w:overflowPunct/>
        <w:topLinePunct w:val="0"/>
        <w:autoSpaceDE/>
        <w:autoSpaceDN/>
        <w:bidi w:val="0"/>
        <w:spacing w:line="360" w:lineRule="auto"/>
        <w:jc w:val="left"/>
        <w:textAlignment w:val="auto"/>
        <w:rPr>
          <w:rFonts w:hint="eastAsia" w:ascii="黑体" w:hAnsi="黑体" w:eastAsia="黑体" w:cs="黑体"/>
        </w:rPr>
      </w:pPr>
    </w:p>
    <w:p>
      <w:pPr>
        <w:keepNext w:val="0"/>
        <w:keepLines w:val="0"/>
        <w:pageBreakBefore w:val="0"/>
        <w:kinsoku/>
        <w:wordWrap/>
        <w:overflowPunct/>
        <w:topLinePunct w:val="0"/>
        <w:autoSpaceDE/>
        <w:autoSpaceDN/>
        <w:bidi w:val="0"/>
        <w:spacing w:line="360" w:lineRule="auto"/>
        <w:ind w:firstLine="420" w:firstLineChars="200"/>
        <w:jc w:val="left"/>
        <w:textAlignment w:val="auto"/>
        <w:rPr>
          <w:rFonts w:hint="default" w:ascii="宋体" w:hAnsi="宋体" w:eastAsia="宋体" w:cs="Times New Roman"/>
          <w:kern w:val="1"/>
          <w:szCs w:val="21"/>
          <w:lang w:val="en-US" w:eastAsia="zh-CN"/>
        </w:rPr>
      </w:pPr>
      <w:r>
        <w:rPr>
          <w:rFonts w:hint="eastAsia" w:ascii="宋体" w:hAnsi="宋体" w:eastAsia="宋体" w:cs="Times New Roman"/>
          <w:kern w:val="1"/>
          <w:szCs w:val="21"/>
          <w:lang w:val="en-US" w:eastAsia="zh-CN"/>
        </w:rPr>
        <w:t>f) 单中空玻璃（包括Low-E中空玻璃）的性能及技术指标应符合表3的要求；</w:t>
      </w:r>
    </w:p>
    <w:p>
      <w:pPr>
        <w:keepNext w:val="0"/>
        <w:keepLines w:val="0"/>
        <w:pageBreakBefore w:val="0"/>
        <w:kinsoku/>
        <w:wordWrap/>
        <w:overflowPunct/>
        <w:topLinePunct w:val="0"/>
        <w:autoSpaceDE/>
        <w:autoSpaceDN/>
        <w:bidi w:val="0"/>
        <w:spacing w:line="360" w:lineRule="auto"/>
        <w:jc w:val="center"/>
        <w:textAlignment w:val="auto"/>
        <w:rPr>
          <w:rFonts w:ascii="黑体" w:hAnsi="黑体" w:eastAsia="黑体"/>
          <w:szCs w:val="21"/>
        </w:rPr>
      </w:pPr>
      <w:r>
        <w:rPr>
          <w:rFonts w:ascii="黑体" w:hAnsi="黑体" w:eastAsia="黑体"/>
          <w:szCs w:val="21"/>
        </w:rPr>
        <w:t>表</w:t>
      </w:r>
      <w:r>
        <w:rPr>
          <w:rFonts w:hint="eastAsia" w:ascii="黑体" w:hAnsi="黑体" w:eastAsia="黑体"/>
          <w:szCs w:val="21"/>
          <w:lang w:val="en-US" w:eastAsia="zh-CN"/>
        </w:rPr>
        <w:t>3</w:t>
      </w:r>
      <w:r>
        <w:rPr>
          <w:rFonts w:ascii="黑体" w:hAnsi="黑体" w:eastAsia="黑体"/>
          <w:szCs w:val="21"/>
        </w:rPr>
        <w:t xml:space="preserve"> </w:t>
      </w:r>
      <w:r>
        <w:rPr>
          <w:rFonts w:hint="eastAsia" w:ascii="黑体" w:hAnsi="黑体" w:eastAsia="黑体"/>
          <w:szCs w:val="21"/>
        </w:rPr>
        <w:t xml:space="preserve"> </w:t>
      </w:r>
      <w:r>
        <w:rPr>
          <w:rFonts w:hint="eastAsia" w:ascii="黑体" w:hAnsi="黑体" w:eastAsia="黑体"/>
          <w:szCs w:val="21"/>
          <w:lang w:val="en-US" w:eastAsia="zh-CN"/>
        </w:rPr>
        <w:t>单</w:t>
      </w:r>
      <w:r>
        <w:rPr>
          <w:rFonts w:hint="eastAsia" w:ascii="黑体" w:hAnsi="黑体" w:eastAsia="黑体"/>
          <w:szCs w:val="21"/>
        </w:rPr>
        <w:t>中空玻璃（包括Low-E中空玻璃）的性能及技术指标</w:t>
      </w:r>
    </w:p>
    <w:tbl>
      <w:tblPr>
        <w:tblStyle w:val="37"/>
        <w:tblW w:w="5000" w:type="pct"/>
        <w:jc w:val="center"/>
        <w:tblLayout w:type="autofit"/>
        <w:tblCellMar>
          <w:top w:w="0" w:type="dxa"/>
          <w:left w:w="108" w:type="dxa"/>
          <w:bottom w:w="0" w:type="dxa"/>
          <w:right w:w="108" w:type="dxa"/>
        </w:tblCellMar>
      </w:tblPr>
      <w:tblGrid>
        <w:gridCol w:w="4354"/>
        <w:gridCol w:w="4932"/>
      </w:tblGrid>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性 能</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技 术 指 标</w:t>
            </w:r>
          </w:p>
        </w:tc>
      </w:tr>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露 点</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hint="eastAsia" w:ascii="宋体" w:hAnsi="宋体" w:eastAsia="宋体" w:cs="宋体"/>
                <w:kern w:val="1"/>
                <w:sz w:val="18"/>
                <w:szCs w:val="18"/>
                <w:lang w:val="en-US" w:eastAsia="zh-CN"/>
              </w:rPr>
              <w:t>＜</w:t>
            </w:r>
            <w:r>
              <w:rPr>
                <w:rFonts w:ascii="宋体" w:hAnsi="宋体" w:eastAsia="宋体" w:cs="宋体"/>
                <w:kern w:val="1"/>
                <w:sz w:val="18"/>
                <w:szCs w:val="18"/>
              </w:rPr>
              <w:t>-</w:t>
            </w:r>
            <w:r>
              <w:rPr>
                <w:rFonts w:hint="eastAsia" w:ascii="宋体" w:hAnsi="宋体" w:eastAsia="宋体" w:cs="宋体"/>
                <w:kern w:val="1"/>
                <w:sz w:val="18"/>
                <w:szCs w:val="18"/>
                <w:lang w:val="en-US" w:eastAsia="zh-CN"/>
              </w:rPr>
              <w:t>4</w:t>
            </w:r>
            <w:r>
              <w:rPr>
                <w:rFonts w:ascii="宋体" w:hAnsi="宋体" w:eastAsia="宋体" w:cs="宋体"/>
                <w:kern w:val="1"/>
                <w:sz w:val="18"/>
                <w:szCs w:val="18"/>
              </w:rPr>
              <w:t>0℃</w:t>
            </w:r>
          </w:p>
        </w:tc>
      </w:tr>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可见光透射比</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≥60%</w:t>
            </w:r>
          </w:p>
        </w:tc>
      </w:tr>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color w:val="FF0000"/>
                <w:kern w:val="1"/>
                <w:sz w:val="18"/>
                <w:szCs w:val="18"/>
              </w:rPr>
            </w:pPr>
            <w:r>
              <w:rPr>
                <w:rFonts w:hint="eastAsia" w:ascii="宋体" w:hAnsi="宋体" w:eastAsia="宋体" w:cs="宋体"/>
                <w:kern w:val="1"/>
                <w:sz w:val="18"/>
                <w:szCs w:val="18"/>
                <w:lang w:val="en-US" w:eastAsia="zh-CN"/>
              </w:rPr>
              <w:t>遮阳</w:t>
            </w:r>
            <w:r>
              <w:rPr>
                <w:rFonts w:ascii="宋体" w:hAnsi="宋体" w:eastAsia="宋体" w:cs="宋体"/>
                <w:kern w:val="1"/>
                <w:sz w:val="18"/>
                <w:szCs w:val="18"/>
              </w:rPr>
              <w:t>系数</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8"/>
                <w:lang w:eastAsia="zh-CN"/>
              </w:rPr>
            </w:pPr>
            <w:r>
              <w:rPr>
                <w:rFonts w:ascii="宋体" w:hAnsi="宋体" w:eastAsia="宋体" w:cs="宋体"/>
                <w:kern w:val="1"/>
                <w:sz w:val="18"/>
                <w:szCs w:val="18"/>
              </w:rPr>
              <w:t>≥0.</w:t>
            </w:r>
            <w:r>
              <w:rPr>
                <w:rFonts w:hint="eastAsia" w:ascii="宋体" w:hAnsi="宋体" w:eastAsia="宋体" w:cs="宋体"/>
                <w:kern w:val="1"/>
                <w:sz w:val="18"/>
                <w:szCs w:val="18"/>
                <w:lang w:val="en-US" w:eastAsia="zh-CN"/>
              </w:rPr>
              <w:t>6</w:t>
            </w:r>
          </w:p>
        </w:tc>
      </w:tr>
      <w:tr>
        <w:tblPrEx>
          <w:tblCellMar>
            <w:top w:w="0" w:type="dxa"/>
            <w:left w:w="108" w:type="dxa"/>
            <w:bottom w:w="0" w:type="dxa"/>
            <w:right w:w="108" w:type="dxa"/>
          </w:tblCellMar>
        </w:tblPrEx>
        <w:trPr>
          <w:trHeight w:val="340" w:hRule="exact"/>
          <w:jc w:val="center"/>
        </w:trPr>
        <w:tc>
          <w:tcPr>
            <w:tcW w:w="42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传热系数</w:t>
            </w:r>
          </w:p>
        </w:tc>
        <w:tc>
          <w:tcPr>
            <w:tcW w:w="481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w:t>
            </w:r>
            <w:r>
              <w:rPr>
                <w:rFonts w:hint="eastAsia" w:ascii="宋体" w:hAnsi="宋体" w:eastAsia="宋体" w:cs="宋体"/>
                <w:kern w:val="1"/>
                <w:sz w:val="18"/>
                <w:szCs w:val="18"/>
                <w:lang w:val="en-US" w:eastAsia="zh-CN"/>
              </w:rPr>
              <w:t>2.0</w:t>
            </w:r>
            <w:r>
              <w:rPr>
                <w:rFonts w:ascii="宋体" w:hAnsi="宋体" w:eastAsia="宋体" w:cs="宋体"/>
                <w:kern w:val="1"/>
                <w:sz w:val="18"/>
                <w:szCs w:val="18"/>
              </w:rPr>
              <w:t>W/(m</w:t>
            </w:r>
            <w:r>
              <w:rPr>
                <w:rFonts w:ascii="宋体" w:hAnsi="宋体" w:eastAsia="宋体" w:cs="宋体"/>
                <w:kern w:val="1"/>
                <w:sz w:val="18"/>
                <w:szCs w:val="18"/>
                <w:vertAlign w:val="superscript"/>
              </w:rPr>
              <w:t>2</w:t>
            </w:r>
            <w:r>
              <w:rPr>
                <w:rFonts w:ascii="宋体" w:hAnsi="宋体" w:eastAsia="宋体" w:cs="宋体"/>
                <w:kern w:val="1"/>
                <w:sz w:val="18"/>
                <w:szCs w:val="18"/>
              </w:rPr>
              <w:t>·K)</w:t>
            </w:r>
          </w:p>
        </w:tc>
      </w:tr>
    </w:tbl>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kern w:val="1"/>
          <w:szCs w:val="21"/>
        </w:rPr>
      </w:pP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eastAsia="宋体" w:cs="Times New Roman"/>
          <w:kern w:val="1"/>
          <w:szCs w:val="21"/>
          <w:lang w:val="en-US" w:eastAsia="zh-CN"/>
        </w:rPr>
        <w:t>g)</w:t>
      </w:r>
      <w:r>
        <w:rPr>
          <w:rFonts w:hint="eastAsia" w:ascii="黑体" w:hAnsi="黑体" w:eastAsia="黑体" w:cs="黑体"/>
        </w:rPr>
        <w:t xml:space="preserve"> </w:t>
      </w:r>
      <w:r>
        <w:rPr>
          <w:rFonts w:ascii="宋体" w:hAnsi="宋体"/>
          <w:kern w:val="1"/>
          <w:szCs w:val="21"/>
        </w:rPr>
        <w:t>充惰性气体的中空玻璃，除应符合表</w:t>
      </w:r>
      <w:r>
        <w:rPr>
          <w:rFonts w:hint="eastAsia" w:ascii="宋体" w:hAnsi="宋体"/>
          <w:kern w:val="1"/>
          <w:szCs w:val="21"/>
        </w:rPr>
        <w:t>2</w:t>
      </w:r>
      <w:r>
        <w:rPr>
          <w:rFonts w:hint="eastAsia" w:ascii="宋体" w:hAnsi="宋体"/>
          <w:kern w:val="1"/>
          <w:szCs w:val="21"/>
          <w:lang w:eastAsia="zh-CN"/>
        </w:rPr>
        <w:t>、</w:t>
      </w:r>
      <w:r>
        <w:rPr>
          <w:rFonts w:hint="eastAsia" w:ascii="宋体" w:hAnsi="宋体"/>
          <w:kern w:val="1"/>
          <w:szCs w:val="21"/>
          <w:lang w:val="en-US" w:eastAsia="zh-CN"/>
        </w:rPr>
        <w:t>表3</w:t>
      </w:r>
      <w:r>
        <w:rPr>
          <w:rFonts w:ascii="宋体" w:hAnsi="宋体"/>
          <w:kern w:val="1"/>
          <w:szCs w:val="21"/>
        </w:rPr>
        <w:t>的要求外，初始气体含量及密封后的性能及技术指标还应符合表</w:t>
      </w:r>
      <w:r>
        <w:rPr>
          <w:rFonts w:hint="eastAsia" w:ascii="宋体" w:hAnsi="宋体"/>
          <w:kern w:val="1"/>
          <w:szCs w:val="21"/>
          <w:lang w:val="en-US" w:eastAsia="zh-CN"/>
        </w:rPr>
        <w:t>4</w:t>
      </w:r>
      <w:r>
        <w:rPr>
          <w:rFonts w:ascii="宋体" w:hAnsi="宋体"/>
          <w:kern w:val="1"/>
          <w:szCs w:val="21"/>
        </w:rPr>
        <w:t>的要求。</w:t>
      </w:r>
    </w:p>
    <w:p>
      <w:pPr>
        <w:keepNext w:val="0"/>
        <w:keepLines w:val="0"/>
        <w:pageBreakBefore w:val="0"/>
        <w:kinsoku/>
        <w:wordWrap/>
        <w:overflowPunct/>
        <w:topLinePunct w:val="0"/>
        <w:autoSpaceDE/>
        <w:autoSpaceDN/>
        <w:bidi w:val="0"/>
        <w:spacing w:line="360" w:lineRule="auto"/>
        <w:jc w:val="center"/>
        <w:textAlignment w:val="auto"/>
        <w:rPr>
          <w:rFonts w:ascii="黑体" w:hAnsi="黑体" w:eastAsia="黑体"/>
          <w:szCs w:val="21"/>
        </w:rPr>
      </w:pPr>
      <w:r>
        <w:rPr>
          <w:rFonts w:ascii="黑体" w:hAnsi="黑体" w:eastAsia="黑体"/>
          <w:szCs w:val="21"/>
        </w:rPr>
        <w:t>表</w:t>
      </w:r>
      <w:r>
        <w:rPr>
          <w:rFonts w:hint="eastAsia" w:ascii="黑体" w:hAnsi="黑体" w:eastAsia="黑体"/>
          <w:szCs w:val="21"/>
          <w:lang w:val="en-US" w:eastAsia="zh-CN"/>
        </w:rPr>
        <w:t>4</w:t>
      </w:r>
      <w:r>
        <w:rPr>
          <w:rFonts w:hint="eastAsia" w:ascii="黑体" w:hAnsi="黑体" w:eastAsia="黑体"/>
          <w:szCs w:val="21"/>
        </w:rPr>
        <w:t xml:space="preserve"> </w:t>
      </w:r>
      <w:r>
        <w:rPr>
          <w:rFonts w:ascii="黑体" w:hAnsi="黑体" w:eastAsia="黑体"/>
          <w:szCs w:val="21"/>
        </w:rPr>
        <w:t>中空玻璃中间层充惰性气体的性能及技术指标</w:t>
      </w:r>
    </w:p>
    <w:tbl>
      <w:tblPr>
        <w:tblStyle w:val="37"/>
        <w:tblW w:w="0" w:type="auto"/>
        <w:jc w:val="center"/>
        <w:tblLayout w:type="fixed"/>
        <w:tblCellMar>
          <w:top w:w="0" w:type="dxa"/>
          <w:left w:w="108" w:type="dxa"/>
          <w:bottom w:w="0" w:type="dxa"/>
          <w:right w:w="108" w:type="dxa"/>
        </w:tblCellMar>
      </w:tblPr>
      <w:tblGrid>
        <w:gridCol w:w="2830"/>
        <w:gridCol w:w="6230"/>
      </w:tblGrid>
      <w:tr>
        <w:tblPrEx>
          <w:tblCellMar>
            <w:top w:w="0" w:type="dxa"/>
            <w:left w:w="108" w:type="dxa"/>
            <w:bottom w:w="0" w:type="dxa"/>
            <w:right w:w="108" w:type="dxa"/>
          </w:tblCellMar>
        </w:tblPrEx>
        <w:trPr>
          <w:trHeight w:val="340" w:hRule="atLeast"/>
          <w:jc w:val="center"/>
        </w:trPr>
        <w:tc>
          <w:tcPr>
            <w:tcW w:w="2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性 能</w:t>
            </w:r>
          </w:p>
        </w:tc>
        <w:tc>
          <w:tcPr>
            <w:tcW w:w="6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技 术 指 标</w:t>
            </w:r>
          </w:p>
        </w:tc>
      </w:tr>
      <w:tr>
        <w:tblPrEx>
          <w:tblCellMar>
            <w:top w:w="0" w:type="dxa"/>
            <w:left w:w="108" w:type="dxa"/>
            <w:bottom w:w="0" w:type="dxa"/>
            <w:right w:w="108" w:type="dxa"/>
          </w:tblCellMar>
        </w:tblPrEx>
        <w:trPr>
          <w:trHeight w:val="340" w:hRule="atLeast"/>
          <w:jc w:val="center"/>
        </w:trPr>
        <w:tc>
          <w:tcPr>
            <w:tcW w:w="2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初始气体含量</w:t>
            </w:r>
          </w:p>
        </w:tc>
        <w:tc>
          <w:tcPr>
            <w:tcW w:w="6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充气中空玻璃的初始气体含量应不小于85%（V/V）</w:t>
            </w:r>
          </w:p>
        </w:tc>
      </w:tr>
      <w:tr>
        <w:tblPrEx>
          <w:tblCellMar>
            <w:top w:w="0" w:type="dxa"/>
            <w:left w:w="108" w:type="dxa"/>
            <w:bottom w:w="0" w:type="dxa"/>
            <w:right w:w="108" w:type="dxa"/>
          </w:tblCellMar>
        </w:tblPrEx>
        <w:trPr>
          <w:trHeight w:val="340" w:hRule="atLeast"/>
          <w:jc w:val="center"/>
        </w:trPr>
        <w:tc>
          <w:tcPr>
            <w:tcW w:w="2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水气密封耐久性能</w:t>
            </w:r>
          </w:p>
        </w:tc>
        <w:tc>
          <w:tcPr>
            <w:tcW w:w="6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水分渗透指数I≤0.25，平均值I</w:t>
            </w:r>
            <w:r>
              <w:rPr>
                <w:rFonts w:ascii="宋体" w:hAnsi="宋体" w:eastAsia="宋体" w:cs="宋体"/>
                <w:kern w:val="1"/>
                <w:sz w:val="18"/>
                <w:szCs w:val="18"/>
                <w:vertAlign w:val="subscript"/>
              </w:rPr>
              <w:t>av</w:t>
            </w:r>
            <w:r>
              <w:rPr>
                <w:rFonts w:ascii="宋体" w:hAnsi="宋体" w:eastAsia="宋体" w:cs="宋体"/>
                <w:kern w:val="1"/>
                <w:sz w:val="18"/>
                <w:szCs w:val="18"/>
              </w:rPr>
              <w:t>≤0.20</w:t>
            </w:r>
          </w:p>
        </w:tc>
      </w:tr>
      <w:tr>
        <w:tblPrEx>
          <w:tblCellMar>
            <w:top w:w="0" w:type="dxa"/>
            <w:left w:w="108" w:type="dxa"/>
            <w:bottom w:w="0" w:type="dxa"/>
            <w:right w:w="108" w:type="dxa"/>
          </w:tblCellMar>
        </w:tblPrEx>
        <w:trPr>
          <w:trHeight w:val="340" w:hRule="atLeast"/>
          <w:jc w:val="center"/>
        </w:trPr>
        <w:tc>
          <w:tcPr>
            <w:tcW w:w="2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气体密封耐久性能</w:t>
            </w:r>
          </w:p>
        </w:tc>
        <w:tc>
          <w:tcPr>
            <w:tcW w:w="62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充气中空玻璃经气体密封耐久性能试验后的气体含量应不小于80%（V/V）</w:t>
            </w:r>
          </w:p>
        </w:tc>
      </w:tr>
    </w:tbl>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16" w:name="_Toc143345587"/>
      <w:bookmarkStart w:id="17" w:name="_Toc142141154"/>
      <w:bookmarkStart w:id="18" w:name="_Toc142141153"/>
    </w:p>
    <w:p>
      <w:pPr>
        <w:keepNext w:val="0"/>
        <w:keepLines w:val="0"/>
        <w:pageBreakBefore w:val="0"/>
        <w:kinsoku/>
        <w:wordWrap/>
        <w:overflowPunct/>
        <w:topLinePunct w:val="0"/>
        <w:autoSpaceDE/>
        <w:autoSpaceDN/>
        <w:bidi w:val="0"/>
        <w:spacing w:line="360" w:lineRule="auto"/>
        <w:textAlignment w:val="auto"/>
        <w:outlineLvl w:val="1"/>
        <w:rPr>
          <w:rFonts w:hint="default" w:ascii="黑体" w:hAnsi="黑体" w:eastAsia="黑体" w:cs="黑体"/>
          <w:lang w:val="en-US" w:eastAsia="zh-CN"/>
        </w:rPr>
      </w:pPr>
      <w:r>
        <w:rPr>
          <w:rFonts w:hint="eastAsia" w:ascii="黑体" w:hAnsi="黑体" w:eastAsia="黑体" w:cs="黑体"/>
        </w:rPr>
        <w:t>4.3</w:t>
      </w:r>
      <w:bookmarkEnd w:id="16"/>
      <w:bookmarkEnd w:id="17"/>
      <w:r>
        <w:rPr>
          <w:rFonts w:hint="eastAsia" w:ascii="黑体" w:hAnsi="黑体" w:eastAsia="黑体" w:cs="黑体"/>
          <w:lang w:val="en-US" w:eastAsia="zh-CN"/>
        </w:rPr>
        <w:t xml:space="preserve">  五金件、紧固件</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val="en-US" w:eastAsia="zh-CN"/>
        </w:rPr>
      </w:pPr>
      <w:r>
        <w:rPr>
          <w:rFonts w:hint="eastAsia" w:ascii="黑体" w:hAnsi="黑体" w:eastAsia="黑体" w:cs="黑体"/>
        </w:rPr>
        <w:t>4.3.1</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hint="eastAsia" w:ascii="宋体" w:hAnsi="宋体"/>
          <w:kern w:val="1"/>
          <w:szCs w:val="21"/>
        </w:rPr>
        <w:t>外窗采用的</w:t>
      </w:r>
      <w:r>
        <w:rPr>
          <w:rFonts w:ascii="宋体" w:hAnsi="宋体"/>
          <w:kern w:val="1"/>
          <w:szCs w:val="21"/>
        </w:rPr>
        <w:t>五金</w:t>
      </w:r>
      <w:r>
        <w:rPr>
          <w:rFonts w:hint="eastAsia" w:ascii="宋体" w:hAnsi="宋体"/>
          <w:kern w:val="1"/>
          <w:szCs w:val="21"/>
        </w:rPr>
        <w:t>件</w:t>
      </w:r>
      <w:r>
        <w:rPr>
          <w:rFonts w:ascii="宋体" w:hAnsi="宋体"/>
          <w:kern w:val="1"/>
          <w:szCs w:val="21"/>
        </w:rPr>
        <w:t>、紧固件</w:t>
      </w:r>
      <w:r>
        <w:rPr>
          <w:rFonts w:hint="eastAsia" w:ascii="宋体" w:hAnsi="宋体"/>
          <w:kern w:val="1"/>
          <w:szCs w:val="21"/>
          <w:lang w:val="en-US" w:eastAsia="zh-CN"/>
        </w:rPr>
        <w:t>除</w:t>
      </w:r>
      <w:r>
        <w:rPr>
          <w:rFonts w:ascii="宋体" w:hAnsi="宋体"/>
          <w:kern w:val="1"/>
          <w:szCs w:val="21"/>
        </w:rPr>
        <w:t>应符合</w:t>
      </w:r>
      <w:r>
        <w:rPr>
          <w:rFonts w:hint="eastAsia" w:ascii="宋体" w:hAnsi="宋体"/>
          <w:color w:val="auto"/>
          <w:kern w:val="1"/>
          <w:szCs w:val="21"/>
          <w:highlight w:val="none"/>
        </w:rPr>
        <w:t>GB</w:t>
      </w:r>
      <w:r>
        <w:rPr>
          <w:rFonts w:ascii="宋体" w:hAnsi="宋体"/>
          <w:color w:val="auto"/>
          <w:kern w:val="1"/>
          <w:szCs w:val="21"/>
          <w:highlight w:val="none"/>
        </w:rPr>
        <w:t>/</w:t>
      </w:r>
      <w:r>
        <w:rPr>
          <w:rFonts w:hint="eastAsia" w:ascii="宋体" w:hAnsi="宋体"/>
          <w:color w:val="auto"/>
          <w:kern w:val="1"/>
          <w:szCs w:val="21"/>
          <w:highlight w:val="none"/>
        </w:rPr>
        <w:t>T</w:t>
      </w:r>
      <w:r>
        <w:rPr>
          <w:rFonts w:ascii="宋体" w:hAnsi="宋体"/>
          <w:color w:val="auto"/>
          <w:kern w:val="1"/>
          <w:szCs w:val="21"/>
          <w:highlight w:val="none"/>
        </w:rPr>
        <w:t xml:space="preserve"> 32223</w:t>
      </w:r>
      <w:r>
        <w:rPr>
          <w:rFonts w:ascii="宋体" w:hAnsi="宋体"/>
          <w:kern w:val="1"/>
          <w:szCs w:val="21"/>
        </w:rPr>
        <w:t>的规定，材质应以奥氏体不锈钢</w:t>
      </w:r>
      <w:r>
        <w:rPr>
          <w:rFonts w:hint="eastAsia" w:ascii="宋体" w:hAnsi="宋体"/>
          <w:kern w:val="1"/>
          <w:szCs w:val="21"/>
          <w:lang w:val="en-US" w:eastAsia="zh-CN"/>
        </w:rPr>
        <w:t>为主，不应使用铝制合页。</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val="en-US" w:eastAsia="zh-CN"/>
        </w:rPr>
      </w:pPr>
      <w:r>
        <w:rPr>
          <w:rFonts w:hint="eastAsia" w:ascii="黑体" w:hAnsi="黑体" w:eastAsia="黑体" w:cs="黑体"/>
        </w:rPr>
        <w:t>4.3.</w:t>
      </w:r>
      <w:r>
        <w:rPr>
          <w:rFonts w:hint="eastAsia" w:ascii="黑体" w:hAnsi="黑体" w:eastAsia="黑体" w:cs="黑体"/>
          <w:lang w:val="en-US" w:eastAsia="zh-CN"/>
        </w:rPr>
        <w:t xml:space="preserve">2  </w:t>
      </w:r>
      <w:r>
        <w:rPr>
          <w:rFonts w:hint="eastAsia" w:ascii="宋体" w:hAnsi="宋体"/>
          <w:kern w:val="1"/>
          <w:szCs w:val="21"/>
          <w:lang w:val="en-US" w:eastAsia="zh-CN"/>
        </w:rPr>
        <w:t>窗框、扇构件连接采用的型材、组角件等有色金属连接件应符合 GB/T 5237.1、GB/T 13821、 GB/T 15114的规定。框扇用角码应采用铸铝或挤压型材等材料，不应采用 PVC 、尼龙材料。</w:t>
      </w:r>
    </w:p>
    <w:p>
      <w:pPr>
        <w:keepNext w:val="0"/>
        <w:keepLines w:val="0"/>
        <w:pageBreakBefore w:val="0"/>
        <w:kinsoku/>
        <w:wordWrap/>
        <w:overflowPunct/>
        <w:topLinePunct w:val="0"/>
        <w:autoSpaceDE/>
        <w:autoSpaceDN/>
        <w:bidi w:val="0"/>
        <w:spacing w:line="360" w:lineRule="auto"/>
        <w:textAlignment w:val="auto"/>
        <w:rPr>
          <w:rFonts w:hint="default"/>
          <w:lang w:val="en-US" w:eastAsia="zh-CN"/>
        </w:rPr>
      </w:pPr>
      <w:r>
        <w:rPr>
          <w:rFonts w:hint="eastAsia" w:ascii="黑体" w:hAnsi="黑体" w:eastAsia="黑体" w:cs="黑体"/>
          <w:lang w:val="en-US" w:eastAsia="zh-CN"/>
        </w:rPr>
        <w:t xml:space="preserve">4.3.3  </w:t>
      </w:r>
      <w:r>
        <w:rPr>
          <w:rFonts w:hint="eastAsia" w:ascii="宋体" w:hAnsi="宋体"/>
          <w:kern w:val="1"/>
          <w:szCs w:val="21"/>
          <w:lang w:val="en-US" w:eastAsia="zh-CN"/>
        </w:rPr>
        <w:t>外窗用连接螺栓、螺钉应使用不锈钢材料。外窗受力构件之间的连接不应采用铝及铝合金抽芯铆钉。</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4.3.</w:t>
      </w:r>
      <w:r>
        <w:rPr>
          <w:rFonts w:hint="eastAsia" w:ascii="黑体" w:hAnsi="黑体" w:eastAsia="黑体" w:cs="黑体"/>
          <w:lang w:val="en-US" w:eastAsia="zh-CN"/>
        </w:rPr>
        <w:t>4</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ascii="宋体" w:hAnsi="宋体"/>
          <w:kern w:val="1"/>
          <w:szCs w:val="21"/>
        </w:rPr>
        <w:t>合页、滑撑、滑轮等五金件应满足在规定荷载作用下、反复启闭次数达到1</w:t>
      </w:r>
      <w:r>
        <w:rPr>
          <w:rFonts w:hint="eastAsia" w:ascii="宋体" w:hAnsi="宋体"/>
          <w:kern w:val="1"/>
          <w:szCs w:val="21"/>
        </w:rPr>
        <w:t>.5</w:t>
      </w:r>
      <w:r>
        <w:rPr>
          <w:rFonts w:ascii="宋体" w:hAnsi="宋体"/>
          <w:kern w:val="1"/>
          <w:szCs w:val="21"/>
        </w:rPr>
        <w:t>万次</w:t>
      </w:r>
      <w:r>
        <w:rPr>
          <w:rFonts w:hint="eastAsia" w:ascii="宋体" w:hAnsi="宋体"/>
          <w:kern w:val="1"/>
          <w:szCs w:val="21"/>
          <w:lang w:eastAsia="zh-CN"/>
        </w:rPr>
        <w:t>，</w:t>
      </w:r>
      <w:r>
        <w:rPr>
          <w:rFonts w:ascii="宋体" w:hAnsi="宋体"/>
          <w:kern w:val="1"/>
          <w:szCs w:val="21"/>
        </w:rPr>
        <w:t>应启闭正常、使用无障碍。</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kern w:val="1"/>
          <w:szCs w:val="21"/>
          <w:lang w:eastAsia="zh-CN"/>
        </w:rPr>
      </w:pPr>
      <w:r>
        <w:rPr>
          <w:rFonts w:hint="eastAsia" w:ascii="黑体" w:hAnsi="黑体" w:eastAsia="黑体" w:cs="黑体"/>
        </w:rPr>
        <w:t>4.3.</w:t>
      </w:r>
      <w:r>
        <w:rPr>
          <w:rFonts w:hint="eastAsia" w:ascii="黑体" w:hAnsi="黑体" w:eastAsia="黑体" w:cs="黑体"/>
          <w:lang w:val="en-US" w:eastAsia="zh-CN"/>
        </w:rPr>
        <w:t>5</w:t>
      </w:r>
      <w:r>
        <w:rPr>
          <w:rFonts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合页</w:t>
      </w:r>
      <w:r>
        <w:rPr>
          <w:rFonts w:hint="eastAsia" w:ascii="宋体" w:hAnsi="宋体"/>
          <w:kern w:val="1"/>
          <w:szCs w:val="21"/>
          <w:lang w:val="en-US" w:eastAsia="zh-CN"/>
        </w:rPr>
        <w:t>铰链</w:t>
      </w:r>
      <w:r>
        <w:rPr>
          <w:rFonts w:hint="eastAsia" w:ascii="宋体" w:hAnsi="宋体"/>
          <w:kern w:val="1"/>
          <w:szCs w:val="21"/>
          <w:lang w:eastAsia="zh-CN"/>
        </w:rPr>
        <w:t>、</w:t>
      </w:r>
      <w:r>
        <w:rPr>
          <w:rFonts w:hint="eastAsia" w:ascii="宋体" w:hAnsi="宋体"/>
          <w:kern w:val="1"/>
          <w:szCs w:val="21"/>
        </w:rPr>
        <w:t>滑撑等承重五金件应经荷载计算正确选用，且单个滑撑或饺链的承重能力应不小于80kg</w:t>
      </w:r>
      <w:r>
        <w:rPr>
          <w:rFonts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4.3.</w:t>
      </w:r>
      <w:r>
        <w:rPr>
          <w:rFonts w:hint="eastAsia" w:ascii="黑体" w:hAnsi="黑体" w:eastAsia="黑体" w:cs="黑体"/>
          <w:lang w:val="en-US" w:eastAsia="zh-CN"/>
        </w:rPr>
        <w:t>6</w:t>
      </w:r>
      <w:r>
        <w:rPr>
          <w:rFonts w:hint="eastAsia" w:ascii="黑体" w:hAnsi="黑体" w:eastAsia="黑体" w:cs="黑体"/>
        </w:rPr>
        <w:t xml:space="preserve"> </w:t>
      </w:r>
      <w:r>
        <w:rPr>
          <w:rFonts w:hint="eastAsia" w:ascii="黑体" w:hAnsi="黑体" w:eastAsia="黑体" w:cs="黑体"/>
          <w:lang w:val="en-US" w:eastAsia="zh-CN"/>
        </w:rPr>
        <w:t xml:space="preserve"> </w:t>
      </w:r>
      <w:r>
        <w:rPr>
          <w:rFonts w:ascii="宋体" w:hAnsi="宋体"/>
          <w:kern w:val="1"/>
          <w:szCs w:val="21"/>
        </w:rPr>
        <w:t>五金件应启闭灵活、无噪声，满足使用功能、环保和耐蚀性要求</w:t>
      </w:r>
      <w:r>
        <w:rPr>
          <w:rFonts w:hint="eastAsia"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4.3.</w:t>
      </w:r>
      <w:r>
        <w:rPr>
          <w:rFonts w:hint="eastAsia" w:ascii="黑体" w:hAnsi="黑体" w:eastAsia="黑体" w:cs="黑体"/>
          <w:lang w:val="en-US" w:eastAsia="zh-CN"/>
        </w:rPr>
        <w:t>7</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平开窗应选用具有多点锁闭结构的锁具</w:t>
      </w:r>
      <w:r>
        <w:rPr>
          <w:rFonts w:hint="eastAsia" w:ascii="宋体" w:hAnsi="宋体"/>
          <w:kern w:val="1"/>
          <w:szCs w:val="21"/>
        </w:rPr>
        <w:t>。</w:t>
      </w: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黑体" w:hAnsi="黑体" w:eastAsia="黑体" w:cs="黑体"/>
          <w:highlight w:val="yellow"/>
        </w:rPr>
      </w:pPr>
      <w:r>
        <w:rPr>
          <w:rFonts w:hint="eastAsia" w:ascii="黑体" w:hAnsi="黑体" w:eastAsia="黑体" w:cs="黑体"/>
        </w:rPr>
        <w:t>4</w:t>
      </w:r>
      <w:r>
        <w:rPr>
          <w:rFonts w:hint="eastAsia" w:ascii="黑体" w:hAnsi="黑体" w:eastAsia="黑体" w:cs="黑体"/>
          <w:lang w:eastAsia="zh-TW"/>
        </w:rPr>
        <w:t>.</w:t>
      </w:r>
      <w:r>
        <w:rPr>
          <w:rFonts w:hint="eastAsia" w:ascii="黑体" w:hAnsi="黑体" w:eastAsia="黑体" w:cs="黑体"/>
        </w:rPr>
        <w:t>3.</w:t>
      </w:r>
      <w:r>
        <w:rPr>
          <w:rFonts w:hint="eastAsia" w:ascii="黑体" w:hAnsi="黑体" w:eastAsia="黑体" w:cs="黑体"/>
          <w:lang w:val="en-US" w:eastAsia="zh-CN"/>
        </w:rPr>
        <w:t>8</w:t>
      </w: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ascii="宋体" w:hAnsi="宋体"/>
          <w:kern w:val="1"/>
          <w:szCs w:val="21"/>
        </w:rPr>
        <w:t>窗有防火或耐火要求时应</w:t>
      </w:r>
      <w:r>
        <w:rPr>
          <w:rFonts w:hint="eastAsia" w:ascii="宋体" w:hAnsi="宋体"/>
          <w:kern w:val="1"/>
          <w:szCs w:val="21"/>
          <w:lang w:val="en-US" w:eastAsia="zh-CN"/>
        </w:rPr>
        <w:t>采用防火五金且</w:t>
      </w:r>
      <w:r>
        <w:rPr>
          <w:rFonts w:hint="eastAsia" w:ascii="宋体" w:hAnsi="宋体"/>
          <w:kern w:val="1"/>
          <w:szCs w:val="21"/>
        </w:rPr>
        <w:t xml:space="preserve">安装遇火自动关闭装置，该装置宜与隐藏式防火铰链配合使用，安装长度不宜大于250mm。遇火时，窗扇与装置须能同步锁闭，且同步锁闭装置不应少于两处。需要时，窗扇能通过执手迅速开启。 </w:t>
      </w:r>
      <w:r>
        <w:rPr>
          <w:rFonts w:hint="eastAsia"/>
          <w:szCs w:val="21"/>
        </w:rPr>
        <w:t xml:space="preserve"> </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eastAsia="zh-CN"/>
        </w:rPr>
      </w:pPr>
      <w:bookmarkStart w:id="19" w:name="_Toc142141157"/>
      <w:r>
        <w:rPr>
          <w:rFonts w:hint="eastAsia" w:ascii="黑体" w:hAnsi="黑体" w:eastAsia="黑体" w:cs="黑体"/>
          <w:kern w:val="1"/>
          <w:szCs w:val="21"/>
        </w:rPr>
        <w:t>4</w:t>
      </w:r>
      <w:r>
        <w:rPr>
          <w:rFonts w:hint="eastAsia" w:ascii="黑体" w:hAnsi="黑体" w:eastAsia="黑体" w:cs="黑体"/>
          <w:kern w:val="1"/>
          <w:szCs w:val="21"/>
          <w:lang w:eastAsia="zh-TW"/>
        </w:rPr>
        <w:t>.</w:t>
      </w:r>
      <w:r>
        <w:rPr>
          <w:rFonts w:hint="eastAsia" w:ascii="黑体" w:hAnsi="黑体" w:eastAsia="黑体" w:cs="黑体"/>
          <w:kern w:val="1"/>
          <w:szCs w:val="21"/>
        </w:rPr>
        <w:t>3.</w:t>
      </w:r>
      <w:r>
        <w:rPr>
          <w:rFonts w:hint="eastAsia" w:ascii="黑体" w:hAnsi="黑体" w:eastAsia="黑体" w:cs="黑体"/>
          <w:kern w:val="1"/>
          <w:szCs w:val="21"/>
          <w:lang w:val="en-US" w:eastAsia="zh-CN"/>
        </w:rPr>
        <w:t>9</w:t>
      </w:r>
      <w:r>
        <w:rPr>
          <w:rFonts w:hint="eastAsia" w:ascii="黑体" w:hAnsi="黑体" w:eastAsia="黑体" w:cs="黑体"/>
          <w:lang w:eastAsia="zh-TW"/>
        </w:rPr>
        <w:t xml:space="preserve"> </w:t>
      </w:r>
      <w:bookmarkEnd w:id="19"/>
      <w:r>
        <w:rPr>
          <w:rFonts w:hint="eastAsia" w:ascii="黑体" w:hAnsi="黑体" w:eastAsia="黑体" w:cs="黑体"/>
          <w:lang w:val="en-US" w:eastAsia="zh-CN"/>
        </w:rPr>
        <w:t xml:space="preserve"> </w:t>
      </w:r>
      <w:r>
        <w:rPr>
          <w:rFonts w:ascii="宋体" w:hAnsi="宋体"/>
          <w:kern w:val="1"/>
          <w:szCs w:val="21"/>
        </w:rPr>
        <w:t>开窗</w:t>
      </w:r>
      <w:r>
        <w:rPr>
          <w:rFonts w:hint="eastAsia" w:ascii="宋体" w:hAnsi="宋体"/>
          <w:kern w:val="1"/>
          <w:szCs w:val="21"/>
          <w:highlight w:val="none"/>
          <w:lang w:val="en-US" w:eastAsia="zh-CN"/>
        </w:rPr>
        <w:t>机应符合JG/T 374的规定</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pPr>
      <w:r>
        <w:rPr>
          <w:rFonts w:hint="eastAsia" w:ascii="黑体" w:hAnsi="黑体" w:eastAsia="黑体" w:cs="黑体"/>
          <w:lang w:val="en-US" w:eastAsia="zh-CN"/>
        </w:rPr>
        <w:t>4.4  密封材料</w:t>
      </w: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宋体" w:hAnsi="宋体"/>
          <w:kern w:val="1"/>
          <w:szCs w:val="21"/>
        </w:rPr>
      </w:pPr>
      <w:r>
        <w:rPr>
          <w:rFonts w:hint="eastAsia" w:ascii="黑体" w:hAnsi="黑体" w:eastAsia="黑体" w:cs="黑体"/>
        </w:rPr>
        <w:t>4</w:t>
      </w:r>
      <w:r>
        <w:rPr>
          <w:rFonts w:hint="eastAsia" w:ascii="黑体" w:hAnsi="黑体" w:eastAsia="黑体" w:cs="黑体"/>
          <w:lang w:eastAsia="zh-TW"/>
        </w:rPr>
        <w:t>.</w:t>
      </w:r>
      <w:r>
        <w:rPr>
          <w:rFonts w:hint="eastAsia" w:ascii="黑体" w:hAnsi="黑体" w:eastAsia="黑体" w:cs="黑体"/>
          <w:lang w:val="en-US" w:eastAsia="zh-CN"/>
        </w:rPr>
        <w:t>4</w:t>
      </w:r>
      <w:r>
        <w:rPr>
          <w:rFonts w:hint="eastAsia" w:ascii="黑体" w:hAnsi="黑体" w:eastAsia="黑体" w:cs="黑体"/>
        </w:rPr>
        <w:t>.</w:t>
      </w:r>
      <w:r>
        <w:rPr>
          <w:rFonts w:hint="eastAsia" w:ascii="黑体" w:hAnsi="黑体" w:eastAsia="黑体" w:cs="黑体"/>
          <w:lang w:val="en-US" w:eastAsia="zh-CN"/>
        </w:rPr>
        <w:t>1</w:t>
      </w:r>
      <w:r>
        <w:rPr>
          <w:rFonts w:hint="eastAsia" w:ascii="黑体" w:hAnsi="黑体" w:eastAsia="黑体" w:cs="黑体"/>
          <w:lang w:eastAsia="zh-TW"/>
        </w:rPr>
        <w:t xml:space="preserve"> </w:t>
      </w:r>
      <w:bookmarkEnd w:id="18"/>
      <w:r>
        <w:rPr>
          <w:rFonts w:hint="eastAsia" w:ascii="黑体" w:hAnsi="黑体" w:eastAsia="黑体" w:cs="黑体"/>
          <w:lang w:val="en-US" w:eastAsia="zh-CN"/>
        </w:rPr>
        <w:t xml:space="preserve"> </w:t>
      </w:r>
      <w:r>
        <w:rPr>
          <w:rFonts w:hint="eastAsia" w:ascii="宋体" w:hAnsi="宋体"/>
          <w:kern w:val="1"/>
          <w:szCs w:val="21"/>
        </w:rPr>
        <w:t>用于安装玻璃的密封材料应选用橡胶系列密封条或硅酮密封胶。胶条应采用三元乙丙橡胶、硅橡胶等热朔性弹性密封条，其性能应符合</w:t>
      </w:r>
      <w:r>
        <w:rPr>
          <w:rFonts w:hint="eastAsia" w:ascii="宋体" w:hAnsi="宋体"/>
          <w:color w:val="auto"/>
          <w:kern w:val="1"/>
          <w:szCs w:val="21"/>
        </w:rPr>
        <w:t>GB/T</w:t>
      </w:r>
      <w:r>
        <w:rPr>
          <w:rFonts w:hint="eastAsia" w:ascii="宋体" w:hAnsi="宋体"/>
          <w:color w:val="auto"/>
          <w:kern w:val="1"/>
          <w:szCs w:val="21"/>
          <w:lang w:val="en-US" w:eastAsia="zh-CN"/>
        </w:rPr>
        <w:t xml:space="preserve"> </w:t>
      </w:r>
      <w:r>
        <w:rPr>
          <w:rFonts w:hint="eastAsia" w:ascii="宋体" w:hAnsi="宋体"/>
          <w:color w:val="auto"/>
          <w:kern w:val="1"/>
          <w:szCs w:val="21"/>
        </w:rPr>
        <w:t>24498</w:t>
      </w:r>
      <w:r>
        <w:rPr>
          <w:rFonts w:hint="eastAsia" w:ascii="宋体" w:hAnsi="宋体"/>
          <w:color w:val="auto"/>
          <w:kern w:val="1"/>
          <w:szCs w:val="21"/>
          <w:lang w:eastAsia="zh-CN"/>
        </w:rPr>
        <w:t>、</w:t>
      </w:r>
      <w:r>
        <w:rPr>
          <w:rFonts w:hint="eastAsia" w:ascii="宋体" w:hAnsi="宋体"/>
          <w:color w:val="auto"/>
          <w:kern w:val="1"/>
          <w:szCs w:val="21"/>
          <w:lang w:val="en-US" w:eastAsia="zh-CN"/>
        </w:rPr>
        <w:t>GB12002、JG/T386</w:t>
      </w:r>
      <w:r>
        <w:rPr>
          <w:rFonts w:hint="eastAsia" w:ascii="宋体" w:hAnsi="宋体"/>
          <w:kern w:val="1"/>
          <w:szCs w:val="21"/>
        </w:rPr>
        <w:t>的规定。</w:t>
      </w:r>
      <w:r>
        <w:rPr>
          <w:rFonts w:hint="eastAsia" w:ascii="宋体" w:hAnsi="宋体"/>
          <w:kern w:val="1"/>
          <w:szCs w:val="21"/>
          <w:lang w:eastAsia="zh-CN"/>
        </w:rPr>
        <w:t>不应</w:t>
      </w:r>
      <w:r>
        <w:rPr>
          <w:rFonts w:hint="eastAsia" w:ascii="宋体" w:hAnsi="宋体"/>
          <w:kern w:val="1"/>
          <w:szCs w:val="21"/>
        </w:rPr>
        <w:t>使用硫化再生橡胶。窗型材空腔的填充材料宜使用聚乙烯泡沫条或低发泡聚氨酯密封材料。</w:t>
      </w:r>
    </w:p>
    <w:p>
      <w:pPr>
        <w:keepNext w:val="0"/>
        <w:keepLines w:val="0"/>
        <w:pageBreakBefore w:val="0"/>
        <w:kinsoku/>
        <w:wordWrap/>
        <w:overflowPunct/>
        <w:topLinePunct w:val="0"/>
        <w:autoSpaceDE/>
        <w:autoSpaceDN/>
        <w:bidi w:val="0"/>
        <w:adjustRightInd w:val="0"/>
        <w:snapToGrid w:val="0"/>
        <w:spacing w:line="360" w:lineRule="auto"/>
        <w:textAlignment w:val="auto"/>
        <w:rPr>
          <w:rFonts w:hint="eastAsia"/>
          <w:color w:val="auto"/>
          <w:szCs w:val="21"/>
        </w:rPr>
      </w:pPr>
      <w:r>
        <w:rPr>
          <w:rFonts w:hint="eastAsia" w:ascii="黑体" w:hAnsi="黑体" w:eastAsia="黑体" w:cs="黑体"/>
        </w:rPr>
        <w:t>4</w:t>
      </w:r>
      <w:r>
        <w:rPr>
          <w:rFonts w:hint="eastAsia" w:ascii="黑体" w:hAnsi="黑体" w:eastAsia="黑体" w:cs="黑体"/>
          <w:lang w:eastAsia="zh-TW"/>
        </w:rPr>
        <w:t>.</w:t>
      </w:r>
      <w:r>
        <w:rPr>
          <w:rFonts w:hint="eastAsia" w:ascii="黑体" w:hAnsi="黑体" w:eastAsia="黑体" w:cs="黑体"/>
          <w:lang w:val="en-US" w:eastAsia="zh-CN"/>
        </w:rPr>
        <w:t>4</w:t>
      </w:r>
      <w:r>
        <w:rPr>
          <w:rFonts w:hint="eastAsia" w:ascii="黑体" w:hAnsi="黑体" w:eastAsia="黑体" w:cs="黑体"/>
        </w:rPr>
        <w:t>.</w:t>
      </w:r>
      <w:r>
        <w:rPr>
          <w:rFonts w:hint="eastAsia" w:ascii="黑体" w:hAnsi="黑体" w:eastAsia="黑体" w:cs="黑体"/>
          <w:lang w:val="en-US" w:eastAsia="zh-CN"/>
        </w:rPr>
        <w:t>2</w:t>
      </w: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szCs w:val="21"/>
        </w:rPr>
        <w:t>有防火要求的阻燃密封胶条应具有遇火阻燃功能；型材中的防火膨胀密封件应符合</w:t>
      </w:r>
      <w:r>
        <w:rPr>
          <w:rFonts w:hint="eastAsia" w:ascii="宋体" w:hAnsi="宋体" w:eastAsia="宋体" w:cs="Times New Roman"/>
          <w:color w:val="auto"/>
          <w:kern w:val="1"/>
          <w:szCs w:val="21"/>
        </w:rPr>
        <w:t>GB 16807</w:t>
      </w:r>
      <w:r>
        <w:rPr>
          <w:rFonts w:hint="eastAsia"/>
          <w:color w:val="auto"/>
          <w:szCs w:val="21"/>
        </w:rPr>
        <w:t>的规定；阻燃密封胶应符合</w:t>
      </w:r>
      <w:r>
        <w:rPr>
          <w:rFonts w:hint="eastAsia" w:ascii="宋体" w:hAnsi="宋体" w:eastAsia="宋体" w:cs="Times New Roman"/>
          <w:color w:val="auto"/>
          <w:kern w:val="1"/>
          <w:szCs w:val="21"/>
        </w:rPr>
        <w:t>GB/T 24267</w:t>
      </w:r>
      <w:r>
        <w:rPr>
          <w:rFonts w:hint="eastAsia"/>
          <w:color w:val="auto"/>
          <w:szCs w:val="21"/>
        </w:rPr>
        <w:t>的规定，其耐火性能应符合</w:t>
      </w:r>
      <w:r>
        <w:rPr>
          <w:rFonts w:hint="eastAsia" w:ascii="宋体" w:hAnsi="宋体" w:eastAsia="宋体" w:cs="Times New Roman"/>
          <w:color w:val="auto"/>
          <w:kern w:val="1"/>
          <w:szCs w:val="21"/>
        </w:rPr>
        <w:t>GB 23864</w:t>
      </w:r>
      <w:r>
        <w:rPr>
          <w:rFonts w:hint="eastAsia"/>
          <w:color w:val="auto"/>
          <w:szCs w:val="21"/>
        </w:rPr>
        <w:t>的规定。</w:t>
      </w:r>
    </w:p>
    <w:p>
      <w:pPr>
        <w:keepNext w:val="0"/>
        <w:keepLines w:val="0"/>
        <w:pageBreakBefore w:val="0"/>
        <w:kinsoku/>
        <w:wordWrap/>
        <w:overflowPunct/>
        <w:topLinePunct w:val="0"/>
        <w:autoSpaceDE/>
        <w:autoSpaceDN/>
        <w:bidi w:val="0"/>
        <w:spacing w:line="360" w:lineRule="auto"/>
        <w:textAlignment w:val="auto"/>
        <w:rPr>
          <w:rFonts w:hint="default" w:ascii="宋体" w:hAnsi="宋体" w:eastAsia="宋体" w:cs="Times New Roman"/>
          <w:color w:val="auto"/>
          <w:kern w:val="1"/>
          <w:szCs w:val="21"/>
          <w:lang w:val="en-US" w:eastAsia="zh-CN"/>
        </w:rPr>
      </w:pPr>
      <w:r>
        <w:rPr>
          <w:rFonts w:hint="eastAsia" w:ascii="黑体" w:hAnsi="黑体" w:eastAsia="黑体" w:cs="黑体"/>
          <w:color w:val="auto"/>
        </w:rPr>
        <w:t>4</w:t>
      </w:r>
      <w:r>
        <w:rPr>
          <w:rFonts w:hint="eastAsia" w:ascii="黑体" w:hAnsi="黑体" w:eastAsia="黑体" w:cs="黑体"/>
          <w:color w:val="auto"/>
          <w:lang w:eastAsia="zh-TW"/>
        </w:rPr>
        <w:t>.</w:t>
      </w:r>
      <w:r>
        <w:rPr>
          <w:rFonts w:hint="eastAsia" w:ascii="黑体" w:hAnsi="黑体" w:eastAsia="黑体" w:cs="黑体"/>
          <w:color w:val="auto"/>
          <w:lang w:val="en-US" w:eastAsia="zh-CN"/>
        </w:rPr>
        <w:t>4</w:t>
      </w:r>
      <w:r>
        <w:rPr>
          <w:rFonts w:hint="eastAsia" w:ascii="黑体" w:hAnsi="黑体" w:eastAsia="黑体" w:cs="黑体"/>
          <w:color w:val="auto"/>
        </w:rPr>
        <w:t>.</w:t>
      </w:r>
      <w:r>
        <w:rPr>
          <w:rFonts w:hint="eastAsia" w:ascii="黑体" w:hAnsi="黑体" w:eastAsia="黑体" w:cs="黑体"/>
          <w:color w:val="auto"/>
          <w:lang w:val="en-US" w:eastAsia="zh-CN"/>
        </w:rPr>
        <w:t>3</w:t>
      </w:r>
      <w:r>
        <w:rPr>
          <w:rFonts w:hint="eastAsia" w:ascii="黑体" w:hAnsi="黑体" w:eastAsia="黑体" w:cs="黑体"/>
          <w:color w:val="auto"/>
        </w:rPr>
        <w:t xml:space="preserve"> </w:t>
      </w:r>
      <w:r>
        <w:rPr>
          <w:rFonts w:hint="eastAsia" w:ascii="黑体" w:hAnsi="黑体" w:eastAsia="黑体" w:cs="黑体"/>
          <w:color w:val="auto"/>
          <w:lang w:val="en-US" w:eastAsia="zh-CN"/>
        </w:rPr>
        <w:t xml:space="preserve"> </w:t>
      </w:r>
      <w:r>
        <w:rPr>
          <w:rFonts w:ascii="宋体" w:hAnsi="宋体"/>
          <w:color w:val="auto"/>
          <w:kern w:val="1"/>
          <w:szCs w:val="21"/>
        </w:rPr>
        <w:t>外窗用各种密封胶应符合GB/T 14683</w:t>
      </w:r>
      <w:r>
        <w:rPr>
          <w:rFonts w:hint="eastAsia" w:ascii="宋体" w:hAnsi="宋体"/>
          <w:color w:val="auto"/>
          <w:kern w:val="1"/>
          <w:szCs w:val="21"/>
        </w:rPr>
        <w:t>、</w:t>
      </w:r>
      <w:r>
        <w:rPr>
          <w:rFonts w:ascii="宋体" w:hAnsi="宋体"/>
          <w:color w:val="auto"/>
          <w:kern w:val="1"/>
          <w:szCs w:val="21"/>
        </w:rPr>
        <w:t>GB 16776</w:t>
      </w:r>
      <w:r>
        <w:rPr>
          <w:rFonts w:hint="eastAsia" w:ascii="宋体" w:hAnsi="宋体"/>
          <w:color w:val="auto"/>
          <w:kern w:val="1"/>
          <w:szCs w:val="21"/>
        </w:rPr>
        <w:t>、</w:t>
      </w:r>
      <w:r>
        <w:rPr>
          <w:rFonts w:ascii="宋体" w:hAnsi="宋体"/>
          <w:color w:val="auto"/>
          <w:kern w:val="1"/>
          <w:szCs w:val="21"/>
        </w:rPr>
        <w:t>GB/T 24267的规定</w:t>
      </w:r>
      <w:r>
        <w:rPr>
          <w:rFonts w:hint="eastAsia" w:ascii="宋体" w:hAnsi="宋体"/>
          <w:color w:val="auto"/>
          <w:kern w:val="1"/>
          <w:szCs w:val="21"/>
          <w:lang w:eastAsia="zh-CN"/>
        </w:rPr>
        <w:t>，</w:t>
      </w:r>
      <w:r>
        <w:rPr>
          <w:rFonts w:hint="eastAsia" w:ascii="宋体" w:hAnsi="宋体" w:eastAsia="宋体" w:cs="Times New Roman"/>
          <w:color w:val="auto"/>
          <w:kern w:val="1"/>
          <w:szCs w:val="21"/>
          <w:lang w:val="en-US" w:eastAsia="zh-CN"/>
        </w:rPr>
        <w:t>且在有效期内使用。</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color w:val="auto"/>
        </w:rPr>
        <w:t>4</w:t>
      </w:r>
      <w:r>
        <w:rPr>
          <w:rFonts w:hint="eastAsia" w:ascii="黑体" w:hAnsi="黑体" w:eastAsia="黑体" w:cs="黑体"/>
          <w:color w:val="auto"/>
          <w:lang w:eastAsia="zh-TW"/>
        </w:rPr>
        <w:t>.</w:t>
      </w:r>
      <w:r>
        <w:rPr>
          <w:rFonts w:hint="eastAsia" w:ascii="黑体" w:hAnsi="黑体" w:eastAsia="黑体" w:cs="黑体"/>
          <w:color w:val="auto"/>
          <w:lang w:val="en-US" w:eastAsia="zh-CN"/>
        </w:rPr>
        <w:t>4</w:t>
      </w:r>
      <w:r>
        <w:rPr>
          <w:rFonts w:hint="eastAsia" w:ascii="黑体" w:hAnsi="黑体" w:eastAsia="黑体" w:cs="黑体"/>
          <w:color w:val="auto"/>
        </w:rPr>
        <w:t>.</w:t>
      </w:r>
      <w:r>
        <w:rPr>
          <w:rFonts w:hint="eastAsia" w:ascii="黑体" w:hAnsi="黑体" w:eastAsia="黑体" w:cs="黑体"/>
          <w:color w:val="auto"/>
          <w:lang w:val="en-US" w:eastAsia="zh-CN"/>
        </w:rPr>
        <w:t xml:space="preserve">4  </w:t>
      </w:r>
      <w:r>
        <w:rPr>
          <w:rFonts w:hint="eastAsia" w:ascii="宋体" w:hAnsi="宋体"/>
          <w:kern w:val="1"/>
          <w:szCs w:val="21"/>
        </w:rPr>
        <w:t>密封胶应与所接触的各种材料相容，并与所需粘接的基材粘接；不</w:t>
      </w:r>
      <w:r>
        <w:rPr>
          <w:rFonts w:hint="eastAsia" w:ascii="宋体" w:hAnsi="宋体"/>
          <w:kern w:val="1"/>
          <w:szCs w:val="21"/>
          <w:lang w:eastAsia="zh-CN"/>
        </w:rPr>
        <w:t>应</w:t>
      </w:r>
      <w:r>
        <w:rPr>
          <w:rFonts w:hint="eastAsia" w:ascii="宋体" w:hAnsi="宋体"/>
          <w:kern w:val="1"/>
          <w:szCs w:val="21"/>
        </w:rPr>
        <w:t>使用酸性硅酮胶。</w:t>
      </w:r>
    </w:p>
    <w:p>
      <w:pPr>
        <w:keepNext w:val="0"/>
        <w:keepLines w:val="0"/>
        <w:pageBreakBefore w:val="0"/>
        <w:kinsoku/>
        <w:wordWrap/>
        <w:overflowPunct/>
        <w:topLinePunct w:val="0"/>
        <w:autoSpaceDE/>
        <w:autoSpaceDN/>
        <w:bidi w:val="0"/>
        <w:spacing w:line="360" w:lineRule="auto"/>
        <w:textAlignment w:val="auto"/>
      </w:pPr>
      <w:r>
        <w:rPr>
          <w:rFonts w:hint="eastAsia" w:ascii="宋体" w:hAnsi="宋体"/>
          <w:kern w:val="1"/>
          <w:szCs w:val="21"/>
          <w:lang w:val="en-US" w:eastAsia="zh-CN"/>
        </w:rPr>
        <w:t>中空玻璃用密封胶应符合JC/T 914、GB/T 29755、GB 24266的规定。</w:t>
      </w:r>
    </w:p>
    <w:p>
      <w:pPr>
        <w:keepNext w:val="0"/>
        <w:keepLines w:val="0"/>
        <w:pageBreakBefore w:val="0"/>
        <w:kinsoku/>
        <w:wordWrap/>
        <w:overflowPunct/>
        <w:topLinePunct w:val="0"/>
        <w:autoSpaceDE/>
        <w:autoSpaceDN/>
        <w:bidi w:val="0"/>
        <w:spacing w:line="360" w:lineRule="auto"/>
        <w:textAlignment w:val="auto"/>
        <w:rPr>
          <w:rFonts w:ascii="宋体" w:hAnsi="宋体"/>
          <w:color w:val="000000"/>
          <w:kern w:val="1"/>
          <w:szCs w:val="21"/>
        </w:rPr>
      </w:pPr>
      <w:r>
        <w:rPr>
          <w:rFonts w:hint="eastAsia" w:ascii="黑体" w:hAnsi="黑体" w:eastAsia="黑体" w:cs="黑体"/>
        </w:rPr>
        <w:t>4</w:t>
      </w:r>
      <w:r>
        <w:rPr>
          <w:rFonts w:hint="eastAsia" w:ascii="黑体" w:hAnsi="黑体" w:eastAsia="黑体" w:cs="黑体"/>
          <w:lang w:eastAsia="zh-TW"/>
        </w:rPr>
        <w:t>.</w:t>
      </w:r>
      <w:r>
        <w:rPr>
          <w:rFonts w:hint="eastAsia" w:ascii="黑体" w:hAnsi="黑体" w:eastAsia="黑体" w:cs="黑体"/>
          <w:lang w:val="en-US" w:eastAsia="zh-CN"/>
        </w:rPr>
        <w:t>4</w:t>
      </w:r>
      <w:r>
        <w:rPr>
          <w:rFonts w:hint="eastAsia" w:ascii="黑体" w:hAnsi="黑体" w:eastAsia="黑体" w:cs="黑体"/>
        </w:rPr>
        <w:t>.</w:t>
      </w:r>
      <w:r>
        <w:rPr>
          <w:rFonts w:hint="eastAsia" w:ascii="黑体" w:hAnsi="黑体" w:eastAsia="黑体" w:cs="黑体"/>
          <w:lang w:val="en-US" w:eastAsia="zh-CN"/>
        </w:rPr>
        <w:t xml:space="preserve">5  </w:t>
      </w:r>
      <w:r>
        <w:rPr>
          <w:rFonts w:ascii="宋体" w:hAnsi="宋体"/>
          <w:kern w:val="1"/>
          <w:szCs w:val="21"/>
        </w:rPr>
        <w:t>窗框与附框、附框与洞口之间的密封材料应符合</w:t>
      </w:r>
      <w:r>
        <w:rPr>
          <w:rFonts w:ascii="宋体" w:hAnsi="宋体"/>
          <w:color w:val="000000"/>
          <w:kern w:val="1"/>
          <w:szCs w:val="21"/>
        </w:rPr>
        <w:t>GB/T</w:t>
      </w:r>
      <w:r>
        <w:rPr>
          <w:rFonts w:hint="eastAsia" w:ascii="宋体" w:hAnsi="宋体"/>
          <w:color w:val="000000"/>
          <w:kern w:val="1"/>
          <w:szCs w:val="21"/>
          <w:lang w:val="en-US" w:eastAsia="zh-CN"/>
        </w:rPr>
        <w:t xml:space="preserve"> </w:t>
      </w:r>
      <w:r>
        <w:rPr>
          <w:rFonts w:ascii="宋体" w:hAnsi="宋体"/>
          <w:color w:val="000000"/>
          <w:kern w:val="1"/>
          <w:szCs w:val="21"/>
        </w:rPr>
        <w:t>14683、JC</w:t>
      </w:r>
      <w:r>
        <w:rPr>
          <w:rFonts w:hint="eastAsia" w:ascii="宋体" w:hAnsi="宋体" w:eastAsia="宋体" w:cs="宋体"/>
          <w:b w:val="0"/>
          <w:bCs/>
          <w:sz w:val="21"/>
          <w:szCs w:val="24"/>
          <w:highlight w:val="none"/>
          <w:lang w:val="en-US" w:eastAsia="zh-CN"/>
        </w:rPr>
        <w:t>/T</w:t>
      </w:r>
      <w:r>
        <w:rPr>
          <w:rFonts w:ascii="宋体" w:hAnsi="宋体"/>
          <w:color w:val="000000"/>
          <w:kern w:val="1"/>
          <w:szCs w:val="21"/>
        </w:rPr>
        <w:t xml:space="preserve"> 936的规定。</w:t>
      </w:r>
    </w:p>
    <w:p>
      <w:pPr>
        <w:pStyle w:val="2"/>
        <w:keepNext w:val="0"/>
        <w:keepLines w:val="0"/>
        <w:pageBreakBefore w:val="0"/>
        <w:kinsoku/>
        <w:wordWrap/>
        <w:overflowPunct/>
        <w:topLinePunct w:val="0"/>
        <w:autoSpaceDE/>
        <w:autoSpaceDN/>
        <w:bidi w:val="0"/>
        <w:adjustRightInd w:val="0"/>
        <w:snapToGrid w:val="0"/>
        <w:spacing w:before="0" w:after="0" w:line="360" w:lineRule="auto"/>
        <w:jc w:val="left"/>
        <w:textAlignment w:val="auto"/>
        <w:outlineLvl w:val="9"/>
        <w:rPr>
          <w:rFonts w:hint="eastAsia"/>
          <w:color w:val="000000"/>
        </w:rPr>
      </w:pPr>
      <w:r>
        <w:rPr>
          <w:rFonts w:hint="eastAsia" w:ascii="黑体" w:hAnsi="黑体" w:eastAsia="黑体" w:cs="黑体"/>
          <w:b w:val="0"/>
          <w:color w:val="000000"/>
          <w:sz w:val="21"/>
          <w:szCs w:val="24"/>
        </w:rPr>
        <w:t>4.</w:t>
      </w:r>
      <w:r>
        <w:rPr>
          <w:rFonts w:hint="eastAsia" w:ascii="黑体" w:hAnsi="黑体" w:eastAsia="黑体" w:cs="黑体"/>
          <w:b w:val="0"/>
          <w:color w:val="000000"/>
          <w:sz w:val="21"/>
          <w:szCs w:val="24"/>
          <w:lang w:val="en-US" w:eastAsia="zh-CN"/>
        </w:rPr>
        <w:t>4</w:t>
      </w:r>
      <w:r>
        <w:rPr>
          <w:rFonts w:hint="eastAsia" w:ascii="黑体" w:hAnsi="黑体" w:eastAsia="黑体" w:cs="黑体"/>
          <w:b w:val="0"/>
          <w:color w:val="000000"/>
          <w:sz w:val="21"/>
          <w:szCs w:val="24"/>
        </w:rPr>
        <w:t>.</w:t>
      </w:r>
      <w:r>
        <w:rPr>
          <w:rFonts w:hint="eastAsia" w:ascii="黑体" w:hAnsi="黑体" w:eastAsia="黑体" w:cs="黑体"/>
          <w:b w:val="0"/>
          <w:color w:val="000000"/>
          <w:sz w:val="21"/>
          <w:szCs w:val="24"/>
          <w:lang w:val="en-US" w:eastAsia="zh-CN"/>
        </w:rPr>
        <w:t>6</w:t>
      </w:r>
      <w:r>
        <w:rPr>
          <w:rFonts w:hint="eastAsia" w:ascii="宋体" w:hAnsi="宋体" w:eastAsia="宋体"/>
          <w:b w:val="0"/>
          <w:color w:val="000000"/>
          <w:kern w:val="1"/>
          <w:sz w:val="21"/>
          <w:szCs w:val="21"/>
        </w:rPr>
        <w:t xml:space="preserve"> </w:t>
      </w:r>
      <w:r>
        <w:rPr>
          <w:rFonts w:hint="eastAsia" w:ascii="宋体" w:hAnsi="宋体" w:eastAsia="宋体"/>
          <w:b w:val="0"/>
          <w:color w:val="000000"/>
          <w:kern w:val="1"/>
          <w:sz w:val="21"/>
          <w:szCs w:val="21"/>
          <w:lang w:val="en-US" w:eastAsia="zh-CN"/>
        </w:rPr>
        <w:t xml:space="preserve"> </w:t>
      </w:r>
      <w:r>
        <w:rPr>
          <w:rFonts w:hint="eastAsia" w:ascii="宋体" w:hAnsi="宋体" w:eastAsia="宋体"/>
          <w:b w:val="0"/>
          <w:color w:val="000000"/>
          <w:kern w:val="1"/>
          <w:sz w:val="21"/>
          <w:szCs w:val="21"/>
        </w:rPr>
        <w:t>外窗用密封毛条应采用硅化夹</w:t>
      </w:r>
      <w:r>
        <w:rPr>
          <w:rFonts w:hint="eastAsia" w:ascii="宋体" w:hAnsi="宋体" w:eastAsia="宋体"/>
          <w:b w:val="0"/>
          <w:color w:val="000000"/>
          <w:kern w:val="1"/>
          <w:sz w:val="21"/>
          <w:szCs w:val="21"/>
          <w:lang w:val="en-US" w:eastAsia="zh-CN"/>
        </w:rPr>
        <w:t>片</w:t>
      </w:r>
      <w:r>
        <w:rPr>
          <w:rFonts w:hint="eastAsia" w:ascii="宋体" w:hAnsi="宋体" w:eastAsia="宋体"/>
          <w:b w:val="0"/>
          <w:color w:val="000000"/>
          <w:kern w:val="1"/>
          <w:sz w:val="21"/>
          <w:szCs w:val="21"/>
        </w:rPr>
        <w:t>毛条，且符合JC/T</w:t>
      </w:r>
      <w:r>
        <w:rPr>
          <w:rFonts w:hint="eastAsia" w:ascii="宋体" w:hAnsi="宋体" w:eastAsia="宋体"/>
          <w:b w:val="0"/>
          <w:color w:val="000000"/>
          <w:kern w:val="1"/>
          <w:sz w:val="21"/>
          <w:szCs w:val="21"/>
          <w:lang w:val="en-US" w:eastAsia="zh-CN"/>
        </w:rPr>
        <w:t xml:space="preserve"> </w:t>
      </w:r>
      <w:r>
        <w:rPr>
          <w:rFonts w:hint="eastAsia" w:ascii="宋体" w:hAnsi="宋体" w:eastAsia="宋体"/>
          <w:b w:val="0"/>
          <w:color w:val="000000"/>
          <w:kern w:val="1"/>
          <w:sz w:val="21"/>
          <w:szCs w:val="21"/>
        </w:rPr>
        <w:t>635中优等品的规定。</w:t>
      </w:r>
    </w:p>
    <w:p>
      <w:pPr>
        <w:keepNext w:val="0"/>
        <w:keepLines w:val="0"/>
        <w:pageBreakBefore w:val="0"/>
        <w:kinsoku/>
        <w:wordWrap/>
        <w:overflowPunct/>
        <w:topLinePunct w:val="0"/>
        <w:autoSpaceDE/>
        <w:autoSpaceDN/>
        <w:bidi w:val="0"/>
        <w:spacing w:line="360" w:lineRule="auto"/>
        <w:textAlignment w:val="auto"/>
        <w:rPr>
          <w:rFonts w:hint="eastAsia" w:ascii="宋体" w:hAnsi="宋体"/>
          <w:color w:val="000000"/>
          <w:kern w:val="1"/>
          <w:szCs w:val="21"/>
        </w:rPr>
      </w:pPr>
      <w:r>
        <w:rPr>
          <w:rFonts w:hint="eastAsia" w:ascii="黑体" w:hAnsi="黑体" w:eastAsia="黑体" w:cs="黑体"/>
          <w:color w:val="000000"/>
        </w:rPr>
        <w:t>4</w:t>
      </w:r>
      <w:r>
        <w:rPr>
          <w:rFonts w:hint="eastAsia" w:ascii="黑体" w:hAnsi="黑体" w:eastAsia="黑体" w:cs="黑体"/>
          <w:color w:val="000000"/>
          <w:lang w:eastAsia="zh-TW"/>
        </w:rPr>
        <w:t>.</w:t>
      </w:r>
      <w:r>
        <w:rPr>
          <w:rFonts w:hint="eastAsia" w:ascii="黑体" w:hAnsi="黑体" w:eastAsia="黑体" w:cs="黑体"/>
          <w:color w:val="000000"/>
          <w:lang w:val="en-US" w:eastAsia="zh-CN"/>
        </w:rPr>
        <w:t>4</w:t>
      </w:r>
      <w:r>
        <w:rPr>
          <w:rFonts w:hint="eastAsia" w:ascii="黑体" w:hAnsi="黑体" w:eastAsia="黑体" w:cs="黑体"/>
          <w:color w:val="000000"/>
        </w:rPr>
        <w:t>.</w:t>
      </w:r>
      <w:r>
        <w:rPr>
          <w:rFonts w:hint="eastAsia" w:ascii="黑体" w:hAnsi="黑体" w:eastAsia="黑体" w:cs="黑体"/>
          <w:color w:val="000000"/>
          <w:lang w:val="en-US" w:eastAsia="zh-CN"/>
        </w:rPr>
        <w:t>7</w:t>
      </w:r>
      <w:r>
        <w:rPr>
          <w:rFonts w:ascii="宋体" w:hAnsi="宋体"/>
          <w:color w:val="000000"/>
          <w:kern w:val="1"/>
          <w:szCs w:val="21"/>
        </w:rPr>
        <w:t xml:space="preserve"> </w:t>
      </w:r>
      <w:r>
        <w:rPr>
          <w:rFonts w:hint="eastAsia" w:ascii="宋体" w:hAnsi="宋体"/>
          <w:color w:val="000000"/>
          <w:kern w:val="1"/>
          <w:szCs w:val="21"/>
          <w:lang w:val="en-US" w:eastAsia="zh-CN"/>
        </w:rPr>
        <w:t xml:space="preserve"> </w:t>
      </w:r>
      <w:r>
        <w:rPr>
          <w:rFonts w:hint="eastAsia" w:ascii="宋体" w:hAnsi="宋体"/>
          <w:color w:val="000000"/>
          <w:kern w:val="1"/>
          <w:szCs w:val="21"/>
        </w:rPr>
        <w:t>安装用聚氨酯泡沫填缝剂应符合JC</w:t>
      </w:r>
      <w:r>
        <w:rPr>
          <w:rFonts w:hint="eastAsia" w:ascii="宋体" w:hAnsi="宋体" w:eastAsia="宋体" w:cs="宋体"/>
          <w:b w:val="0"/>
          <w:bCs/>
          <w:sz w:val="21"/>
          <w:szCs w:val="24"/>
          <w:highlight w:val="none"/>
          <w:lang w:val="en-US" w:eastAsia="zh-CN"/>
        </w:rPr>
        <w:t>/T</w:t>
      </w:r>
      <w:r>
        <w:rPr>
          <w:rFonts w:hint="eastAsia" w:ascii="宋体" w:hAnsi="宋体"/>
          <w:color w:val="000000"/>
          <w:kern w:val="1"/>
          <w:szCs w:val="21"/>
        </w:rPr>
        <w:t xml:space="preserve"> 936 的规定。</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lang w:val="en-US" w:eastAsia="zh-CN"/>
        </w:rPr>
      </w:pPr>
      <w:r>
        <w:rPr>
          <w:rFonts w:hint="eastAsia" w:ascii="黑体" w:hAnsi="黑体" w:eastAsia="黑体" w:cs="黑体"/>
          <w:lang w:val="en-US" w:eastAsia="zh-CN"/>
        </w:rPr>
        <w:t>4.5  外遮阳构件</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Times New Roman"/>
          <w:kern w:val="1"/>
          <w:szCs w:val="21"/>
          <w:highlight w:val="none"/>
          <w:lang w:val="en-US" w:eastAsia="zh-CN"/>
        </w:rPr>
      </w:pPr>
      <w:r>
        <w:rPr>
          <w:rFonts w:hint="eastAsia" w:ascii="宋体" w:hAnsi="宋体" w:eastAsia="宋体" w:cs="Times New Roman"/>
          <w:kern w:val="1"/>
          <w:szCs w:val="21"/>
          <w:highlight w:val="none"/>
          <w:lang w:val="en-US" w:eastAsia="zh-CN"/>
        </w:rPr>
        <w:t>外遮阳一体化窗中的硬卷帘、软卷帘等构件应符合下列要求：</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Times New Roman"/>
          <w:kern w:val="1"/>
          <w:szCs w:val="21"/>
          <w:highlight w:val="yellow"/>
          <w:lang w:val="en-US" w:eastAsia="zh-CN"/>
        </w:rPr>
      </w:pPr>
      <w:r>
        <w:rPr>
          <w:rFonts w:hint="eastAsia" w:ascii="宋体" w:hAnsi="宋体"/>
          <w:kern w:val="1"/>
          <w:szCs w:val="21"/>
          <w:lang w:val="en-US" w:eastAsia="zh-CN"/>
        </w:rPr>
        <w:t xml:space="preserve">a ) </w:t>
      </w:r>
      <w:r>
        <w:rPr>
          <w:rFonts w:hint="eastAsia" w:ascii="宋体" w:hAnsi="宋体" w:eastAsia="宋体" w:cs="Times New Roman"/>
          <w:kern w:val="1"/>
          <w:szCs w:val="21"/>
          <w:highlight w:val="none"/>
          <w:lang w:val="en-US" w:eastAsia="zh-CN"/>
        </w:rPr>
        <w:t>外遮阳构件质量应符合相关产品标准要求，组装一体化后的一体化窗主要技术性能指标应符合本文件表7、表8要求；</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Times New Roman"/>
          <w:color w:val="auto"/>
          <w:kern w:val="1"/>
          <w:szCs w:val="21"/>
          <w:highlight w:val="none"/>
          <w:lang w:val="en-US" w:eastAsia="zh-CN"/>
        </w:rPr>
      </w:pPr>
      <w:r>
        <w:rPr>
          <w:rFonts w:hint="eastAsia" w:ascii="宋体" w:hAnsi="宋体"/>
          <w:kern w:val="1"/>
          <w:szCs w:val="21"/>
          <w:lang w:val="en-US" w:eastAsia="zh-CN"/>
        </w:rPr>
        <w:t xml:space="preserve">b) </w:t>
      </w:r>
      <w:r>
        <w:rPr>
          <w:rFonts w:hint="eastAsia" w:ascii="宋体" w:hAnsi="宋体" w:eastAsia="宋体" w:cs="Times New Roman"/>
          <w:color w:val="auto"/>
          <w:kern w:val="1"/>
          <w:szCs w:val="21"/>
          <w:highlight w:val="none"/>
          <w:lang w:val="en-US" w:eastAsia="zh-CN"/>
        </w:rPr>
        <w:t>硬卷帘或软卷帘与外窗组合后应具有能在室内拆装维修功能；</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Times New Roman"/>
          <w:color w:val="auto"/>
          <w:kern w:val="1"/>
          <w:szCs w:val="21"/>
          <w:highlight w:val="none"/>
          <w:lang w:val="en-US" w:eastAsia="zh-CN"/>
        </w:rPr>
      </w:pPr>
      <w:r>
        <w:rPr>
          <w:rFonts w:hint="eastAsia" w:ascii="宋体" w:hAnsi="宋体"/>
          <w:kern w:val="1"/>
          <w:szCs w:val="21"/>
          <w:lang w:val="en-US" w:eastAsia="zh-CN"/>
        </w:rPr>
        <w:t xml:space="preserve">c) </w:t>
      </w:r>
      <w:r>
        <w:rPr>
          <w:rFonts w:hint="eastAsia" w:ascii="宋体" w:hAnsi="宋体" w:eastAsia="宋体" w:cs="Times New Roman"/>
          <w:color w:val="auto"/>
          <w:kern w:val="1"/>
          <w:szCs w:val="21"/>
          <w:highlight w:val="none"/>
          <w:lang w:val="en-US" w:eastAsia="zh-CN"/>
        </w:rPr>
        <w:t>外遮阳构件主要性能及技术指标还应符合表5的要求；</w:t>
      </w:r>
    </w:p>
    <w:p>
      <w:pPr>
        <w:keepNext w:val="0"/>
        <w:keepLines w:val="0"/>
        <w:pageBreakBefore w:val="0"/>
        <w:kinsoku/>
        <w:wordWrap/>
        <w:overflowPunct/>
        <w:topLinePunct w:val="0"/>
        <w:autoSpaceDE/>
        <w:autoSpaceDN/>
        <w:bidi w:val="0"/>
        <w:spacing w:line="360" w:lineRule="auto"/>
        <w:ind w:firstLine="0" w:firstLineChars="0"/>
        <w:jc w:val="center"/>
        <w:textAlignment w:val="auto"/>
        <w:rPr>
          <w:rFonts w:hint="eastAsia" w:ascii="黑体" w:hAnsi="黑体" w:eastAsia="黑体"/>
          <w:color w:val="auto"/>
          <w:szCs w:val="21"/>
          <w:highlight w:val="none"/>
        </w:rPr>
      </w:pPr>
      <w:r>
        <w:rPr>
          <w:rFonts w:hint="eastAsia" w:ascii="黑体" w:hAnsi="黑体" w:eastAsia="黑体"/>
          <w:color w:val="auto"/>
          <w:szCs w:val="21"/>
          <w:highlight w:val="none"/>
        </w:rPr>
        <w:t>表</w:t>
      </w:r>
      <w:r>
        <w:rPr>
          <w:rFonts w:hint="eastAsia" w:ascii="黑体" w:hAnsi="黑体" w:eastAsia="黑体"/>
          <w:color w:val="auto"/>
          <w:szCs w:val="21"/>
          <w:highlight w:val="none"/>
          <w:lang w:val="en-US" w:eastAsia="zh-CN"/>
        </w:rPr>
        <w:t>5</w:t>
      </w:r>
      <w:r>
        <w:rPr>
          <w:rFonts w:hint="eastAsia" w:ascii="黑体" w:hAnsi="黑体" w:eastAsia="黑体"/>
          <w:color w:val="auto"/>
          <w:szCs w:val="21"/>
          <w:highlight w:val="none"/>
        </w:rPr>
        <w:t xml:space="preserve"> </w:t>
      </w:r>
      <w:r>
        <w:rPr>
          <w:rFonts w:hint="eastAsia" w:ascii="黑体" w:hAnsi="黑体" w:eastAsia="黑体"/>
          <w:color w:val="auto"/>
          <w:szCs w:val="21"/>
          <w:highlight w:val="none"/>
          <w:lang w:val="en-US" w:eastAsia="zh-CN"/>
        </w:rPr>
        <w:t>外遮阳构件主要</w:t>
      </w:r>
      <w:r>
        <w:rPr>
          <w:rFonts w:hint="eastAsia" w:ascii="黑体" w:hAnsi="黑体" w:eastAsia="黑体"/>
          <w:color w:val="auto"/>
          <w:szCs w:val="21"/>
          <w:highlight w:val="none"/>
        </w:rPr>
        <w:t>性能及技术指标</w:t>
      </w:r>
    </w:p>
    <w:tbl>
      <w:tblPr>
        <w:tblStyle w:val="3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7"/>
        <w:gridCol w:w="1827"/>
        <w:gridCol w:w="1827"/>
        <w:gridCol w:w="1827"/>
        <w:gridCol w:w="18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外遮阳产品</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太阳得热系数/遮阳系数</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传热系数</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耐久性</w:t>
            </w:r>
          </w:p>
        </w:tc>
        <w:tc>
          <w:tcPr>
            <w:tcW w:w="1828"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操作力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硬卷帘</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≤0.13/0.15</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伸展收回≥1.5万次</w:t>
            </w:r>
          </w:p>
        </w:tc>
        <w:tc>
          <w:tcPr>
            <w:tcW w:w="1828" w:type="dxa"/>
            <w:vMerge w:val="restart"/>
            <w:noWrap w:val="0"/>
            <w:vAlign w:val="top"/>
          </w:tcPr>
          <w:p>
            <w:pPr>
              <w:pStyle w:val="2"/>
              <w:keepNext w:val="0"/>
              <w:keepLines w:val="0"/>
              <w:pageBreakBefore w:val="0"/>
              <w:kinsoku/>
              <w:wordWrap/>
              <w:overflowPunct/>
              <w:topLinePunct w:val="0"/>
              <w:autoSpaceDE/>
              <w:autoSpaceDN/>
              <w:bidi w:val="0"/>
              <w:spacing w:line="360" w:lineRule="auto"/>
              <w:jc w:val="both"/>
              <w:textAlignment w:val="auto"/>
              <w:rPr>
                <w:rFonts w:hint="eastAsia" w:ascii="宋体" w:hAnsi="宋体" w:eastAsia="宋体" w:cs="宋体"/>
                <w:b w:val="0"/>
                <w:color w:val="auto"/>
                <w:kern w:val="2"/>
                <w:sz w:val="18"/>
                <w:szCs w:val="18"/>
                <w:highlight w:val="none"/>
                <w:lang w:val="en-US" w:eastAsia="zh-CN" w:bidi="ar-SA"/>
              </w:rPr>
            </w:pPr>
          </w:p>
          <w:p>
            <w:pPr>
              <w:pStyle w:val="2"/>
              <w:keepNext w:val="0"/>
              <w:keepLines w:val="0"/>
              <w:pageBreakBefore w:val="0"/>
              <w:kinsoku/>
              <w:wordWrap/>
              <w:overflowPunct/>
              <w:topLinePunct w:val="0"/>
              <w:autoSpaceDE/>
              <w:autoSpaceDN/>
              <w:bidi w:val="0"/>
              <w:spacing w:line="360" w:lineRule="auto"/>
              <w:jc w:val="both"/>
              <w:textAlignment w:val="auto"/>
              <w:rPr>
                <w:rFonts w:hint="eastAsia"/>
                <w:vertAlign w:val="baseline"/>
                <w:lang w:val="en-US" w:eastAsia="zh-CN"/>
              </w:rPr>
            </w:pPr>
            <w:r>
              <w:rPr>
                <w:rFonts w:hint="eastAsia" w:ascii="宋体" w:hAnsi="宋体" w:eastAsia="宋体" w:cs="宋体"/>
                <w:b w:val="0"/>
                <w:color w:val="auto"/>
                <w:kern w:val="2"/>
                <w:sz w:val="18"/>
                <w:szCs w:val="18"/>
                <w:highlight w:val="none"/>
                <w:lang w:val="en-US" w:eastAsia="zh-CN" w:bidi="ar-SA"/>
              </w:rPr>
              <w:t>符合JG/T274要求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软卷帘</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≤0.18/0.20</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伸展收回≥1.5万次</w:t>
            </w:r>
          </w:p>
        </w:tc>
        <w:tc>
          <w:tcPr>
            <w:tcW w:w="1828" w:type="dxa"/>
            <w:vMerge w:val="continue"/>
            <w:noWrap w:val="0"/>
            <w:vAlign w:val="top"/>
          </w:tcPr>
          <w:p>
            <w:pPr>
              <w:pStyle w:val="2"/>
              <w:keepNext w:val="0"/>
              <w:keepLines w:val="0"/>
              <w:pageBreakBefore w:val="0"/>
              <w:kinsoku/>
              <w:wordWrap/>
              <w:overflowPunct/>
              <w:topLinePunct w:val="0"/>
              <w:autoSpaceDE/>
              <w:autoSpaceDN/>
              <w:bidi w:val="0"/>
              <w:spacing w:line="360" w:lineRule="auto"/>
              <w:textAlignment w:val="auto"/>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1827" w:type="dxa"/>
            <w:vMerge w:val="restart"/>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内置遮阳中空玻璃制品（三玻两腔）</w:t>
            </w:r>
          </w:p>
        </w:tc>
        <w:tc>
          <w:tcPr>
            <w:tcW w:w="1827"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strike/>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伸展状态：≤0.22/0.25</w:t>
            </w:r>
          </w:p>
        </w:tc>
        <w:tc>
          <w:tcPr>
            <w:tcW w:w="1827" w:type="dxa"/>
            <w:vMerge w:val="restart"/>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≤1.4W/(㎡.K)</w:t>
            </w:r>
          </w:p>
        </w:tc>
        <w:tc>
          <w:tcPr>
            <w:tcW w:w="1827" w:type="dxa"/>
            <w:vMerge w:val="restart"/>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color w:val="auto"/>
                <w:sz w:val="18"/>
                <w:szCs w:val="18"/>
                <w:highlight w:val="none"/>
                <w:lang w:val="en-US" w:eastAsia="zh-CN"/>
              </w:rPr>
            </w:pPr>
            <w:r>
              <w:rPr>
                <w:rFonts w:hint="eastAsia" w:ascii="宋体" w:hAnsi="宋体" w:eastAsia="宋体" w:cs="宋体"/>
                <w:color w:val="auto"/>
                <w:sz w:val="18"/>
                <w:szCs w:val="18"/>
                <w:highlight w:val="none"/>
                <w:lang w:val="en-US" w:eastAsia="zh-CN"/>
              </w:rPr>
              <w:t>伸展收回≥3万次</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Times New Roman" w:eastAsia="宋体" w:cs="Times New Roman"/>
                <w:color w:val="auto"/>
                <w:kern w:val="2"/>
                <w:sz w:val="21"/>
                <w:szCs w:val="24"/>
                <w:highlight w:val="none"/>
                <w:lang w:val="en-US" w:eastAsia="zh-CN" w:bidi="ar-SA"/>
              </w:rPr>
            </w:pPr>
            <w:r>
              <w:rPr>
                <w:rFonts w:hint="eastAsia" w:ascii="宋体" w:hAnsi="宋体" w:eastAsia="宋体" w:cs="宋体"/>
                <w:color w:val="auto"/>
                <w:sz w:val="18"/>
                <w:szCs w:val="18"/>
                <w:highlight w:val="none"/>
                <w:lang w:val="en-US" w:eastAsia="zh-CN"/>
              </w:rPr>
              <w:t>伸展收回≥6万次</w:t>
            </w:r>
          </w:p>
        </w:tc>
        <w:tc>
          <w:tcPr>
            <w:tcW w:w="1828" w:type="dxa"/>
            <w:vMerge w:val="continue"/>
            <w:noWrap w:val="0"/>
            <w:vAlign w:val="top"/>
          </w:tcPr>
          <w:p>
            <w:pPr>
              <w:pStyle w:val="2"/>
              <w:keepNext w:val="0"/>
              <w:keepLines w:val="0"/>
              <w:pageBreakBefore w:val="0"/>
              <w:kinsoku/>
              <w:wordWrap/>
              <w:overflowPunct/>
              <w:topLinePunct w:val="0"/>
              <w:autoSpaceDE/>
              <w:autoSpaceDN/>
              <w:bidi w:val="0"/>
              <w:spacing w:line="360" w:lineRule="auto"/>
              <w:textAlignment w:val="auto"/>
              <w:rPr>
                <w:rFonts w:hint="eastAsia"/>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trPr>
        <w:tc>
          <w:tcPr>
            <w:tcW w:w="1827" w:type="dxa"/>
            <w:vMerge w:val="continue"/>
            <w:noWrap w:val="0"/>
            <w:vAlign w:val="top"/>
          </w:tcPr>
          <w:p>
            <w:pPr>
              <w:pStyle w:val="2"/>
              <w:keepNext w:val="0"/>
              <w:keepLines w:val="0"/>
              <w:pageBreakBefore w:val="0"/>
              <w:kinsoku/>
              <w:wordWrap/>
              <w:overflowPunct/>
              <w:topLinePunct w:val="0"/>
              <w:autoSpaceDE/>
              <w:autoSpaceDN/>
              <w:bidi w:val="0"/>
              <w:spacing w:line="360" w:lineRule="auto"/>
              <w:textAlignment w:val="auto"/>
              <w:rPr>
                <w:rFonts w:hint="eastAsia"/>
                <w:vertAlign w:val="baseline"/>
                <w:lang w:val="en-US" w:eastAsia="zh-CN"/>
              </w:rPr>
            </w:pPr>
          </w:p>
        </w:tc>
        <w:tc>
          <w:tcPr>
            <w:tcW w:w="1827" w:type="dxa"/>
            <w:noWrap w:val="0"/>
            <w:vAlign w:val="top"/>
          </w:tcPr>
          <w:p>
            <w:pPr>
              <w:pStyle w:val="2"/>
              <w:keepNext w:val="0"/>
              <w:keepLines w:val="0"/>
              <w:pageBreakBefore w:val="0"/>
              <w:kinsoku/>
              <w:wordWrap/>
              <w:overflowPunct/>
              <w:topLinePunct w:val="0"/>
              <w:autoSpaceDE/>
              <w:autoSpaceDN/>
              <w:bidi w:val="0"/>
              <w:spacing w:line="360" w:lineRule="auto"/>
              <w:textAlignment w:val="auto"/>
              <w:rPr>
                <w:rFonts w:hint="eastAsia"/>
                <w:vertAlign w:val="baseline"/>
                <w:lang w:val="en-US" w:eastAsia="zh-CN"/>
              </w:rPr>
            </w:pPr>
            <w:r>
              <w:rPr>
                <w:rFonts w:hint="eastAsia" w:ascii="宋体" w:hAnsi="宋体" w:eastAsia="宋体" w:cs="宋体"/>
                <w:b w:val="0"/>
                <w:color w:val="auto"/>
                <w:kern w:val="2"/>
                <w:sz w:val="18"/>
                <w:szCs w:val="18"/>
                <w:highlight w:val="none"/>
                <w:lang w:val="en-US" w:eastAsia="zh-CN" w:bidi="ar-SA"/>
              </w:rPr>
              <w:t>收回状态：≤0.44/0.51</w:t>
            </w:r>
          </w:p>
        </w:tc>
        <w:tc>
          <w:tcPr>
            <w:tcW w:w="1827" w:type="dxa"/>
            <w:vMerge w:val="continue"/>
            <w:noWrap w:val="0"/>
            <w:vAlign w:val="top"/>
          </w:tcPr>
          <w:p>
            <w:pPr>
              <w:pStyle w:val="2"/>
              <w:keepNext w:val="0"/>
              <w:keepLines w:val="0"/>
              <w:pageBreakBefore w:val="0"/>
              <w:kinsoku/>
              <w:wordWrap/>
              <w:overflowPunct/>
              <w:topLinePunct w:val="0"/>
              <w:autoSpaceDE/>
              <w:autoSpaceDN/>
              <w:bidi w:val="0"/>
              <w:spacing w:line="360" w:lineRule="auto"/>
              <w:textAlignment w:val="auto"/>
              <w:rPr>
                <w:rFonts w:hint="eastAsia"/>
                <w:vertAlign w:val="baseline"/>
                <w:lang w:val="en-US" w:eastAsia="zh-CN"/>
              </w:rPr>
            </w:pPr>
          </w:p>
        </w:tc>
        <w:tc>
          <w:tcPr>
            <w:tcW w:w="1827" w:type="dxa"/>
            <w:vMerge w:val="continue"/>
            <w:noWrap w:val="0"/>
            <w:vAlign w:val="top"/>
          </w:tcPr>
          <w:p>
            <w:pPr>
              <w:pStyle w:val="2"/>
              <w:keepNext w:val="0"/>
              <w:keepLines w:val="0"/>
              <w:pageBreakBefore w:val="0"/>
              <w:kinsoku/>
              <w:wordWrap/>
              <w:overflowPunct/>
              <w:topLinePunct w:val="0"/>
              <w:autoSpaceDE/>
              <w:autoSpaceDN/>
              <w:bidi w:val="0"/>
              <w:spacing w:line="360" w:lineRule="auto"/>
              <w:textAlignment w:val="auto"/>
              <w:rPr>
                <w:rFonts w:hint="eastAsia"/>
                <w:vertAlign w:val="baseline"/>
                <w:lang w:val="en-US" w:eastAsia="zh-CN"/>
              </w:rPr>
            </w:pPr>
          </w:p>
        </w:tc>
        <w:tc>
          <w:tcPr>
            <w:tcW w:w="1828" w:type="dxa"/>
            <w:vMerge w:val="continue"/>
            <w:noWrap w:val="0"/>
            <w:vAlign w:val="top"/>
          </w:tcPr>
          <w:p>
            <w:pPr>
              <w:pStyle w:val="2"/>
              <w:keepNext w:val="0"/>
              <w:keepLines w:val="0"/>
              <w:pageBreakBefore w:val="0"/>
              <w:kinsoku/>
              <w:wordWrap/>
              <w:overflowPunct/>
              <w:topLinePunct w:val="0"/>
              <w:autoSpaceDE/>
              <w:autoSpaceDN/>
              <w:bidi w:val="0"/>
              <w:spacing w:line="360" w:lineRule="auto"/>
              <w:textAlignment w:val="auto"/>
              <w:rPr>
                <w:rFonts w:hint="eastAsia"/>
                <w:vertAlign w:val="baseline"/>
                <w:lang w:val="en-US" w:eastAsia="zh-CN"/>
              </w:rPr>
            </w:pPr>
          </w:p>
        </w:tc>
      </w:tr>
    </w:tbl>
    <w:p>
      <w:pPr>
        <w:keepNext w:val="0"/>
        <w:keepLines w:val="0"/>
        <w:pageBreakBefore w:val="0"/>
        <w:kinsoku/>
        <w:wordWrap/>
        <w:overflowPunct/>
        <w:topLinePunct w:val="0"/>
        <w:autoSpaceDE/>
        <w:autoSpaceDN/>
        <w:bidi w:val="0"/>
        <w:spacing w:line="360" w:lineRule="auto"/>
        <w:jc w:val="left"/>
        <w:textAlignment w:val="auto"/>
        <w:outlineLvl w:val="1"/>
        <w:rPr>
          <w:rFonts w:hint="eastAsia" w:ascii="黑体" w:hAnsi="黑体" w:eastAsia="黑体" w:cs="黑体"/>
        </w:rPr>
      </w:pPr>
      <w:bookmarkStart w:id="20" w:name="_Toc143345588"/>
      <w:bookmarkStart w:id="21" w:name="_Toc142141155"/>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r>
        <w:rPr>
          <w:rFonts w:hint="eastAsia" w:ascii="黑体" w:hAnsi="黑体" w:eastAsia="黑体" w:cs="黑体"/>
        </w:rPr>
        <w:t>4.</w:t>
      </w:r>
      <w:r>
        <w:rPr>
          <w:rFonts w:hint="eastAsia" w:ascii="黑体" w:hAnsi="黑体" w:eastAsia="黑体" w:cs="黑体"/>
          <w:lang w:val="en-US" w:eastAsia="zh-CN"/>
        </w:rPr>
        <w:t>6</w:t>
      </w: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ascii="黑体" w:hAnsi="黑体" w:eastAsia="黑体" w:cs="黑体"/>
        </w:rPr>
        <w:t>附框</w:t>
      </w:r>
      <w:bookmarkEnd w:id="20"/>
      <w:bookmarkEnd w:id="21"/>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w:t>
      </w:r>
      <w:r>
        <w:rPr>
          <w:rFonts w:hint="eastAsia" w:ascii="黑体" w:hAnsi="黑体" w:eastAsia="黑体" w:cs="黑体"/>
          <w:lang w:val="en-US" w:eastAsia="zh-CN"/>
        </w:rPr>
        <w:t>6</w:t>
      </w:r>
      <w:r>
        <w:rPr>
          <w:rFonts w:hint="eastAsia" w:ascii="黑体" w:hAnsi="黑体" w:eastAsia="黑体" w:cs="黑体"/>
        </w:rPr>
        <w:t>.1</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ascii="宋体" w:hAnsi="宋体"/>
          <w:kern w:val="1"/>
          <w:szCs w:val="21"/>
        </w:rPr>
        <w:t>附框及型材在工程应用中的性能及技术指标应符合表</w:t>
      </w:r>
      <w:r>
        <w:rPr>
          <w:rFonts w:hint="eastAsia" w:ascii="宋体" w:hAnsi="宋体"/>
          <w:kern w:val="1"/>
          <w:szCs w:val="21"/>
          <w:lang w:val="en-US" w:eastAsia="zh-CN"/>
        </w:rPr>
        <w:t>6</w:t>
      </w:r>
      <w:r>
        <w:rPr>
          <w:rFonts w:ascii="宋体" w:hAnsi="宋体"/>
          <w:kern w:val="1"/>
          <w:szCs w:val="21"/>
        </w:rPr>
        <w:t>的规定。</w:t>
      </w:r>
    </w:p>
    <w:p>
      <w:pPr>
        <w:keepNext w:val="0"/>
        <w:keepLines w:val="0"/>
        <w:pageBreakBefore w:val="0"/>
        <w:kinsoku/>
        <w:wordWrap/>
        <w:overflowPunct/>
        <w:topLinePunct w:val="0"/>
        <w:autoSpaceDE/>
        <w:autoSpaceDN/>
        <w:bidi w:val="0"/>
        <w:spacing w:line="360" w:lineRule="auto"/>
        <w:jc w:val="center"/>
        <w:textAlignment w:val="auto"/>
        <w:rPr>
          <w:rFonts w:ascii="黑体" w:hAnsi="黑体" w:eastAsia="黑体"/>
          <w:szCs w:val="21"/>
        </w:rPr>
      </w:pPr>
      <w:r>
        <w:rPr>
          <w:rFonts w:hint="eastAsia" w:ascii="黑体" w:hAnsi="黑体" w:eastAsia="黑体"/>
          <w:szCs w:val="21"/>
        </w:rPr>
        <w:t>表</w:t>
      </w:r>
      <w:r>
        <w:rPr>
          <w:rFonts w:hint="eastAsia" w:ascii="黑体" w:hAnsi="黑体" w:eastAsia="黑体"/>
          <w:szCs w:val="21"/>
          <w:lang w:val="en-US" w:eastAsia="zh-CN"/>
        </w:rPr>
        <w:t>6</w:t>
      </w:r>
      <w:r>
        <w:rPr>
          <w:rFonts w:hint="eastAsia" w:ascii="黑体" w:hAnsi="黑体" w:eastAsia="黑体"/>
          <w:szCs w:val="21"/>
        </w:rPr>
        <w:t xml:space="preserve"> 附框及型材在工程应用中的性能及技术指标</w:t>
      </w:r>
    </w:p>
    <w:tbl>
      <w:tblPr>
        <w:tblStyle w:val="37"/>
        <w:tblW w:w="0" w:type="auto"/>
        <w:jc w:val="center"/>
        <w:tblLayout w:type="fixed"/>
        <w:tblCellMar>
          <w:top w:w="0" w:type="dxa"/>
          <w:left w:w="108" w:type="dxa"/>
          <w:bottom w:w="0" w:type="dxa"/>
          <w:right w:w="108" w:type="dxa"/>
        </w:tblCellMar>
      </w:tblPr>
      <w:tblGrid>
        <w:gridCol w:w="770"/>
        <w:gridCol w:w="2203"/>
        <w:gridCol w:w="2499"/>
        <w:gridCol w:w="1529"/>
        <w:gridCol w:w="2059"/>
      </w:tblGrid>
      <w:tr>
        <w:tblPrEx>
          <w:tblCellMar>
            <w:top w:w="0" w:type="dxa"/>
            <w:left w:w="108" w:type="dxa"/>
            <w:bottom w:w="0" w:type="dxa"/>
            <w:right w:w="108" w:type="dxa"/>
          </w:tblCellMar>
        </w:tblPrEx>
        <w:trPr>
          <w:trHeight w:val="340" w:hRule="atLeast"/>
          <w:jc w:val="center"/>
        </w:trPr>
        <w:tc>
          <w:tcPr>
            <w:tcW w:w="7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序号</w:t>
            </w:r>
          </w:p>
        </w:tc>
        <w:tc>
          <w:tcPr>
            <w:tcW w:w="47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性  能</w:t>
            </w:r>
          </w:p>
        </w:tc>
        <w:tc>
          <w:tcPr>
            <w:tcW w:w="15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单位</w:t>
            </w:r>
          </w:p>
        </w:tc>
        <w:tc>
          <w:tcPr>
            <w:tcW w:w="20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技术指标</w:t>
            </w:r>
          </w:p>
        </w:tc>
      </w:tr>
      <w:tr>
        <w:tblPrEx>
          <w:tblCellMar>
            <w:top w:w="0" w:type="dxa"/>
            <w:left w:w="108" w:type="dxa"/>
            <w:bottom w:w="0" w:type="dxa"/>
            <w:right w:w="108" w:type="dxa"/>
          </w:tblCellMar>
        </w:tblPrEx>
        <w:trPr>
          <w:trHeight w:val="340" w:hRule="atLeast"/>
          <w:jc w:val="center"/>
        </w:trPr>
        <w:tc>
          <w:tcPr>
            <w:tcW w:w="7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1</w:t>
            </w:r>
          </w:p>
        </w:tc>
        <w:tc>
          <w:tcPr>
            <w:tcW w:w="47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型材静曲强度</w:t>
            </w:r>
          </w:p>
        </w:tc>
        <w:tc>
          <w:tcPr>
            <w:tcW w:w="15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MPa</w:t>
            </w:r>
          </w:p>
        </w:tc>
        <w:tc>
          <w:tcPr>
            <w:tcW w:w="20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≥35</w:t>
            </w:r>
          </w:p>
        </w:tc>
      </w:tr>
      <w:tr>
        <w:tblPrEx>
          <w:tblCellMar>
            <w:top w:w="0" w:type="dxa"/>
            <w:left w:w="108" w:type="dxa"/>
            <w:bottom w:w="0" w:type="dxa"/>
            <w:right w:w="108" w:type="dxa"/>
          </w:tblCellMar>
        </w:tblPrEx>
        <w:trPr>
          <w:trHeight w:val="340" w:hRule="atLeast"/>
          <w:jc w:val="center"/>
        </w:trPr>
        <w:tc>
          <w:tcPr>
            <w:tcW w:w="7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2</w:t>
            </w:r>
          </w:p>
        </w:tc>
        <w:tc>
          <w:tcPr>
            <w:tcW w:w="47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型材高低温反复尺寸变化率</w:t>
            </w:r>
          </w:p>
        </w:tc>
        <w:tc>
          <w:tcPr>
            <w:tcW w:w="15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w:t>
            </w:r>
          </w:p>
        </w:tc>
        <w:tc>
          <w:tcPr>
            <w:tcW w:w="20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≤0.3</w:t>
            </w:r>
          </w:p>
        </w:tc>
      </w:tr>
      <w:tr>
        <w:tblPrEx>
          <w:tblCellMar>
            <w:top w:w="0" w:type="dxa"/>
            <w:left w:w="108" w:type="dxa"/>
            <w:bottom w:w="0" w:type="dxa"/>
            <w:right w:w="108" w:type="dxa"/>
          </w:tblCellMar>
        </w:tblPrEx>
        <w:trPr>
          <w:trHeight w:val="340" w:hRule="atLeast"/>
          <w:jc w:val="center"/>
        </w:trPr>
        <w:tc>
          <w:tcPr>
            <w:tcW w:w="7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3</w:t>
            </w:r>
          </w:p>
        </w:tc>
        <w:tc>
          <w:tcPr>
            <w:tcW w:w="47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trike/>
                <w:sz w:val="18"/>
                <w:szCs w:val="18"/>
              </w:rPr>
            </w:pPr>
            <w:r>
              <w:rPr>
                <w:rFonts w:ascii="宋体" w:hAnsi="宋体" w:eastAsia="宋体" w:cs="宋体"/>
                <w:sz w:val="18"/>
                <w:szCs w:val="18"/>
              </w:rPr>
              <w:t>型材低温落锤冲击</w:t>
            </w:r>
          </w:p>
        </w:tc>
        <w:tc>
          <w:tcPr>
            <w:tcW w:w="15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w:t>
            </w:r>
          </w:p>
        </w:tc>
        <w:tc>
          <w:tcPr>
            <w:tcW w:w="20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无破裂</w:t>
            </w:r>
          </w:p>
        </w:tc>
      </w:tr>
      <w:tr>
        <w:tblPrEx>
          <w:tblCellMar>
            <w:top w:w="0" w:type="dxa"/>
            <w:left w:w="108" w:type="dxa"/>
            <w:bottom w:w="0" w:type="dxa"/>
            <w:right w:w="108" w:type="dxa"/>
          </w:tblCellMar>
        </w:tblPrEx>
        <w:trPr>
          <w:trHeight w:val="340" w:hRule="atLeast"/>
          <w:jc w:val="center"/>
        </w:trPr>
        <w:tc>
          <w:tcPr>
            <w:tcW w:w="7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4</w:t>
            </w:r>
          </w:p>
        </w:tc>
        <w:tc>
          <w:tcPr>
            <w:tcW w:w="47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型材握螺钉力</w:t>
            </w:r>
          </w:p>
        </w:tc>
        <w:tc>
          <w:tcPr>
            <w:tcW w:w="15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N</w:t>
            </w:r>
          </w:p>
        </w:tc>
        <w:tc>
          <w:tcPr>
            <w:tcW w:w="20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≥3000</w:t>
            </w:r>
          </w:p>
        </w:tc>
      </w:tr>
      <w:tr>
        <w:tblPrEx>
          <w:tblCellMar>
            <w:top w:w="0" w:type="dxa"/>
            <w:left w:w="108" w:type="dxa"/>
            <w:bottom w:w="0" w:type="dxa"/>
            <w:right w:w="108" w:type="dxa"/>
          </w:tblCellMar>
        </w:tblPrEx>
        <w:trPr>
          <w:trHeight w:val="90" w:hRule="atLeast"/>
          <w:jc w:val="center"/>
        </w:trPr>
        <w:tc>
          <w:tcPr>
            <w:tcW w:w="7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5</w:t>
            </w:r>
          </w:p>
        </w:tc>
        <w:tc>
          <w:tcPr>
            <w:tcW w:w="47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框连接角最大破坏力</w:t>
            </w:r>
          </w:p>
        </w:tc>
        <w:tc>
          <w:tcPr>
            <w:tcW w:w="15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N</w:t>
            </w:r>
          </w:p>
        </w:tc>
        <w:tc>
          <w:tcPr>
            <w:tcW w:w="20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shd w:val="clear" w:color="auto" w:fill="FFFF00"/>
              </w:rPr>
            </w:pPr>
            <w:r>
              <w:rPr>
                <w:rFonts w:ascii="宋体" w:hAnsi="宋体" w:eastAsia="宋体" w:cs="宋体"/>
                <w:sz w:val="18"/>
                <w:szCs w:val="18"/>
              </w:rPr>
              <w:t>≥800</w:t>
            </w:r>
          </w:p>
        </w:tc>
      </w:tr>
      <w:tr>
        <w:tblPrEx>
          <w:tblCellMar>
            <w:top w:w="0" w:type="dxa"/>
            <w:left w:w="108" w:type="dxa"/>
            <w:bottom w:w="0" w:type="dxa"/>
            <w:right w:w="108" w:type="dxa"/>
          </w:tblCellMar>
        </w:tblPrEx>
        <w:trPr>
          <w:trHeight w:val="340" w:hRule="atLeast"/>
          <w:jc w:val="center"/>
        </w:trPr>
        <w:tc>
          <w:tcPr>
            <w:tcW w:w="7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6</w:t>
            </w:r>
          </w:p>
        </w:tc>
        <w:tc>
          <w:tcPr>
            <w:tcW w:w="22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型材耐候（6000h）</w:t>
            </w:r>
          </w:p>
        </w:tc>
        <w:tc>
          <w:tcPr>
            <w:tcW w:w="249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静曲强度保持率</w:t>
            </w:r>
          </w:p>
        </w:tc>
        <w:tc>
          <w:tcPr>
            <w:tcW w:w="15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w:t>
            </w:r>
          </w:p>
        </w:tc>
        <w:tc>
          <w:tcPr>
            <w:tcW w:w="20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≥80</w:t>
            </w:r>
          </w:p>
        </w:tc>
      </w:tr>
      <w:tr>
        <w:tblPrEx>
          <w:tblCellMar>
            <w:top w:w="0" w:type="dxa"/>
            <w:left w:w="108" w:type="dxa"/>
            <w:bottom w:w="0" w:type="dxa"/>
            <w:right w:w="108" w:type="dxa"/>
          </w:tblCellMar>
        </w:tblPrEx>
        <w:trPr>
          <w:trHeight w:val="340" w:hRule="atLeast"/>
          <w:jc w:val="center"/>
        </w:trPr>
        <w:tc>
          <w:tcPr>
            <w:tcW w:w="77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7</w:t>
            </w:r>
          </w:p>
        </w:tc>
        <w:tc>
          <w:tcPr>
            <w:tcW w:w="4702"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83"/>
              <w:jc w:val="center"/>
              <w:textAlignment w:val="auto"/>
              <w:rPr>
                <w:rFonts w:ascii="宋体" w:hAnsi="宋体" w:eastAsia="宋体" w:cs="宋体"/>
                <w:kern w:val="1"/>
                <w:sz w:val="18"/>
                <w:szCs w:val="18"/>
              </w:rPr>
            </w:pPr>
            <w:r>
              <w:rPr>
                <w:rFonts w:ascii="宋体" w:hAnsi="宋体" w:eastAsia="宋体" w:cs="宋体"/>
                <w:kern w:val="1"/>
                <w:sz w:val="18"/>
                <w:szCs w:val="18"/>
              </w:rPr>
              <w:t>型材截面厚度方向热阻</w:t>
            </w:r>
          </w:p>
        </w:tc>
        <w:tc>
          <w:tcPr>
            <w:tcW w:w="152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(m</w:t>
            </w:r>
            <w:r>
              <w:rPr>
                <w:rFonts w:ascii="宋体" w:hAnsi="宋体" w:eastAsia="宋体" w:cs="宋体"/>
                <w:sz w:val="18"/>
                <w:szCs w:val="18"/>
                <w:vertAlign w:val="superscript"/>
              </w:rPr>
              <w:t>2</w:t>
            </w:r>
            <w:r>
              <w:rPr>
                <w:rFonts w:ascii="宋体" w:hAnsi="宋体" w:eastAsia="宋体" w:cs="宋体"/>
                <w:sz w:val="18"/>
                <w:szCs w:val="18"/>
              </w:rPr>
              <w:t>·K)/W</w:t>
            </w:r>
          </w:p>
        </w:tc>
        <w:tc>
          <w:tcPr>
            <w:tcW w:w="205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sz w:val="18"/>
                <w:szCs w:val="18"/>
              </w:rPr>
              <w:t>≥0.28</w:t>
            </w:r>
          </w:p>
        </w:tc>
      </w:tr>
    </w:tbl>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highlight w:val="yellow"/>
        </w:rPr>
      </w:pP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w:t>
      </w:r>
      <w:r>
        <w:rPr>
          <w:rFonts w:hint="eastAsia" w:ascii="黑体" w:hAnsi="黑体" w:eastAsia="黑体" w:cs="黑体"/>
          <w:lang w:val="en-US" w:eastAsia="zh-CN"/>
        </w:rPr>
        <w:t>6</w:t>
      </w:r>
      <w:r>
        <w:rPr>
          <w:rFonts w:hint="eastAsia" w:ascii="黑体" w:hAnsi="黑体" w:eastAsia="黑体" w:cs="黑体"/>
        </w:rPr>
        <w:t>.2</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附框型材截面厚度尺寸应为（24±0.5）mm；宽度尺寸A应不小于65 mm，尺寸系列宜按宽度划分为：</w:t>
      </w:r>
      <w:r>
        <w:rPr>
          <w:rFonts w:hint="eastAsia" w:ascii="宋体" w:hAnsi="宋体"/>
          <w:kern w:val="1"/>
          <w:szCs w:val="21"/>
          <w:lang w:val="en-US" w:eastAsia="zh-CN"/>
        </w:rPr>
        <w:t>55、60、</w:t>
      </w:r>
      <w:r>
        <w:rPr>
          <w:rFonts w:ascii="宋体" w:hAnsi="宋体"/>
          <w:kern w:val="1"/>
          <w:szCs w:val="21"/>
        </w:rPr>
        <w:t>65、70、75、80、90、100、110、120等系列。附框型材截面示意图见图</w:t>
      </w:r>
      <w:r>
        <w:rPr>
          <w:rFonts w:hint="eastAsia" w:ascii="宋体" w:hAnsi="宋体"/>
          <w:kern w:val="1"/>
          <w:szCs w:val="21"/>
        </w:rPr>
        <w:t>3</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3811270" cy="1079500"/>
            <wp:effectExtent l="0" t="0" r="0" b="0"/>
            <wp:docPr id="7" name="图片 250" descr="极速截图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50" descr="极速截图6"/>
                    <pic:cNvPicPr>
                      <a:picLocks noChangeAspect="1"/>
                    </pic:cNvPicPr>
                  </pic:nvPicPr>
                  <pic:blipFill>
                    <a:blip r:embed="rId18"/>
                    <a:stretch>
                      <a:fillRect/>
                    </a:stretch>
                  </pic:blipFill>
                  <pic:spPr>
                    <a:xfrm>
                      <a:off x="0" y="0"/>
                      <a:ext cx="3811270" cy="107950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t>木塑复合材料附框型材                 钢塑共挤附框型材</w:t>
      </w:r>
    </w:p>
    <w:p>
      <w:pPr>
        <w:keepNext w:val="0"/>
        <w:keepLines w:val="0"/>
        <w:pageBreakBefore w:val="0"/>
        <w:kinsoku/>
        <w:wordWrap/>
        <w:overflowPunct/>
        <w:topLinePunct w:val="0"/>
        <w:autoSpaceDE/>
        <w:autoSpaceDN/>
        <w:bidi w:val="0"/>
        <w:spacing w:line="360" w:lineRule="auto"/>
        <w:jc w:val="center"/>
        <w:textAlignment w:val="auto"/>
        <w:rPr>
          <w:rFonts w:hint="eastAsia" w:ascii="黑体" w:hAnsi="黑体" w:eastAsia="黑体" w:cs="黑体"/>
          <w:szCs w:val="21"/>
        </w:rPr>
      </w:pPr>
      <w:r>
        <w:rPr>
          <w:rFonts w:hint="eastAsia" w:ascii="黑体" w:hAnsi="黑体" w:eastAsia="黑体" w:cs="黑体"/>
          <w:szCs w:val="21"/>
        </w:rPr>
        <w:t>图3 附框型材截面示意图</w:t>
      </w:r>
    </w:p>
    <w:p>
      <w:pPr>
        <w:keepNext w:val="0"/>
        <w:keepLines w:val="0"/>
        <w:pageBreakBefore w:val="0"/>
        <w:kinsoku/>
        <w:wordWrap/>
        <w:overflowPunct/>
        <w:topLinePunct w:val="0"/>
        <w:autoSpaceDE/>
        <w:autoSpaceDN/>
        <w:bidi w:val="0"/>
        <w:spacing w:line="360" w:lineRule="auto"/>
        <w:textAlignment w:val="auto"/>
        <w:rPr>
          <w:rFonts w:ascii="宋体" w:hAnsi="宋体" w:eastAsia="宋体" w:cs="Times New Roman"/>
          <w:kern w:val="1"/>
          <w:szCs w:val="21"/>
          <w:highlight w:val="none"/>
        </w:rPr>
      </w:pPr>
      <w:r>
        <w:rPr>
          <w:rFonts w:hint="eastAsia" w:ascii="黑体" w:hAnsi="黑体" w:eastAsia="黑体" w:cs="黑体"/>
          <w:highlight w:val="none"/>
        </w:rPr>
        <w:t>4.</w:t>
      </w:r>
      <w:r>
        <w:rPr>
          <w:rFonts w:hint="eastAsia" w:ascii="黑体" w:hAnsi="黑体" w:eastAsia="黑体" w:cs="黑体"/>
          <w:highlight w:val="none"/>
          <w:lang w:val="en-US" w:eastAsia="zh-CN"/>
        </w:rPr>
        <w:t>6</w:t>
      </w:r>
      <w:r>
        <w:rPr>
          <w:rFonts w:hint="eastAsia" w:ascii="黑体" w:hAnsi="黑体" w:eastAsia="黑体" w:cs="黑体"/>
          <w:highlight w:val="none"/>
        </w:rPr>
        <w:t xml:space="preserve">.3 </w:t>
      </w:r>
      <w:r>
        <w:rPr>
          <w:rFonts w:ascii="宋体" w:hAnsi="宋体"/>
          <w:color w:val="0000FF"/>
          <w:kern w:val="1"/>
          <w:szCs w:val="21"/>
          <w:highlight w:val="none"/>
        </w:rPr>
        <w:t xml:space="preserve"> </w:t>
      </w:r>
      <w:r>
        <w:rPr>
          <w:rFonts w:ascii="宋体" w:hAnsi="宋体" w:eastAsia="宋体" w:cs="Times New Roman"/>
          <w:kern w:val="1"/>
          <w:szCs w:val="21"/>
          <w:highlight w:val="none"/>
        </w:rPr>
        <w:t>附框系统产品应包括附框压条、定位螺钉、滑动扣件、固定片等配套件，且应符合以下要求：</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Times New Roman"/>
          <w:kern w:val="1"/>
          <w:szCs w:val="21"/>
          <w:highlight w:val="none"/>
          <w:lang w:eastAsia="zh-CN"/>
        </w:rPr>
      </w:pPr>
      <w:r>
        <w:rPr>
          <w:rFonts w:hint="eastAsia" w:ascii="黑体" w:hAnsi="黑体" w:eastAsia="黑体" w:cs="黑体"/>
          <w:highlight w:val="none"/>
        </w:rPr>
        <w:t>4.</w:t>
      </w:r>
      <w:r>
        <w:rPr>
          <w:rFonts w:hint="eastAsia" w:ascii="黑体" w:hAnsi="黑体" w:eastAsia="黑体" w:cs="黑体"/>
          <w:highlight w:val="none"/>
          <w:lang w:val="en-US" w:eastAsia="zh-CN"/>
        </w:rPr>
        <w:t>6</w:t>
      </w:r>
      <w:r>
        <w:rPr>
          <w:rFonts w:hint="eastAsia" w:ascii="黑体" w:hAnsi="黑体" w:eastAsia="黑体" w:cs="黑体"/>
          <w:highlight w:val="none"/>
        </w:rPr>
        <w:t>.3.1</w:t>
      </w:r>
      <w:r>
        <w:rPr>
          <w:rFonts w:ascii="宋体" w:hAnsi="宋体"/>
          <w:color w:val="0000FF"/>
          <w:kern w:val="1"/>
          <w:szCs w:val="21"/>
          <w:highlight w:val="none"/>
        </w:rPr>
        <w:t xml:space="preserve"> </w:t>
      </w:r>
      <w:r>
        <w:rPr>
          <w:rFonts w:hint="eastAsia" w:ascii="宋体" w:hAnsi="宋体"/>
          <w:color w:val="0000FF"/>
          <w:kern w:val="1"/>
          <w:szCs w:val="21"/>
          <w:highlight w:val="none"/>
          <w:lang w:val="en-US" w:eastAsia="zh-CN"/>
        </w:rPr>
        <w:t xml:space="preserve"> </w:t>
      </w:r>
      <w:r>
        <w:rPr>
          <w:rFonts w:ascii="宋体" w:hAnsi="宋体" w:eastAsia="宋体" w:cs="Times New Roman"/>
          <w:kern w:val="1"/>
          <w:szCs w:val="21"/>
          <w:highlight w:val="none"/>
        </w:rPr>
        <w:t>附框压条用铝合金材料制作，壁厚应不小于1.4mm，高度应不小于15mm，表面处理应符合</w:t>
      </w:r>
      <w:r>
        <w:rPr>
          <w:rFonts w:hint="eastAsia" w:ascii="宋体" w:hAnsi="宋体" w:eastAsia="宋体" w:cs="Times New Roman"/>
          <w:kern w:val="1"/>
          <w:szCs w:val="21"/>
          <w:highlight w:val="none"/>
        </w:rPr>
        <w:t>本文件</w:t>
      </w:r>
      <w:r>
        <w:rPr>
          <w:rFonts w:ascii="宋体" w:hAnsi="宋体" w:eastAsia="宋体" w:cs="Times New Roman"/>
          <w:kern w:val="1"/>
          <w:szCs w:val="21"/>
          <w:highlight w:val="none"/>
        </w:rPr>
        <w:t>表</w:t>
      </w:r>
      <w:r>
        <w:rPr>
          <w:rFonts w:hint="eastAsia" w:ascii="宋体" w:hAnsi="宋体" w:eastAsia="宋体" w:cs="Times New Roman"/>
          <w:kern w:val="1"/>
          <w:szCs w:val="21"/>
          <w:highlight w:val="none"/>
        </w:rPr>
        <w:t>1</w:t>
      </w:r>
      <w:r>
        <w:rPr>
          <w:rFonts w:ascii="宋体" w:hAnsi="宋体" w:eastAsia="宋体" w:cs="Times New Roman"/>
          <w:kern w:val="1"/>
          <w:szCs w:val="21"/>
          <w:highlight w:val="none"/>
        </w:rPr>
        <w:t>要求</w:t>
      </w:r>
      <w:r>
        <w:rPr>
          <w:rFonts w:hint="eastAsia" w:ascii="宋体" w:hAnsi="宋体" w:eastAsia="宋体" w:cs="Times New Roman"/>
          <w:kern w:val="1"/>
          <w:szCs w:val="21"/>
          <w:highlight w:val="none"/>
        </w:rPr>
        <w:t>,</w:t>
      </w:r>
      <w:r>
        <w:rPr>
          <w:rFonts w:ascii="宋体" w:hAnsi="宋体" w:eastAsia="宋体" w:cs="Times New Roman"/>
          <w:kern w:val="1"/>
          <w:szCs w:val="21"/>
          <w:highlight w:val="none"/>
        </w:rPr>
        <w:t>应有能防止附框压条与窗框之间接缝雨水渗漏的镶嵌密封胶条构造以及与披水板连接构造</w:t>
      </w:r>
      <w:r>
        <w:rPr>
          <w:rFonts w:hint="eastAsia" w:ascii="宋体" w:hAnsi="宋体" w:eastAsia="宋体" w:cs="Times New Roman"/>
          <w:kern w:val="1"/>
          <w:szCs w:val="21"/>
          <w:highlight w:val="none"/>
        </w:rPr>
        <w:t>,</w:t>
      </w:r>
      <w:r>
        <w:rPr>
          <w:rFonts w:hint="eastAsia" w:ascii="宋体" w:hAnsi="宋体" w:eastAsia="宋体" w:cs="Times New Roman"/>
          <w:kern w:val="1"/>
          <w:szCs w:val="21"/>
          <w:highlight w:val="none"/>
          <w:lang w:val="en-US" w:eastAsia="zh-CN"/>
        </w:rPr>
        <w:t>附框用胶条</w:t>
      </w:r>
      <w:r>
        <w:rPr>
          <w:rFonts w:hint="eastAsia" w:ascii="宋体" w:hAnsi="宋体" w:eastAsia="宋体" w:cs="Times New Roman"/>
          <w:kern w:val="1"/>
          <w:szCs w:val="21"/>
          <w:highlight w:val="none"/>
        </w:rPr>
        <w:t>应</w:t>
      </w:r>
      <w:r>
        <w:rPr>
          <w:rFonts w:ascii="宋体" w:hAnsi="宋体" w:eastAsia="宋体" w:cs="Times New Roman"/>
          <w:kern w:val="1"/>
          <w:szCs w:val="21"/>
          <w:highlight w:val="none"/>
        </w:rPr>
        <w:t>符合</w:t>
      </w:r>
      <w:r>
        <w:rPr>
          <w:rFonts w:hint="eastAsia" w:ascii="宋体" w:hAnsi="宋体" w:eastAsia="宋体" w:cs="Times New Roman"/>
          <w:kern w:val="1"/>
          <w:szCs w:val="21"/>
          <w:highlight w:val="none"/>
        </w:rPr>
        <w:t>4.</w:t>
      </w:r>
      <w:r>
        <w:rPr>
          <w:rFonts w:hint="eastAsia" w:ascii="宋体" w:hAnsi="宋体" w:eastAsia="宋体" w:cs="Times New Roman"/>
          <w:kern w:val="1"/>
          <w:szCs w:val="21"/>
          <w:highlight w:val="none"/>
          <w:lang w:val="en-US" w:eastAsia="zh-CN"/>
        </w:rPr>
        <w:t>4</w:t>
      </w:r>
      <w:r>
        <w:rPr>
          <w:rFonts w:hint="eastAsia" w:ascii="宋体" w:hAnsi="宋体" w:eastAsia="宋体" w:cs="Times New Roman"/>
          <w:kern w:val="1"/>
          <w:szCs w:val="21"/>
          <w:highlight w:val="none"/>
        </w:rPr>
        <w:t>.</w:t>
      </w:r>
      <w:r>
        <w:rPr>
          <w:rFonts w:hint="eastAsia" w:ascii="宋体" w:hAnsi="宋体" w:eastAsia="宋体" w:cs="Times New Roman"/>
          <w:kern w:val="1"/>
          <w:szCs w:val="21"/>
          <w:highlight w:val="none"/>
          <w:lang w:val="en-US" w:eastAsia="zh-CN"/>
        </w:rPr>
        <w:t>1</w:t>
      </w:r>
      <w:r>
        <w:rPr>
          <w:rFonts w:ascii="宋体" w:hAnsi="宋体" w:eastAsia="宋体" w:cs="Times New Roman"/>
          <w:kern w:val="1"/>
          <w:szCs w:val="21"/>
          <w:highlight w:val="none"/>
        </w:rPr>
        <w:t>的要求</w:t>
      </w:r>
      <w:r>
        <w:rPr>
          <w:rFonts w:hint="eastAsia" w:ascii="宋体" w:hAnsi="宋体" w:eastAsia="宋体" w:cs="Times New Roman"/>
          <w:kern w:val="1"/>
          <w:szCs w:val="21"/>
          <w:highlight w:val="none"/>
          <w:lang w:eastAsia="zh-CN"/>
        </w:rPr>
        <w:t>，</w:t>
      </w:r>
      <w:r>
        <w:rPr>
          <w:rFonts w:ascii="宋体" w:hAnsi="宋体" w:eastAsia="宋体" w:cs="Times New Roman"/>
          <w:kern w:val="1"/>
          <w:szCs w:val="21"/>
          <w:highlight w:val="none"/>
        </w:rPr>
        <w:t>示意图见图4</w:t>
      </w:r>
      <w:r>
        <w:rPr>
          <w:rFonts w:hint="eastAsia" w:ascii="宋体" w:hAnsi="宋体" w:eastAsia="宋体" w:cs="Times New Roman"/>
          <w:kern w:val="1"/>
          <w:szCs w:val="21"/>
          <w:highlight w:val="none"/>
          <w:lang w:eastAsia="zh-CN"/>
        </w:rPr>
        <w:t>。</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1913255" cy="1598930"/>
            <wp:effectExtent l="0" t="0" r="0" b="0"/>
            <wp:docPr id="8" name="图片 251" descr="QER[OD39~9Z[T5}R3BUCQ]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51" descr="QER[OD39~9Z[T5}R3BUCQ]X"/>
                    <pic:cNvPicPr>
                      <a:picLocks noChangeAspect="1"/>
                    </pic:cNvPicPr>
                  </pic:nvPicPr>
                  <pic:blipFill>
                    <a:blip r:embed="rId19"/>
                    <a:stretch>
                      <a:fillRect/>
                    </a:stretch>
                  </pic:blipFill>
                  <pic:spPr>
                    <a:xfrm>
                      <a:off x="0" y="0"/>
                      <a:ext cx="1913255" cy="159893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jc w:val="center"/>
        <w:textAlignment w:val="auto"/>
        <w:rPr>
          <w:rFonts w:hint="eastAsia" w:ascii="黑体" w:hAnsi="黑体" w:eastAsia="黑体" w:cs="黑体"/>
          <w:kern w:val="1"/>
          <w:szCs w:val="21"/>
        </w:rPr>
      </w:pPr>
      <w:r>
        <w:rPr>
          <w:rFonts w:hint="eastAsia" w:ascii="黑体" w:hAnsi="黑体" w:eastAsia="黑体" w:cs="黑体"/>
          <w:szCs w:val="21"/>
        </w:rPr>
        <w:t>图4 附框压条示意图</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w:t>
      </w:r>
      <w:r>
        <w:rPr>
          <w:rFonts w:hint="eastAsia" w:ascii="黑体" w:hAnsi="黑体" w:eastAsia="黑体" w:cs="黑体"/>
          <w:lang w:val="en-US" w:eastAsia="zh-CN"/>
        </w:rPr>
        <w:t>6</w:t>
      </w:r>
      <w:r>
        <w:rPr>
          <w:rFonts w:hint="eastAsia" w:ascii="黑体" w:hAnsi="黑体" w:eastAsia="黑体" w:cs="黑体"/>
        </w:rPr>
        <w:t>.3.2</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定位螺钉应采用不锈钢材料制作</w:t>
      </w:r>
      <w:r>
        <w:rPr>
          <w:rFonts w:hint="eastAsia" w:ascii="宋体" w:hAnsi="宋体"/>
          <w:kern w:val="1"/>
          <w:szCs w:val="21"/>
        </w:rPr>
        <w:t>，直径应不小于M4.</w:t>
      </w:r>
      <w:r>
        <w:rPr>
          <w:rFonts w:hint="eastAsia" w:ascii="宋体" w:hAnsi="宋体"/>
          <w:kern w:val="1"/>
          <w:szCs w:val="21"/>
          <w:lang w:val="en-US" w:eastAsia="zh-CN"/>
        </w:rPr>
        <w:t>5</w:t>
      </w:r>
      <w:r>
        <w:rPr>
          <w:rFonts w:hint="eastAsia" w:ascii="宋体" w:hAnsi="宋体"/>
          <w:kern w:val="1"/>
          <w:szCs w:val="21"/>
        </w:rPr>
        <w:t>mm，总长度应不小于25mm，端部采用十字槽构造。示意图见图5</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sz w:val="18"/>
        </w:rPr>
        <w:drawing>
          <wp:inline distT="0" distB="0" distL="114300" distR="114300">
            <wp:extent cx="1836420" cy="1044575"/>
            <wp:effectExtent l="0" t="0" r="0" b="0"/>
            <wp:docPr id="9" name="图片 170" descr="663ab954a0bc6ab58ca3cdfb3ac8a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70" descr="663ab954a0bc6ab58ca3cdfb3ac8a61"/>
                    <pic:cNvPicPr>
                      <a:picLocks noChangeAspect="1"/>
                    </pic:cNvPicPr>
                  </pic:nvPicPr>
                  <pic:blipFill>
                    <a:blip r:embed="rId20"/>
                    <a:stretch>
                      <a:fillRect/>
                    </a:stretch>
                  </pic:blipFill>
                  <pic:spPr>
                    <a:xfrm>
                      <a:off x="0" y="0"/>
                      <a:ext cx="1836420" cy="1044575"/>
                    </a:xfrm>
                    <a:prstGeom prst="rect">
                      <a:avLst/>
                    </a:prstGeom>
                    <a:noFill/>
                    <a:ln>
                      <a:noFill/>
                    </a:ln>
                  </pic:spPr>
                </pic:pic>
              </a:graphicData>
            </a:graphic>
          </wp:inline>
        </w:drawing>
      </w:r>
      <w:r>
        <w:rPr>
          <w:sz w:val="18"/>
        </w:rPr>
        <mc:AlternateContent>
          <mc:Choice Requires="wps">
            <w:drawing>
              <wp:anchor distT="0" distB="0" distL="114300" distR="114300" simplePos="0" relativeHeight="251662336" behindDoc="0" locked="0" layoutInCell="1" allowOverlap="1">
                <wp:simplePos x="0" y="0"/>
                <wp:positionH relativeFrom="column">
                  <wp:posOffset>3378835</wp:posOffset>
                </wp:positionH>
                <wp:positionV relativeFrom="paragraph">
                  <wp:posOffset>12065</wp:posOffset>
                </wp:positionV>
                <wp:extent cx="127000" cy="224155"/>
                <wp:effectExtent l="0" t="0" r="0" b="0"/>
                <wp:wrapNone/>
                <wp:docPr id="4" name="文本框 9"/>
                <wp:cNvGraphicFramePr/>
                <a:graphic xmlns:a="http://schemas.openxmlformats.org/drawingml/2006/main">
                  <a:graphicData uri="http://schemas.microsoft.com/office/word/2010/wordprocessingShape">
                    <wps:wsp>
                      <wps:cNvSpPr txBox="1"/>
                      <wps:spPr>
                        <a:xfrm>
                          <a:off x="0" y="0"/>
                          <a:ext cx="127000" cy="224155"/>
                        </a:xfrm>
                        <a:prstGeom prst="rect">
                          <a:avLst/>
                        </a:prstGeom>
                        <a:solidFill>
                          <a:srgbClr val="FFFFFF"/>
                        </a:solidFill>
                        <a:ln w="9525" cap="flat" cmpd="sng">
                          <a:solidFill>
                            <a:srgbClr val="F9FBFA"/>
                          </a:solidFill>
                          <a:prstDash val="solid"/>
                          <a:miter/>
                          <a:headEnd type="none" w="med" len="med"/>
                          <a:tailEnd type="none" w="med" len="med"/>
                        </a:ln>
                      </wps:spPr>
                      <wps:txbx>
                        <w:txbxContent>
                          <w:p>
                            <w:pPr>
                              <w:rPr>
                                <w:rFonts w:hint="default" w:eastAsia="宋体"/>
                                <w:sz w:val="18"/>
                                <w:szCs w:val="18"/>
                                <w:lang w:val="en-US" w:eastAsia="zh-CN"/>
                              </w:rPr>
                            </w:pPr>
                          </w:p>
                        </w:txbxContent>
                      </wps:txbx>
                      <wps:bodyPr vert="horz" wrap="square" anchor="t" anchorCtr="0" upright="1"/>
                    </wps:wsp>
                  </a:graphicData>
                </a:graphic>
              </wp:anchor>
            </w:drawing>
          </mc:Choice>
          <mc:Fallback>
            <w:pict>
              <v:shape id="文本框 9" o:spid="_x0000_s1026" o:spt="202" type="#_x0000_t202" style="position:absolute;left:0pt;margin-left:266.05pt;margin-top:0.95pt;height:17.65pt;width:10pt;z-index:251662336;mso-width-relative:page;mso-height-relative:page;" fillcolor="#FFFFFF" filled="t" stroked="t" coordsize="21600,21600" o:gfxdata="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UsdSfUAAAACAEAAA8AAAAAAAAAAQAgAAAAIgAAAGRycy9kb3ducmV2LnhtbFBLAQIUABQAAAAI&#10;AIdO4kDuBgcxKgIAAGgEAAAOAAAAAAAAAAEAIAAAACMBAABkcnMvZTJvRG9jLnhtbFBLBQYAAAAA&#10;BgAGAFkBAAC/BQAAAAA=&#10;">
                <v:fill on="t" focussize="0,0"/>
                <v:stroke color="#F9FBFA" joinstyle="miter"/>
                <v:imagedata o:title=""/>
                <o:lock v:ext="edit" aspectratio="f"/>
                <v:textbox>
                  <w:txbxContent>
                    <w:p>
                      <w:pPr>
                        <w:rPr>
                          <w:rFonts w:hint="default" w:eastAsia="宋体"/>
                          <w:sz w:val="18"/>
                          <w:szCs w:val="18"/>
                          <w:lang w:val="en-US" w:eastAsia="zh-CN"/>
                        </w:rPr>
                      </w:pPr>
                    </w:p>
                  </w:txbxContent>
                </v:textbox>
              </v:shape>
            </w:pict>
          </mc:Fallback>
        </mc:AlternateContent>
      </w:r>
    </w:p>
    <w:p>
      <w:pPr>
        <w:keepNext w:val="0"/>
        <w:keepLines w:val="0"/>
        <w:pageBreakBefore w:val="0"/>
        <w:kinsoku/>
        <w:wordWrap/>
        <w:overflowPunct/>
        <w:topLinePunct w:val="0"/>
        <w:autoSpaceDE/>
        <w:autoSpaceDN/>
        <w:bidi w:val="0"/>
        <w:spacing w:line="360" w:lineRule="auto"/>
        <w:jc w:val="center"/>
        <w:textAlignment w:val="auto"/>
        <w:rPr>
          <w:rFonts w:hint="eastAsia" w:ascii="黑体" w:hAnsi="黑体" w:eastAsia="黑体" w:cs="黑体"/>
          <w:szCs w:val="21"/>
        </w:rPr>
      </w:pPr>
      <w:r>
        <w:rPr>
          <w:rFonts w:hint="eastAsia" w:ascii="黑体" w:hAnsi="黑体" w:eastAsia="黑体" w:cs="黑体"/>
          <w:szCs w:val="21"/>
        </w:rPr>
        <w:t xml:space="preserve">图5 定位螺钉示意图 </w:t>
      </w:r>
    </w:p>
    <w:p>
      <w:pPr>
        <w:keepNext w:val="0"/>
        <w:keepLines w:val="0"/>
        <w:pageBreakBefore w:val="0"/>
        <w:kinsoku/>
        <w:wordWrap/>
        <w:overflowPunct/>
        <w:topLinePunct w:val="0"/>
        <w:autoSpaceDE/>
        <w:autoSpaceDN/>
        <w:bidi w:val="0"/>
        <w:spacing w:line="360" w:lineRule="auto"/>
        <w:textAlignment w:val="auto"/>
        <w:rPr>
          <w:rFonts w:ascii="宋体" w:hAnsi="宋体" w:eastAsia="宋体" w:cs="Times New Roman"/>
          <w:kern w:val="1"/>
          <w:szCs w:val="21"/>
          <w:highlight w:val="none"/>
        </w:rPr>
      </w:pPr>
      <w:r>
        <w:rPr>
          <w:rFonts w:hint="eastAsia" w:ascii="黑体" w:hAnsi="黑体" w:eastAsia="黑体" w:cs="黑体"/>
        </w:rPr>
        <w:t>4.</w:t>
      </w:r>
      <w:r>
        <w:rPr>
          <w:rFonts w:hint="eastAsia" w:ascii="黑体" w:hAnsi="黑体" w:eastAsia="黑体" w:cs="黑体"/>
          <w:lang w:val="en-US" w:eastAsia="zh-CN"/>
        </w:rPr>
        <w:t>6</w:t>
      </w:r>
      <w:r>
        <w:rPr>
          <w:rFonts w:hint="eastAsia" w:ascii="黑体" w:hAnsi="黑体" w:eastAsia="黑体" w:cs="黑体"/>
        </w:rPr>
        <w:t xml:space="preserve">.3.3 </w:t>
      </w:r>
      <w:r>
        <w:rPr>
          <w:rFonts w:hint="eastAsia" w:ascii="黑体" w:hAnsi="黑体" w:eastAsia="黑体" w:cs="黑体"/>
          <w:color w:val="0000FF"/>
          <w:highlight w:val="none"/>
          <w:lang w:val="en-US" w:eastAsia="zh-CN"/>
        </w:rPr>
        <w:t xml:space="preserve"> </w:t>
      </w:r>
      <w:r>
        <w:rPr>
          <w:rFonts w:ascii="宋体" w:hAnsi="宋体" w:eastAsia="宋体" w:cs="Times New Roman"/>
          <w:kern w:val="1"/>
          <w:szCs w:val="21"/>
          <w:highlight w:val="none"/>
        </w:rPr>
        <w:t>滑动扣件</w:t>
      </w:r>
      <w:r>
        <w:rPr>
          <w:rFonts w:hint="eastAsia" w:ascii="宋体" w:hAnsi="宋体" w:eastAsia="宋体" w:cs="Times New Roman"/>
          <w:kern w:val="1"/>
          <w:szCs w:val="21"/>
          <w:highlight w:val="none"/>
          <w:lang w:val="en-US" w:eastAsia="zh-CN"/>
        </w:rPr>
        <w:t xml:space="preserve"> </w:t>
      </w:r>
      <w:r>
        <w:rPr>
          <w:rFonts w:ascii="宋体" w:hAnsi="宋体"/>
          <w:kern w:val="1"/>
          <w:szCs w:val="21"/>
          <w:highlight w:val="none"/>
        </w:rPr>
        <w:t>示意图见图</w:t>
      </w:r>
      <w:r>
        <w:rPr>
          <w:rFonts w:hint="eastAsia" w:ascii="宋体" w:hAnsi="宋体"/>
          <w:kern w:val="1"/>
          <w:szCs w:val="21"/>
          <w:highlight w:val="none"/>
        </w:rPr>
        <w:t>6</w:t>
      </w:r>
    </w:p>
    <w:p>
      <w:pPr>
        <w:keepNext w:val="0"/>
        <w:keepLines w:val="0"/>
        <w:pageBreakBefore w:val="0"/>
        <w:kinsoku/>
        <w:wordWrap/>
        <w:overflowPunct/>
        <w:topLinePunct w:val="0"/>
        <w:autoSpaceDE/>
        <w:autoSpaceDN/>
        <w:bidi w:val="0"/>
        <w:spacing w:line="360" w:lineRule="auto"/>
        <w:ind w:firstLine="630" w:firstLineChars="300"/>
        <w:textAlignment w:val="auto"/>
        <w:rPr>
          <w:rFonts w:ascii="宋体" w:hAnsi="宋体" w:eastAsia="宋体" w:cs="Times New Roman"/>
          <w:kern w:val="1"/>
          <w:szCs w:val="21"/>
          <w:highlight w:val="none"/>
        </w:rPr>
      </w:pPr>
      <w:r>
        <w:rPr>
          <w:rFonts w:hint="eastAsia" w:ascii="宋体" w:hAnsi="宋体"/>
          <w:kern w:val="1"/>
          <w:szCs w:val="21"/>
          <w:highlight w:val="none"/>
        </w:rPr>
        <w:t>a</w:t>
      </w:r>
      <w:r>
        <w:rPr>
          <w:rFonts w:ascii="宋体" w:hAnsi="宋体"/>
          <w:kern w:val="1"/>
          <w:szCs w:val="21"/>
          <w:highlight w:val="none"/>
        </w:rPr>
        <w:t>）</w:t>
      </w:r>
      <w:r>
        <w:rPr>
          <w:rFonts w:hint="eastAsia" w:ascii="宋体" w:hAnsi="宋体"/>
          <w:kern w:val="1"/>
          <w:szCs w:val="21"/>
          <w:highlight w:val="none"/>
          <w:lang w:val="en-US" w:eastAsia="zh-CN"/>
        </w:rPr>
        <w:t>滑动扣件</w:t>
      </w:r>
      <w:r>
        <w:rPr>
          <w:rFonts w:ascii="宋体" w:hAnsi="宋体" w:eastAsia="宋体" w:cs="Times New Roman"/>
          <w:kern w:val="1"/>
          <w:szCs w:val="21"/>
          <w:highlight w:val="none"/>
        </w:rPr>
        <w:t>可采用Q235冷轧钢板制作，</w:t>
      </w:r>
      <w:r>
        <w:rPr>
          <w:rFonts w:hint="eastAsia" w:ascii="宋体" w:hAnsi="宋体" w:eastAsia="宋体" w:cs="Times New Roman"/>
          <w:kern w:val="1"/>
          <w:szCs w:val="21"/>
          <w:highlight w:val="none"/>
        </w:rPr>
        <w:t>当选用时</w:t>
      </w:r>
      <w:r>
        <w:rPr>
          <w:rFonts w:ascii="宋体" w:hAnsi="宋体" w:eastAsia="宋体" w:cs="Times New Roman"/>
          <w:kern w:val="1"/>
          <w:szCs w:val="21"/>
          <w:highlight w:val="none"/>
        </w:rPr>
        <w:t>应进行热镀锌处理，镀锌层平均厚度</w:t>
      </w:r>
      <w:r>
        <w:rPr>
          <w:rFonts w:hint="eastAsia" w:ascii="宋体" w:hAnsi="宋体" w:eastAsia="宋体" w:cs="Times New Roman"/>
          <w:kern w:val="1"/>
          <w:szCs w:val="21"/>
          <w:highlight w:val="none"/>
        </w:rPr>
        <w:t>应不</w:t>
      </w:r>
      <w:r>
        <w:rPr>
          <w:rFonts w:ascii="宋体" w:hAnsi="宋体" w:eastAsia="宋体" w:cs="Times New Roman"/>
          <w:kern w:val="1"/>
          <w:szCs w:val="21"/>
          <w:highlight w:val="none"/>
        </w:rPr>
        <w:t>小于25μm；</w:t>
      </w:r>
    </w:p>
    <w:p>
      <w:pPr>
        <w:keepNext w:val="0"/>
        <w:keepLines w:val="0"/>
        <w:pageBreakBefore w:val="0"/>
        <w:kinsoku/>
        <w:wordWrap/>
        <w:overflowPunct/>
        <w:topLinePunct w:val="0"/>
        <w:autoSpaceDE/>
        <w:autoSpaceDN/>
        <w:bidi w:val="0"/>
        <w:spacing w:line="360" w:lineRule="auto"/>
        <w:ind w:firstLine="630" w:firstLineChars="300"/>
        <w:textAlignment w:val="auto"/>
        <w:rPr>
          <w:rFonts w:hint="eastAsia" w:ascii="宋体" w:hAnsi="宋体" w:eastAsia="宋体"/>
          <w:kern w:val="1"/>
          <w:szCs w:val="21"/>
          <w:highlight w:val="none"/>
          <w:lang w:eastAsia="zh-CN"/>
        </w:rPr>
      </w:pPr>
      <w:r>
        <w:rPr>
          <w:rFonts w:hint="eastAsia" w:ascii="宋体" w:hAnsi="宋体"/>
          <w:kern w:val="1"/>
          <w:szCs w:val="21"/>
          <w:highlight w:val="none"/>
          <w:lang w:val="en-US" w:eastAsia="zh-CN"/>
        </w:rPr>
        <w:t>b</w:t>
      </w:r>
      <w:r>
        <w:rPr>
          <w:rFonts w:ascii="宋体" w:hAnsi="宋体"/>
          <w:kern w:val="1"/>
          <w:szCs w:val="21"/>
          <w:highlight w:val="none"/>
        </w:rPr>
        <w:t>）铝合金窗用滑动扣件长度</w:t>
      </w:r>
      <w:r>
        <w:rPr>
          <w:rFonts w:hint="eastAsia" w:ascii="宋体" w:hAnsi="宋体"/>
          <w:kern w:val="1"/>
          <w:szCs w:val="21"/>
          <w:highlight w:val="none"/>
        </w:rPr>
        <w:t>应不</w:t>
      </w:r>
      <w:r>
        <w:rPr>
          <w:rFonts w:ascii="宋体" w:hAnsi="宋体"/>
          <w:kern w:val="1"/>
          <w:szCs w:val="21"/>
          <w:highlight w:val="none"/>
        </w:rPr>
        <w:t>小于30mm、壁厚</w:t>
      </w:r>
      <w:r>
        <w:rPr>
          <w:rFonts w:hint="eastAsia" w:ascii="宋体" w:hAnsi="宋体"/>
          <w:kern w:val="1"/>
          <w:szCs w:val="21"/>
          <w:highlight w:val="none"/>
        </w:rPr>
        <w:t>应不</w:t>
      </w:r>
      <w:r>
        <w:rPr>
          <w:rFonts w:ascii="宋体" w:hAnsi="宋体"/>
          <w:kern w:val="1"/>
          <w:szCs w:val="21"/>
          <w:highlight w:val="none"/>
        </w:rPr>
        <w:t>小于1.5mm</w:t>
      </w:r>
      <w:r>
        <w:rPr>
          <w:rFonts w:hint="eastAsia" w:ascii="宋体" w:hAnsi="宋体"/>
          <w:kern w:val="1"/>
          <w:szCs w:val="21"/>
          <w:highlight w:val="none"/>
          <w:lang w:eastAsia="zh-CN"/>
        </w:rPr>
        <w:t>；</w:t>
      </w:r>
    </w:p>
    <w:p>
      <w:pPr>
        <w:keepNext w:val="0"/>
        <w:keepLines w:val="0"/>
        <w:pageBreakBefore w:val="0"/>
        <w:kinsoku/>
        <w:wordWrap/>
        <w:overflowPunct/>
        <w:topLinePunct w:val="0"/>
        <w:autoSpaceDE/>
        <w:autoSpaceDN/>
        <w:bidi w:val="0"/>
        <w:spacing w:line="360" w:lineRule="auto"/>
        <w:ind w:firstLine="630" w:firstLineChars="300"/>
        <w:textAlignment w:val="auto"/>
        <w:rPr>
          <w:rFonts w:ascii="宋体" w:hAnsi="宋体"/>
          <w:kern w:val="1"/>
          <w:szCs w:val="21"/>
          <w:highlight w:val="none"/>
        </w:rPr>
      </w:pPr>
      <w:r>
        <w:rPr>
          <w:rFonts w:hint="eastAsia" w:ascii="宋体" w:hAnsi="宋体"/>
          <w:kern w:val="1"/>
          <w:szCs w:val="21"/>
          <w:highlight w:val="none"/>
          <w:lang w:val="en-US" w:eastAsia="zh-CN"/>
        </w:rPr>
        <w:t>c</w:t>
      </w:r>
      <w:r>
        <w:rPr>
          <w:rFonts w:ascii="宋体" w:hAnsi="宋体"/>
          <w:kern w:val="1"/>
          <w:szCs w:val="21"/>
          <w:highlight w:val="none"/>
        </w:rPr>
        <w:t>）塑料窗用滑槽采用铝合金材料制作，壁厚</w:t>
      </w:r>
      <w:r>
        <w:rPr>
          <w:rFonts w:hint="eastAsia" w:ascii="宋体" w:hAnsi="宋体"/>
          <w:kern w:val="1"/>
          <w:szCs w:val="21"/>
          <w:highlight w:val="none"/>
        </w:rPr>
        <w:t>应不</w:t>
      </w:r>
      <w:r>
        <w:rPr>
          <w:rFonts w:ascii="宋体" w:hAnsi="宋体"/>
          <w:kern w:val="1"/>
          <w:szCs w:val="21"/>
          <w:highlight w:val="none"/>
        </w:rPr>
        <w:t>小于1.5mm，宽度</w:t>
      </w:r>
      <w:r>
        <w:rPr>
          <w:rFonts w:hint="eastAsia" w:ascii="宋体" w:hAnsi="宋体"/>
          <w:kern w:val="1"/>
          <w:szCs w:val="21"/>
          <w:highlight w:val="none"/>
        </w:rPr>
        <w:t>应不</w:t>
      </w:r>
      <w:r>
        <w:rPr>
          <w:rFonts w:ascii="宋体" w:hAnsi="宋体"/>
          <w:kern w:val="1"/>
          <w:szCs w:val="21"/>
          <w:highlight w:val="none"/>
        </w:rPr>
        <w:t>小于30 mm，长度</w:t>
      </w:r>
      <w:r>
        <w:rPr>
          <w:rFonts w:hint="eastAsia" w:ascii="宋体" w:hAnsi="宋体"/>
          <w:kern w:val="1"/>
          <w:szCs w:val="21"/>
          <w:highlight w:val="none"/>
        </w:rPr>
        <w:t>应不</w:t>
      </w:r>
      <w:r>
        <w:rPr>
          <w:rFonts w:ascii="宋体" w:hAnsi="宋体"/>
          <w:kern w:val="1"/>
          <w:szCs w:val="21"/>
          <w:highlight w:val="none"/>
        </w:rPr>
        <w:t>小于120 mm；滑动扣件宽度</w:t>
      </w:r>
      <w:r>
        <w:rPr>
          <w:rFonts w:hint="eastAsia" w:ascii="宋体" w:hAnsi="宋体"/>
          <w:kern w:val="1"/>
          <w:szCs w:val="21"/>
          <w:highlight w:val="none"/>
        </w:rPr>
        <w:t>应不</w:t>
      </w:r>
      <w:r>
        <w:rPr>
          <w:rFonts w:ascii="宋体" w:hAnsi="宋体"/>
          <w:kern w:val="1"/>
          <w:szCs w:val="21"/>
          <w:highlight w:val="none"/>
        </w:rPr>
        <w:t>小于25 mm，长度</w:t>
      </w:r>
      <w:r>
        <w:rPr>
          <w:rFonts w:hint="eastAsia" w:ascii="宋体" w:hAnsi="宋体"/>
          <w:kern w:val="1"/>
          <w:szCs w:val="21"/>
          <w:highlight w:val="none"/>
        </w:rPr>
        <w:t>应不</w:t>
      </w:r>
      <w:r>
        <w:rPr>
          <w:rFonts w:ascii="宋体" w:hAnsi="宋体"/>
          <w:kern w:val="1"/>
          <w:szCs w:val="21"/>
          <w:highlight w:val="none"/>
        </w:rPr>
        <w:t>小于30 mm，开口尺寸与铝合金用滑动扣件相同</w:t>
      </w:r>
      <w:r>
        <w:rPr>
          <w:rFonts w:hint="eastAsia" w:ascii="宋体" w:hAnsi="宋体"/>
          <w:kern w:val="1"/>
          <w:szCs w:val="21"/>
          <w:highlight w:val="none"/>
          <w:lang w:eastAsia="zh-CN"/>
        </w:rPr>
        <w:t>。</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4054475" cy="2519680"/>
            <wp:effectExtent l="0" t="0" r="0" b="0"/>
            <wp:docPr id="10" name="图片 253" descr="%$E9]}$YKIYCZ63}79PTZQ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53" descr="%$E9]}$YKIYCZ63}79PTZQE"/>
                    <pic:cNvPicPr>
                      <a:picLocks noChangeAspect="1"/>
                    </pic:cNvPicPr>
                  </pic:nvPicPr>
                  <pic:blipFill>
                    <a:blip r:embed="rId21"/>
                    <a:stretch>
                      <a:fillRect/>
                    </a:stretch>
                  </pic:blipFill>
                  <pic:spPr>
                    <a:xfrm>
                      <a:off x="0" y="0"/>
                      <a:ext cx="4054475" cy="251968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t>A                                        B</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hint="eastAsia" w:ascii="宋体" w:hAnsi="宋体"/>
          <w:sz w:val="18"/>
          <w:szCs w:val="21"/>
        </w:rPr>
        <w:t xml:space="preserve">A-铝合金窗类用滑动扣件              B-塑料窗类用滑动扣件  </w:t>
      </w:r>
      <w:r>
        <w:rPr>
          <w:rFonts w:ascii="宋体" w:hAnsi="宋体"/>
          <w:sz w:val="18"/>
          <w:szCs w:val="21"/>
        </w:rPr>
        <w:t xml:space="preserve"> </w:t>
      </w:r>
    </w:p>
    <w:p>
      <w:pPr>
        <w:keepNext w:val="0"/>
        <w:keepLines w:val="0"/>
        <w:pageBreakBefore w:val="0"/>
        <w:kinsoku/>
        <w:wordWrap/>
        <w:overflowPunct/>
        <w:topLinePunct w:val="0"/>
        <w:autoSpaceDE/>
        <w:autoSpaceDN/>
        <w:bidi w:val="0"/>
        <w:spacing w:line="360" w:lineRule="auto"/>
        <w:jc w:val="center"/>
        <w:textAlignment w:val="auto"/>
        <w:rPr>
          <w:rFonts w:hint="eastAsia" w:ascii="黑体" w:hAnsi="黑体" w:eastAsia="黑体" w:cs="黑体"/>
          <w:szCs w:val="21"/>
        </w:rPr>
      </w:pPr>
      <w:r>
        <w:rPr>
          <w:rFonts w:hint="eastAsia" w:ascii="黑体" w:hAnsi="黑体" w:eastAsia="黑体" w:cs="黑体"/>
          <w:szCs w:val="21"/>
        </w:rPr>
        <w:t>图6 滑动扣件示意图</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kern w:val="1"/>
          <w:szCs w:val="21"/>
          <w:lang w:eastAsia="zh-CN"/>
        </w:rPr>
      </w:pPr>
      <w:r>
        <w:rPr>
          <w:rFonts w:hint="eastAsia" w:ascii="黑体" w:hAnsi="黑体" w:eastAsia="黑体" w:cs="黑体"/>
        </w:rPr>
        <w:t>4.</w:t>
      </w:r>
      <w:r>
        <w:rPr>
          <w:rFonts w:hint="eastAsia" w:ascii="黑体" w:hAnsi="黑体" w:eastAsia="黑体" w:cs="黑体"/>
          <w:lang w:val="en-US" w:eastAsia="zh-CN"/>
        </w:rPr>
        <w:t>6</w:t>
      </w:r>
      <w:r>
        <w:rPr>
          <w:rFonts w:hint="eastAsia" w:ascii="黑体" w:hAnsi="黑体" w:eastAsia="黑体" w:cs="黑体"/>
        </w:rPr>
        <w:t>.3.4</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固定片</w:t>
      </w:r>
      <w:r>
        <w:rPr>
          <w:rFonts w:hint="eastAsia" w:ascii="宋体" w:hAnsi="宋体"/>
          <w:kern w:val="1"/>
          <w:szCs w:val="21"/>
        </w:rPr>
        <w:t>采用Q235冷轧钢板制作时，表面应进行热浸涂锌处理，</w:t>
      </w:r>
      <w:r>
        <w:rPr>
          <w:rFonts w:ascii="宋体" w:hAnsi="宋体"/>
          <w:kern w:val="1"/>
          <w:szCs w:val="21"/>
        </w:rPr>
        <w:t>热镀锌层平均厚度</w:t>
      </w:r>
      <w:r>
        <w:rPr>
          <w:rFonts w:hint="eastAsia" w:ascii="宋体" w:hAnsi="宋体"/>
          <w:kern w:val="1"/>
          <w:szCs w:val="21"/>
        </w:rPr>
        <w:t>应不</w:t>
      </w:r>
      <w:r>
        <w:rPr>
          <w:rFonts w:ascii="宋体" w:hAnsi="宋体"/>
          <w:kern w:val="1"/>
          <w:szCs w:val="21"/>
        </w:rPr>
        <w:t>小于25μm</w:t>
      </w:r>
      <w:bookmarkStart w:id="22" w:name="_Toc25296"/>
      <w:bookmarkEnd w:id="22"/>
      <w:r>
        <w:rPr>
          <w:rFonts w:hint="eastAsia" w:ascii="宋体" w:hAnsi="宋体"/>
          <w:kern w:val="1"/>
          <w:szCs w:val="21"/>
        </w:rPr>
        <w:t>,宽度应不小于20mm，壁厚应不小于1.5mm，长度应不小于200mm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23" w:name="_Toc143345589"/>
      <w:bookmarkStart w:id="24" w:name="_Toc142141156"/>
      <w:r>
        <w:rPr>
          <w:rFonts w:hint="eastAsia" w:ascii="黑体" w:hAnsi="黑体" w:eastAsia="黑体" w:cs="黑体"/>
        </w:rPr>
        <w:t>4.</w:t>
      </w:r>
      <w:r>
        <w:rPr>
          <w:rFonts w:hint="eastAsia" w:ascii="黑体" w:hAnsi="黑体" w:eastAsia="黑体" w:cs="黑体"/>
          <w:lang w:val="en-US" w:eastAsia="zh-CN"/>
        </w:rPr>
        <w:t>7</w:t>
      </w:r>
      <w:r>
        <w:rPr>
          <w:rFonts w:ascii="黑体" w:hAnsi="黑体" w:eastAsia="黑体" w:cs="黑体"/>
        </w:rPr>
        <w:t xml:space="preserve"> </w:t>
      </w:r>
      <w:r>
        <w:rPr>
          <w:rFonts w:hint="eastAsia" w:ascii="黑体" w:hAnsi="黑体" w:eastAsia="黑体" w:cs="黑体"/>
          <w:lang w:val="en-US" w:eastAsia="zh-CN"/>
        </w:rPr>
        <w:t xml:space="preserve"> </w:t>
      </w:r>
      <w:r>
        <w:rPr>
          <w:rFonts w:hint="eastAsia" w:ascii="黑体" w:hAnsi="黑体" w:eastAsia="黑体" w:cs="黑体"/>
        </w:rPr>
        <w:t>披水板</w:t>
      </w:r>
      <w:bookmarkEnd w:id="23"/>
      <w:bookmarkEnd w:id="24"/>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rPr>
        <w:t>4.</w:t>
      </w:r>
      <w:r>
        <w:rPr>
          <w:rFonts w:hint="eastAsia" w:ascii="黑体" w:hAnsi="黑体" w:eastAsia="黑体" w:cs="黑体"/>
          <w:lang w:val="en-US" w:eastAsia="zh-CN"/>
        </w:rPr>
        <w:t>7</w:t>
      </w:r>
      <w:r>
        <w:rPr>
          <w:rFonts w:hint="eastAsia" w:ascii="黑体" w:hAnsi="黑体" w:eastAsia="黑体" w:cs="黑体"/>
        </w:rPr>
        <w:t xml:space="preserve">.1 </w:t>
      </w:r>
      <w:r>
        <w:rPr>
          <w:rFonts w:hint="eastAsia" w:ascii="黑体" w:hAnsi="黑体" w:eastAsia="黑体" w:cs="黑体"/>
          <w:lang w:val="en-US" w:eastAsia="zh-CN"/>
        </w:rPr>
        <w:t xml:space="preserve"> </w:t>
      </w:r>
      <w:r>
        <w:rPr>
          <w:rFonts w:hint="eastAsia" w:ascii="宋体" w:hAnsi="宋体"/>
          <w:kern w:val="1"/>
          <w:szCs w:val="21"/>
        </w:rPr>
        <w:t>披水板</w:t>
      </w:r>
      <w:r>
        <w:rPr>
          <w:rFonts w:ascii="宋体" w:hAnsi="宋体"/>
          <w:kern w:val="1"/>
          <w:szCs w:val="21"/>
        </w:rPr>
        <w:t>用铝合金材料制作时，板厚</w:t>
      </w:r>
      <w:r>
        <w:rPr>
          <w:rFonts w:hint="eastAsia" w:ascii="宋体" w:hAnsi="宋体"/>
          <w:kern w:val="1"/>
          <w:szCs w:val="21"/>
        </w:rPr>
        <w:t>应不</w:t>
      </w:r>
      <w:r>
        <w:rPr>
          <w:rFonts w:ascii="宋体" w:hAnsi="宋体"/>
          <w:kern w:val="1"/>
          <w:szCs w:val="21"/>
        </w:rPr>
        <w:t>小于1.5mm，用不锈钢或热镀锌钢板制作时，板厚</w:t>
      </w:r>
      <w:r>
        <w:rPr>
          <w:rFonts w:hint="eastAsia" w:ascii="宋体" w:hAnsi="宋体"/>
          <w:kern w:val="1"/>
          <w:szCs w:val="21"/>
        </w:rPr>
        <w:t>应不</w:t>
      </w:r>
      <w:r>
        <w:rPr>
          <w:rFonts w:ascii="宋体" w:hAnsi="宋体"/>
          <w:kern w:val="1"/>
          <w:szCs w:val="21"/>
        </w:rPr>
        <w:t>小于1mm</w:t>
      </w:r>
      <w:r>
        <w:rPr>
          <w:rFonts w:hint="eastAsia"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4.</w:t>
      </w:r>
      <w:r>
        <w:rPr>
          <w:rFonts w:hint="eastAsia" w:ascii="黑体" w:hAnsi="黑体" w:eastAsia="黑体" w:cs="黑体"/>
          <w:lang w:val="en-US" w:eastAsia="zh-CN"/>
        </w:rPr>
        <w:t>7</w:t>
      </w:r>
      <w:r>
        <w:rPr>
          <w:rFonts w:hint="eastAsia" w:ascii="黑体" w:hAnsi="黑体" w:eastAsia="黑体" w:cs="黑体"/>
        </w:rPr>
        <w:t xml:space="preserve">.2 </w:t>
      </w:r>
      <w:r>
        <w:rPr>
          <w:rFonts w:hint="eastAsia" w:ascii="黑体" w:hAnsi="黑体" w:eastAsia="黑体" w:cs="黑体"/>
          <w:lang w:val="en-US" w:eastAsia="zh-CN"/>
        </w:rPr>
        <w:t xml:space="preserve"> </w:t>
      </w:r>
      <w:r>
        <w:rPr>
          <w:rFonts w:hint="eastAsia" w:ascii="宋体" w:hAnsi="宋体"/>
          <w:kern w:val="1"/>
          <w:szCs w:val="21"/>
        </w:rPr>
        <w:t>披水板</w:t>
      </w:r>
      <w:r>
        <w:rPr>
          <w:rFonts w:ascii="宋体" w:hAnsi="宋体"/>
          <w:kern w:val="1"/>
          <w:szCs w:val="21"/>
        </w:rPr>
        <w:t>用铝合金材料</w:t>
      </w:r>
      <w:r>
        <w:rPr>
          <w:rFonts w:hint="eastAsia" w:ascii="宋体" w:hAnsi="宋体"/>
          <w:kern w:val="1"/>
          <w:szCs w:val="21"/>
        </w:rPr>
        <w:t>制作时，</w:t>
      </w:r>
      <w:r>
        <w:rPr>
          <w:rFonts w:ascii="宋体" w:hAnsi="宋体"/>
          <w:kern w:val="1"/>
          <w:szCs w:val="21"/>
        </w:rPr>
        <w:t>表面处理应符合</w:t>
      </w:r>
      <w:r>
        <w:rPr>
          <w:rFonts w:hint="eastAsia" w:ascii="宋体" w:hAnsi="宋体"/>
          <w:kern w:val="1"/>
          <w:szCs w:val="21"/>
        </w:rPr>
        <w:t>本文件</w:t>
      </w:r>
      <w:r>
        <w:rPr>
          <w:rFonts w:ascii="宋体" w:hAnsi="宋体"/>
          <w:kern w:val="1"/>
          <w:szCs w:val="21"/>
        </w:rPr>
        <w:t>表</w:t>
      </w:r>
      <w:r>
        <w:rPr>
          <w:rFonts w:hint="eastAsia" w:ascii="宋体" w:hAnsi="宋体"/>
          <w:kern w:val="1"/>
          <w:szCs w:val="21"/>
        </w:rPr>
        <w:t>1</w:t>
      </w:r>
      <w:r>
        <w:rPr>
          <w:rFonts w:ascii="宋体" w:hAnsi="宋体"/>
          <w:kern w:val="1"/>
          <w:szCs w:val="21"/>
        </w:rPr>
        <w:t>要求</w:t>
      </w:r>
      <w:r>
        <w:rPr>
          <w:rFonts w:hint="eastAsia" w:ascii="宋体" w:hAnsi="宋体"/>
          <w:kern w:val="1"/>
          <w:szCs w:val="21"/>
        </w:rPr>
        <w:t>,</w:t>
      </w:r>
      <w:r>
        <w:rPr>
          <w:rFonts w:ascii="宋体" w:hAnsi="宋体"/>
          <w:kern w:val="1"/>
          <w:szCs w:val="21"/>
        </w:rPr>
        <w:t>宽度应根据窗台宽度及各类外墙外保温构造厚度设计，披水板应有可靠的阻止雨水内渗的披水构造设计</w:t>
      </w:r>
      <w:r>
        <w:rPr>
          <w:rFonts w:hint="eastAsia" w:ascii="宋体" w:hAnsi="宋体"/>
          <w:kern w:val="1"/>
          <w:szCs w:val="21"/>
        </w:rPr>
        <w:t>,</w:t>
      </w:r>
      <w:r>
        <w:rPr>
          <w:rFonts w:ascii="宋体" w:hAnsi="宋体"/>
          <w:kern w:val="1"/>
          <w:szCs w:val="21"/>
        </w:rPr>
        <w:t>出厂时表面处理面应粘贴保护膜。</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color w:val="000000"/>
        </w:rPr>
      </w:pPr>
      <w:bookmarkStart w:id="25" w:name="_Toc143345590"/>
      <w:r>
        <w:rPr>
          <w:rFonts w:hint="eastAsia" w:ascii="黑体" w:hAnsi="黑体" w:eastAsia="黑体" w:cs="黑体"/>
        </w:rPr>
        <w:t>4.</w:t>
      </w:r>
      <w:r>
        <w:rPr>
          <w:rFonts w:hint="eastAsia" w:ascii="黑体" w:hAnsi="黑体" w:eastAsia="黑体" w:cs="黑体"/>
          <w:lang w:val="en-US" w:eastAsia="zh-CN"/>
        </w:rPr>
        <w:t>8</w:t>
      </w:r>
      <w:r>
        <w:rPr>
          <w:rFonts w:hint="eastAsia" w:ascii="黑体" w:hAnsi="黑体" w:eastAsia="黑体" w:cs="黑体"/>
        </w:rPr>
        <w:t xml:space="preserve"> </w:t>
      </w:r>
      <w:bookmarkEnd w:id="25"/>
      <w:r>
        <w:rPr>
          <w:rFonts w:hint="eastAsia" w:ascii="黑体" w:hAnsi="黑体" w:eastAsia="黑体" w:cs="黑体"/>
          <w:lang w:val="en-US" w:eastAsia="zh-CN"/>
        </w:rPr>
        <w:t xml:space="preserve"> 其他</w:t>
      </w:r>
      <w:r>
        <w:rPr>
          <w:rFonts w:hint="eastAsia" w:ascii="黑体" w:hAnsi="黑体" w:eastAsia="黑体" w:cs="黑体"/>
        </w:rPr>
        <w:t xml:space="preserve"> </w:t>
      </w:r>
    </w:p>
    <w:p>
      <w:pPr>
        <w:keepNext w:val="0"/>
        <w:keepLines w:val="0"/>
        <w:pageBreakBefore w:val="0"/>
        <w:kinsoku/>
        <w:wordWrap/>
        <w:overflowPunct/>
        <w:topLinePunct w:val="0"/>
        <w:autoSpaceDE/>
        <w:autoSpaceDN/>
        <w:bidi w:val="0"/>
        <w:spacing w:line="360" w:lineRule="auto"/>
        <w:textAlignment w:val="auto"/>
        <w:rPr>
          <w:rFonts w:ascii="宋体" w:hAnsi="宋体"/>
          <w:color w:val="000000"/>
          <w:kern w:val="1"/>
          <w:szCs w:val="21"/>
        </w:rPr>
      </w:pPr>
      <w:r>
        <w:rPr>
          <w:rFonts w:hint="eastAsia" w:ascii="黑体" w:hAnsi="黑体" w:eastAsia="黑体" w:cs="黑体"/>
          <w:color w:val="000000"/>
          <w:lang w:val="en-US" w:eastAsia="zh-CN"/>
        </w:rPr>
        <w:t xml:space="preserve">4.8.1  </w:t>
      </w:r>
      <w:r>
        <w:rPr>
          <w:rFonts w:ascii="宋体" w:hAnsi="宋体"/>
          <w:color w:val="000000"/>
          <w:kern w:val="1"/>
          <w:szCs w:val="21"/>
        </w:rPr>
        <w:t>玻璃垫块应满足GB/T 5574等标准的要求，选用邵氏硬度为80-90的硬质橡胶、尼龙或工程塑料等制作；</w:t>
      </w:r>
      <w:r>
        <w:rPr>
          <w:rFonts w:hint="eastAsia" w:ascii="宋体" w:hAnsi="宋体"/>
          <w:color w:val="000000"/>
          <w:kern w:val="1"/>
          <w:szCs w:val="21"/>
          <w:lang w:eastAsia="zh-CN"/>
        </w:rPr>
        <w:t>不应</w:t>
      </w:r>
      <w:r>
        <w:rPr>
          <w:rFonts w:ascii="宋体" w:hAnsi="宋体"/>
          <w:color w:val="000000"/>
          <w:kern w:val="1"/>
          <w:szCs w:val="21"/>
        </w:rPr>
        <w:t>使用硫化再生橡胶、木片或其它吸水性材料。</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color w:val="000000"/>
          <w:lang w:eastAsia="zh-CN"/>
        </w:rPr>
      </w:pPr>
      <w:r>
        <w:rPr>
          <w:rFonts w:hint="eastAsia" w:ascii="黑体" w:hAnsi="黑体" w:eastAsia="黑体" w:cs="黑体"/>
          <w:color w:val="000000"/>
          <w:lang w:val="en-US" w:eastAsia="zh-CN"/>
        </w:rPr>
        <w:t xml:space="preserve">4.8.2  </w:t>
      </w:r>
      <w:r>
        <w:rPr>
          <w:rFonts w:ascii="宋体" w:hAnsi="宋体"/>
          <w:color w:val="000000"/>
          <w:kern w:val="1"/>
          <w:szCs w:val="21"/>
        </w:rPr>
        <w:t>外窗所用</w:t>
      </w:r>
      <w:r>
        <w:rPr>
          <w:rFonts w:hint="eastAsia" w:ascii="宋体" w:hAnsi="宋体"/>
          <w:color w:val="000000"/>
          <w:kern w:val="1"/>
          <w:szCs w:val="21"/>
        </w:rPr>
        <w:t>组角钢片</w:t>
      </w:r>
      <w:r>
        <w:rPr>
          <w:rFonts w:ascii="宋体" w:hAnsi="宋体"/>
          <w:color w:val="000000"/>
          <w:kern w:val="1"/>
          <w:szCs w:val="21"/>
        </w:rPr>
        <w:t>材质应</w:t>
      </w:r>
      <w:r>
        <w:rPr>
          <w:rFonts w:hint="eastAsia" w:ascii="宋体" w:hAnsi="宋体"/>
          <w:color w:val="000000"/>
          <w:kern w:val="1"/>
          <w:szCs w:val="21"/>
        </w:rPr>
        <w:t>为</w:t>
      </w:r>
      <w:r>
        <w:rPr>
          <w:rFonts w:ascii="宋体" w:hAnsi="宋体"/>
          <w:color w:val="000000"/>
          <w:kern w:val="1"/>
          <w:szCs w:val="21"/>
        </w:rPr>
        <w:t>奥氏体不锈钢</w:t>
      </w:r>
      <w:r>
        <w:rPr>
          <w:rFonts w:hint="eastAsia" w:ascii="宋体" w:hAnsi="宋体"/>
          <w:color w:val="000000"/>
          <w:kern w:val="1"/>
          <w:szCs w:val="21"/>
        </w:rPr>
        <w:t>且具有可注胶结构，</w:t>
      </w:r>
      <w:r>
        <w:rPr>
          <w:rFonts w:ascii="宋体" w:hAnsi="宋体"/>
          <w:color w:val="000000"/>
          <w:kern w:val="1"/>
          <w:szCs w:val="21"/>
        </w:rPr>
        <w:t>组角胶应具有耐酸碱腐蚀性能</w:t>
      </w:r>
      <w:r>
        <w:rPr>
          <w:rFonts w:hint="eastAsia" w:ascii="宋体" w:hAnsi="宋体"/>
          <w:color w:val="000000"/>
          <w:kern w:val="1"/>
          <w:szCs w:val="21"/>
        </w:rPr>
        <w:t>。</w:t>
      </w:r>
    </w:p>
    <w:p>
      <w:pPr>
        <w:keepNext w:val="0"/>
        <w:keepLines w:val="0"/>
        <w:pageBreakBefore w:val="0"/>
        <w:kinsoku/>
        <w:wordWrap/>
        <w:overflowPunct/>
        <w:topLinePunct w:val="0"/>
        <w:autoSpaceDE/>
        <w:autoSpaceDN/>
        <w:bidi w:val="0"/>
        <w:spacing w:line="360" w:lineRule="auto"/>
        <w:textAlignment w:val="auto"/>
        <w:rPr>
          <w:rFonts w:hint="default" w:ascii="宋体" w:hAnsi="宋体" w:eastAsia="宋体"/>
          <w:color w:val="000000"/>
          <w:kern w:val="1"/>
          <w:szCs w:val="21"/>
          <w:highlight w:val="none"/>
          <w:lang w:val="en-US" w:eastAsia="zh-CN"/>
        </w:rPr>
      </w:pPr>
      <w:r>
        <w:rPr>
          <w:rFonts w:hint="eastAsia" w:ascii="黑体" w:hAnsi="黑体" w:eastAsia="黑体" w:cs="黑体"/>
          <w:color w:val="000000"/>
          <w:lang w:val="en-US" w:eastAsia="zh-CN"/>
        </w:rPr>
        <w:t xml:space="preserve">4.8.3  </w:t>
      </w:r>
      <w:r>
        <w:rPr>
          <w:rFonts w:hint="eastAsia" w:ascii="宋体" w:hAnsi="宋体"/>
          <w:color w:val="000000"/>
          <w:kern w:val="1"/>
          <w:szCs w:val="21"/>
          <w:highlight w:val="none"/>
        </w:rPr>
        <w:t>窗纱</w:t>
      </w:r>
      <w:r>
        <w:rPr>
          <w:rFonts w:ascii="宋体" w:hAnsi="宋体"/>
          <w:color w:val="000000"/>
          <w:kern w:val="1"/>
          <w:szCs w:val="21"/>
          <w:highlight w:val="none"/>
        </w:rPr>
        <w:t>应符合QB/T 4285的规定。</w:t>
      </w:r>
    </w:p>
    <w:p>
      <w:pPr>
        <w:pStyle w:val="2"/>
        <w:keepNext w:val="0"/>
        <w:keepLines w:val="0"/>
        <w:pageBreakBefore w:val="0"/>
        <w:kinsoku/>
        <w:wordWrap/>
        <w:overflowPunct/>
        <w:topLinePunct w:val="0"/>
        <w:autoSpaceDE/>
        <w:autoSpaceDN/>
        <w:bidi w:val="0"/>
        <w:adjustRightInd w:val="0"/>
        <w:snapToGrid w:val="0"/>
        <w:spacing w:before="0" w:after="0" w:line="360" w:lineRule="auto"/>
        <w:jc w:val="left"/>
        <w:textAlignment w:val="auto"/>
        <w:rPr>
          <w:rFonts w:hint="eastAsia" w:ascii="黑体" w:hAnsi="黑体" w:eastAsia="黑体" w:cs="黑体"/>
          <w:b w:val="0"/>
          <w:bCs/>
          <w:sz w:val="21"/>
          <w:szCs w:val="21"/>
        </w:rPr>
      </w:pPr>
      <w:bookmarkStart w:id="26" w:name="_Toc143345591"/>
      <w:r>
        <w:rPr>
          <w:rFonts w:hint="eastAsia" w:ascii="黑体" w:hAnsi="黑体" w:eastAsia="黑体" w:cs="黑体"/>
          <w:b w:val="0"/>
          <w:bCs/>
          <w:sz w:val="21"/>
          <w:szCs w:val="21"/>
        </w:rPr>
        <w:t xml:space="preserve">5 </w:t>
      </w:r>
      <w:r>
        <w:rPr>
          <w:rFonts w:hint="eastAsia" w:ascii="黑体" w:hAnsi="黑体" w:eastAsia="黑体" w:cs="黑体"/>
          <w:b w:val="0"/>
          <w:bCs/>
          <w:sz w:val="21"/>
          <w:szCs w:val="21"/>
          <w:lang w:val="en-US" w:eastAsia="zh-CN"/>
        </w:rPr>
        <w:t xml:space="preserve">  </w:t>
      </w:r>
      <w:r>
        <w:rPr>
          <w:rFonts w:hint="eastAsia" w:ascii="黑体" w:hAnsi="黑体" w:eastAsia="黑体" w:cs="黑体"/>
          <w:b w:val="0"/>
          <w:bCs/>
          <w:sz w:val="21"/>
          <w:szCs w:val="21"/>
        </w:rPr>
        <w:t>设计</w:t>
      </w:r>
      <w:bookmarkEnd w:id="13"/>
      <w:bookmarkEnd w:id="26"/>
      <w:bookmarkStart w:id="27" w:name="_Toc143345592"/>
      <w:bookmarkStart w:id="28" w:name="_Toc142141160"/>
    </w:p>
    <w:p>
      <w:pPr>
        <w:pStyle w:val="2"/>
        <w:keepNext w:val="0"/>
        <w:keepLines w:val="0"/>
        <w:pageBreakBefore w:val="0"/>
        <w:kinsoku/>
        <w:wordWrap/>
        <w:overflowPunct/>
        <w:topLinePunct w:val="0"/>
        <w:autoSpaceDE/>
        <w:autoSpaceDN/>
        <w:bidi w:val="0"/>
        <w:adjustRightInd w:val="0"/>
        <w:snapToGrid w:val="0"/>
        <w:spacing w:before="0" w:after="0" w:line="360" w:lineRule="auto"/>
        <w:jc w:val="left"/>
        <w:textAlignment w:val="auto"/>
        <w:rPr>
          <w:rFonts w:hint="eastAsia" w:ascii="黑体" w:hAnsi="黑体" w:eastAsia="黑体" w:cs="黑体"/>
          <w:b w:val="0"/>
          <w:bCs w:val="0"/>
          <w:sz w:val="21"/>
          <w:szCs w:val="21"/>
          <w:lang w:eastAsia="zh-CN"/>
        </w:rPr>
      </w:pPr>
      <w:r>
        <w:rPr>
          <w:rFonts w:hint="eastAsia" w:ascii="黑体" w:hAnsi="黑体" w:eastAsia="黑体" w:cs="黑体"/>
          <w:b w:val="0"/>
          <w:bCs w:val="0"/>
          <w:sz w:val="21"/>
          <w:szCs w:val="21"/>
        </w:rPr>
        <w:t xml:space="preserve">5.1 </w:t>
      </w:r>
      <w:r>
        <w:rPr>
          <w:rFonts w:hint="eastAsia" w:ascii="黑体" w:hAnsi="黑体" w:eastAsia="黑体" w:cs="黑体"/>
          <w:b w:val="0"/>
          <w:bCs w:val="0"/>
          <w:sz w:val="21"/>
          <w:szCs w:val="21"/>
          <w:lang w:val="en-US" w:eastAsia="zh-CN"/>
        </w:rPr>
        <w:t xml:space="preserve">  </w:t>
      </w:r>
      <w:r>
        <w:rPr>
          <w:rFonts w:hint="eastAsia" w:ascii="黑体" w:hAnsi="黑体" w:eastAsia="黑体" w:cs="黑体"/>
          <w:b w:val="0"/>
          <w:bCs w:val="0"/>
          <w:sz w:val="21"/>
          <w:szCs w:val="21"/>
        </w:rPr>
        <w:t>一般规定</w:t>
      </w:r>
      <w:bookmarkEnd w:id="27"/>
      <w:bookmarkEnd w:id="28"/>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 xml:space="preserve">5.1.1 </w:t>
      </w:r>
      <w:r>
        <w:rPr>
          <w:rFonts w:hint="eastAsia" w:ascii="黑体" w:hAnsi="黑体" w:eastAsia="黑体" w:cs="黑体"/>
          <w:lang w:val="en-US" w:eastAsia="zh-CN"/>
        </w:rPr>
        <w:t xml:space="preserve"> </w:t>
      </w:r>
      <w:r>
        <w:rPr>
          <w:rFonts w:ascii="宋体" w:hAnsi="宋体"/>
          <w:kern w:val="1"/>
          <w:szCs w:val="21"/>
        </w:rPr>
        <w:t>外窗的设计应符合气候、环境和建筑物的功能及装饰等要求。</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kern w:val="1"/>
          <w:szCs w:val="21"/>
        </w:rPr>
        <w:t>5.1.2</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外窗设计</w:t>
      </w:r>
      <w:r>
        <w:rPr>
          <w:rFonts w:hint="eastAsia" w:ascii="宋体" w:hAnsi="宋体"/>
          <w:kern w:val="1"/>
          <w:szCs w:val="21"/>
        </w:rPr>
        <w:t>除应符合本文件相关要求外</w:t>
      </w:r>
      <w:r>
        <w:rPr>
          <w:rFonts w:ascii="宋体" w:hAnsi="宋体"/>
          <w:kern w:val="1"/>
          <w:szCs w:val="21"/>
        </w:rPr>
        <w:t>，</w:t>
      </w:r>
      <w:r>
        <w:rPr>
          <w:rFonts w:hint="eastAsia" w:ascii="宋体" w:hAnsi="宋体"/>
          <w:kern w:val="1"/>
          <w:szCs w:val="21"/>
          <w:highlight w:val="none"/>
          <w:lang w:val="en-US" w:eastAsia="zh-CN"/>
        </w:rPr>
        <w:t>居住建筑</w:t>
      </w:r>
      <w:r>
        <w:rPr>
          <w:rFonts w:hint="eastAsia" w:ascii="宋体" w:hAnsi="宋体"/>
          <w:kern w:val="1"/>
          <w:szCs w:val="21"/>
        </w:rPr>
        <w:t>尚</w:t>
      </w:r>
      <w:r>
        <w:rPr>
          <w:rFonts w:ascii="宋体" w:hAnsi="宋体"/>
          <w:kern w:val="1"/>
          <w:szCs w:val="21"/>
        </w:rPr>
        <w:t>应符</w:t>
      </w:r>
      <w:r>
        <w:rPr>
          <w:rFonts w:ascii="宋体" w:hAnsi="宋体"/>
          <w:color w:val="000000"/>
          <w:kern w:val="1"/>
          <w:szCs w:val="21"/>
        </w:rPr>
        <w:t>合DB</w:t>
      </w:r>
      <w:r>
        <w:rPr>
          <w:rFonts w:hint="eastAsia" w:ascii="宋体" w:hAnsi="宋体"/>
          <w:color w:val="000000"/>
          <w:kern w:val="1"/>
          <w:szCs w:val="21"/>
          <w:lang w:val="en-US" w:eastAsia="zh-CN"/>
        </w:rPr>
        <w:t xml:space="preserve"> </w:t>
      </w:r>
      <w:r>
        <w:rPr>
          <w:rFonts w:ascii="宋体" w:hAnsi="宋体"/>
          <w:color w:val="000000"/>
          <w:kern w:val="1"/>
          <w:szCs w:val="21"/>
        </w:rPr>
        <w:t>32/4418的要</w:t>
      </w:r>
      <w:r>
        <w:rPr>
          <w:rFonts w:ascii="宋体" w:hAnsi="宋体"/>
          <w:kern w:val="1"/>
          <w:szCs w:val="21"/>
        </w:rPr>
        <w:t>求</w:t>
      </w:r>
      <w:r>
        <w:rPr>
          <w:rFonts w:hint="eastAsia"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val="en-US" w:eastAsia="zh-CN"/>
        </w:rPr>
      </w:pPr>
      <w:r>
        <w:rPr>
          <w:rFonts w:hint="eastAsia" w:ascii="黑体" w:hAnsi="黑体" w:eastAsia="黑体" w:cs="黑体"/>
          <w:kern w:val="1"/>
          <w:szCs w:val="21"/>
        </w:rPr>
        <w:t>5.1.3</w:t>
      </w:r>
      <w:r>
        <w:rPr>
          <w:rFonts w:hint="eastAsia" w:ascii="黑体" w:hAnsi="黑体" w:eastAsia="黑体" w:cs="黑体"/>
          <w:kern w:val="1"/>
          <w:szCs w:val="21"/>
          <w:lang w:val="en-US" w:eastAsia="zh-CN"/>
        </w:rPr>
        <w:t xml:space="preserve">  </w:t>
      </w:r>
      <w:r>
        <w:rPr>
          <w:rFonts w:hint="eastAsia" w:ascii="宋体" w:hAnsi="宋体"/>
          <w:kern w:val="1"/>
          <w:szCs w:val="21"/>
          <w:lang w:val="en-US" w:eastAsia="zh-CN"/>
        </w:rPr>
        <w:t>外窗的耐久性应满足相关标准的要求；刚度、承载能力应符合设计计算的要求，变形应能适应主体结构在风荷载作用下的规范允许的最大挠度；</w:t>
      </w:r>
    </w:p>
    <w:p>
      <w:pPr>
        <w:pStyle w:val="2"/>
        <w:keepNext w:val="0"/>
        <w:keepLines w:val="0"/>
        <w:pageBreakBefore w:val="0"/>
        <w:kinsoku/>
        <w:wordWrap/>
        <w:overflowPunct/>
        <w:topLinePunct w:val="0"/>
        <w:autoSpaceDE/>
        <w:autoSpaceDN/>
        <w:bidi w:val="0"/>
        <w:spacing w:before="0" w:after="0" w:line="360" w:lineRule="auto"/>
        <w:jc w:val="left"/>
        <w:textAlignment w:val="auto"/>
        <w:outlineLvl w:val="9"/>
        <w:rPr>
          <w:rFonts w:hint="eastAsia" w:ascii="宋体" w:hAnsi="宋体"/>
          <w:kern w:val="1"/>
          <w:szCs w:val="21"/>
          <w:lang w:val="en-US" w:eastAsia="zh-CN"/>
        </w:rPr>
      </w:pPr>
      <w:r>
        <w:rPr>
          <w:rFonts w:hint="eastAsia" w:ascii="黑体" w:hAnsi="黑体" w:eastAsia="黑体" w:cs="黑体"/>
          <w:b w:val="0"/>
          <w:color w:val="auto"/>
          <w:kern w:val="1"/>
          <w:sz w:val="21"/>
          <w:szCs w:val="21"/>
          <w:lang w:val="en-US" w:eastAsia="zh-CN"/>
        </w:rPr>
        <w:t xml:space="preserve">5.1.4  </w:t>
      </w:r>
      <w:r>
        <w:rPr>
          <w:rFonts w:hint="eastAsia" w:ascii="宋体" w:hAnsi="宋体" w:eastAsia="宋体"/>
          <w:b w:val="0"/>
          <w:color w:val="auto"/>
          <w:kern w:val="1"/>
          <w:sz w:val="21"/>
          <w:szCs w:val="21"/>
          <w:lang w:val="en-US" w:eastAsia="zh-CN"/>
        </w:rPr>
        <w:t>外窗受力杆件应根据受载情况和支承条件，可按附录E相对应材料性能参数，采用结构力学方法进行设计计算。</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val="en-US" w:eastAsia="zh-CN"/>
        </w:rPr>
      </w:pPr>
      <w:r>
        <w:rPr>
          <w:rFonts w:hint="eastAsia" w:ascii="黑体" w:hAnsi="黑体" w:eastAsia="黑体" w:cs="黑体"/>
          <w:color w:val="auto"/>
        </w:rPr>
        <w:t>5.1.</w:t>
      </w:r>
      <w:r>
        <w:rPr>
          <w:rFonts w:hint="eastAsia" w:ascii="黑体" w:hAnsi="黑体" w:eastAsia="黑体" w:cs="黑体"/>
          <w:color w:val="auto"/>
          <w:lang w:val="en-US" w:eastAsia="zh-CN"/>
        </w:rPr>
        <w:t>5</w:t>
      </w:r>
      <w:r>
        <w:rPr>
          <w:rFonts w:hint="eastAsia" w:ascii="黑体" w:hAnsi="黑体" w:eastAsia="黑体" w:cs="黑体"/>
          <w:color w:val="auto"/>
        </w:rPr>
        <w:t xml:space="preserve"> </w:t>
      </w:r>
      <w:r>
        <w:rPr>
          <w:rFonts w:hint="eastAsia" w:ascii="黑体" w:hAnsi="黑体" w:eastAsia="黑体" w:cs="黑体"/>
          <w:color w:val="auto"/>
          <w:lang w:val="en-US" w:eastAsia="zh-CN"/>
        </w:rPr>
        <w:t xml:space="preserve"> </w:t>
      </w:r>
      <w:r>
        <w:rPr>
          <w:rFonts w:hint="eastAsia" w:ascii="宋体" w:hAnsi="宋体"/>
          <w:color w:val="auto"/>
          <w:kern w:val="1"/>
          <w:szCs w:val="21"/>
        </w:rPr>
        <w:t>外窗产品分类和标记应符合</w:t>
      </w:r>
      <w:r>
        <w:rPr>
          <w:rFonts w:ascii="宋体" w:hAnsi="宋体"/>
          <w:color w:val="auto"/>
          <w:kern w:val="1"/>
          <w:szCs w:val="21"/>
        </w:rPr>
        <w:t>DB</w:t>
      </w:r>
      <w:r>
        <w:rPr>
          <w:rFonts w:hint="eastAsia" w:ascii="宋体" w:hAnsi="宋体"/>
          <w:color w:val="auto"/>
          <w:kern w:val="1"/>
          <w:szCs w:val="21"/>
        </w:rPr>
        <w:t xml:space="preserve"> </w:t>
      </w:r>
      <w:r>
        <w:rPr>
          <w:rFonts w:ascii="宋体" w:hAnsi="宋体"/>
          <w:color w:val="auto"/>
          <w:kern w:val="1"/>
          <w:szCs w:val="21"/>
        </w:rPr>
        <w:t>32/4418</w:t>
      </w:r>
      <w:r>
        <w:rPr>
          <w:rFonts w:hint="eastAsia" w:ascii="宋体" w:hAnsi="宋体"/>
          <w:color w:val="auto"/>
          <w:kern w:val="1"/>
          <w:szCs w:val="21"/>
          <w:lang w:val="en-US" w:eastAsia="zh-CN"/>
        </w:rPr>
        <w:t>-2022中</w:t>
      </w:r>
      <w:r>
        <w:rPr>
          <w:rFonts w:hint="eastAsia" w:ascii="宋体" w:hAnsi="宋体"/>
          <w:color w:val="auto"/>
          <w:kern w:val="1"/>
          <w:szCs w:val="21"/>
        </w:rPr>
        <w:t>3.2.1的规定</w:t>
      </w:r>
      <w:r>
        <w:rPr>
          <w:rFonts w:hint="eastAsia" w:ascii="宋体" w:hAnsi="宋体"/>
          <w:color w:val="auto"/>
          <w:kern w:val="1"/>
          <w:szCs w:val="21"/>
          <w:lang w:eastAsia="zh-CN"/>
        </w:rPr>
        <w:t>。</w:t>
      </w:r>
    </w:p>
    <w:p>
      <w:pPr>
        <w:keepNext w:val="0"/>
        <w:keepLines w:val="0"/>
        <w:pageBreakBefore w:val="0"/>
        <w:kinsoku/>
        <w:wordWrap/>
        <w:overflowPunct/>
        <w:topLinePunct w:val="0"/>
        <w:autoSpaceDE/>
        <w:autoSpaceDN/>
        <w:bidi w:val="0"/>
        <w:spacing w:line="360" w:lineRule="auto"/>
        <w:textAlignment w:val="auto"/>
        <w:rPr>
          <w:kern w:val="1"/>
          <w:szCs w:val="21"/>
        </w:rPr>
      </w:pPr>
      <w:r>
        <w:rPr>
          <w:rFonts w:hint="eastAsia" w:ascii="黑体" w:hAnsi="黑体" w:eastAsia="黑体" w:cs="黑体"/>
          <w:kern w:val="1"/>
          <w:szCs w:val="21"/>
        </w:rPr>
        <w:t>5.1.</w:t>
      </w:r>
      <w:r>
        <w:rPr>
          <w:rFonts w:hint="eastAsia" w:ascii="黑体" w:hAnsi="黑体" w:eastAsia="黑体" w:cs="黑体"/>
          <w:kern w:val="1"/>
          <w:szCs w:val="21"/>
          <w:lang w:val="en-US" w:eastAsia="zh-CN"/>
        </w:rPr>
        <w:t>6</w:t>
      </w:r>
      <w:r>
        <w:rPr>
          <w:rFonts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外窗</w:t>
      </w:r>
      <w:r>
        <w:rPr>
          <w:rFonts w:hint="eastAsia" w:ascii="宋体" w:hAnsi="宋体"/>
          <w:kern w:val="1"/>
          <w:szCs w:val="21"/>
          <w:lang w:val="en-US" w:eastAsia="zh-CN"/>
        </w:rPr>
        <w:t>及系统主要性能、技术指标应符合设计要求，并不应低于表7、表8的要求。</w:t>
      </w:r>
    </w:p>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cs="宋体"/>
          <w:b/>
          <w:szCs w:val="21"/>
        </w:rPr>
      </w:pPr>
      <w:r>
        <w:rPr>
          <w:rFonts w:hint="eastAsia" w:ascii="黑体" w:hAnsi="黑体" w:eastAsia="黑体" w:cs="黑体"/>
        </w:rPr>
        <w:t>表</w:t>
      </w:r>
      <w:r>
        <w:rPr>
          <w:rFonts w:hint="eastAsia" w:ascii="黑体" w:hAnsi="黑体" w:eastAsia="黑体" w:cs="黑体"/>
          <w:lang w:val="en-US" w:eastAsia="zh-CN"/>
        </w:rPr>
        <w:t>7</w:t>
      </w:r>
      <w:r>
        <w:rPr>
          <w:rFonts w:hint="eastAsia" w:ascii="黑体" w:hAnsi="黑体" w:eastAsia="黑体" w:cs="黑体"/>
          <w:lang w:eastAsia="zh-TW"/>
        </w:rPr>
        <w:t xml:space="preserve"> </w:t>
      </w:r>
      <w:r>
        <w:rPr>
          <w:rFonts w:hint="eastAsia" w:eastAsia="黑体"/>
          <w:bCs/>
          <w:szCs w:val="21"/>
        </w:rPr>
        <w:t xml:space="preserve"> 居住建筑外窗及系统主要性能、技术指标</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7"/>
        <w:gridCol w:w="2265"/>
        <w:gridCol w:w="3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exact"/>
        </w:trPr>
        <w:tc>
          <w:tcPr>
            <w:tcW w:w="296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主 要 性 能</w:t>
            </w:r>
          </w:p>
        </w:tc>
        <w:tc>
          <w:tcPr>
            <w:tcW w:w="1997"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单 位</w:t>
            </w:r>
          </w:p>
        </w:tc>
        <w:tc>
          <w:tcPr>
            <w:tcW w:w="323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60" w:type="dxa"/>
            <w:vMerge w:val="restart"/>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气密性能</w:t>
            </w:r>
          </w:p>
        </w:tc>
        <w:tc>
          <w:tcPr>
            <w:tcW w:w="1997"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m</w:t>
            </w:r>
            <w:r>
              <w:rPr>
                <w:rFonts w:hint="eastAsia" w:ascii="宋体" w:hAnsi="宋体" w:eastAsia="宋体" w:cs="宋体"/>
                <w:bCs/>
                <w:sz w:val="18"/>
                <w:szCs w:val="18"/>
                <w:vertAlign w:val="superscript"/>
              </w:rPr>
              <w:t>3</w:t>
            </w:r>
            <w:r>
              <w:rPr>
                <w:rFonts w:hint="eastAsia" w:ascii="宋体" w:hAnsi="宋体" w:eastAsia="宋体" w:cs="宋体"/>
                <w:bCs/>
                <w:sz w:val="18"/>
                <w:szCs w:val="18"/>
              </w:rPr>
              <w:t>/（m·h）</w:t>
            </w:r>
          </w:p>
        </w:tc>
        <w:tc>
          <w:tcPr>
            <w:tcW w:w="323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单位缝长：</w:t>
            </w:r>
            <w:r>
              <w:rPr>
                <w:rFonts w:hint="eastAsia" w:ascii="宋体" w:hAnsi="宋体" w:eastAsia="宋体" w:cs="宋体"/>
                <w:bCs/>
                <w:kern w:val="0"/>
                <w:sz w:val="18"/>
                <w:szCs w:val="18"/>
              </w:rPr>
              <w:t>≤</w:t>
            </w:r>
            <w:r>
              <w:rPr>
                <w:rFonts w:hint="eastAsia" w:ascii="宋体" w:hAnsi="宋体" w:eastAsia="宋体" w:cs="宋体"/>
                <w:bCs/>
                <w:sz w:val="18"/>
                <w:szCs w:val="18"/>
              </w:rPr>
              <w:t>1.0（7级）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60" w:type="dxa"/>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1997"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m</w:t>
            </w:r>
            <w:r>
              <w:rPr>
                <w:rFonts w:hint="eastAsia" w:ascii="宋体" w:hAnsi="宋体" w:eastAsia="宋体" w:cs="宋体"/>
                <w:bCs/>
                <w:sz w:val="18"/>
                <w:szCs w:val="18"/>
                <w:vertAlign w:val="superscript"/>
              </w:rPr>
              <w:t>3</w:t>
            </w:r>
            <w:r>
              <w:rPr>
                <w:rFonts w:hint="eastAsia" w:ascii="宋体" w:hAnsi="宋体" w:eastAsia="宋体" w:cs="宋体"/>
                <w:bCs/>
                <w:sz w:val="18"/>
                <w:szCs w:val="18"/>
              </w:rPr>
              <w:t>/（m</w:t>
            </w:r>
            <w:r>
              <w:rPr>
                <w:rFonts w:hint="eastAsia" w:ascii="宋体" w:hAnsi="宋体" w:eastAsia="宋体" w:cs="宋体"/>
                <w:bCs/>
                <w:sz w:val="18"/>
                <w:szCs w:val="18"/>
                <w:vertAlign w:val="superscript"/>
              </w:rPr>
              <w:t>2</w:t>
            </w:r>
            <w:r>
              <w:rPr>
                <w:rFonts w:hint="eastAsia" w:ascii="宋体" w:hAnsi="宋体" w:eastAsia="宋体" w:cs="宋体"/>
                <w:bCs/>
                <w:sz w:val="18"/>
                <w:szCs w:val="18"/>
              </w:rPr>
              <w:t>·h）</w:t>
            </w:r>
          </w:p>
        </w:tc>
        <w:tc>
          <w:tcPr>
            <w:tcW w:w="323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单位面积：</w:t>
            </w:r>
            <w:r>
              <w:rPr>
                <w:rFonts w:hint="eastAsia" w:ascii="宋体" w:hAnsi="宋体" w:eastAsia="宋体" w:cs="宋体"/>
                <w:bCs/>
                <w:kern w:val="0"/>
                <w:sz w:val="18"/>
                <w:szCs w:val="18"/>
              </w:rPr>
              <w:t>≤</w:t>
            </w:r>
            <w:r>
              <w:rPr>
                <w:rFonts w:hint="eastAsia" w:ascii="宋体" w:hAnsi="宋体" w:eastAsia="宋体" w:cs="宋体"/>
                <w:bCs/>
                <w:sz w:val="18"/>
                <w:szCs w:val="18"/>
              </w:rPr>
              <w:t>3.0（7级）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6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水密性能</w:t>
            </w:r>
          </w:p>
        </w:tc>
        <w:tc>
          <w:tcPr>
            <w:tcW w:w="1997"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Pa</w:t>
            </w:r>
          </w:p>
        </w:tc>
        <w:tc>
          <w:tcPr>
            <w:tcW w:w="323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kern w:val="0"/>
                <w:sz w:val="18"/>
                <w:szCs w:val="18"/>
              </w:rPr>
              <w:t>≥</w:t>
            </w:r>
            <w:r>
              <w:rPr>
                <w:rFonts w:hint="eastAsia" w:ascii="宋体" w:hAnsi="宋体" w:eastAsia="宋体" w:cs="宋体"/>
                <w:bCs/>
                <w:sz w:val="18"/>
                <w:szCs w:val="18"/>
              </w:rPr>
              <w:t>250（3级）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60" w:type="dxa"/>
            <w:vMerge w:val="restart"/>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抗风压性能</w:t>
            </w:r>
          </w:p>
        </w:tc>
        <w:tc>
          <w:tcPr>
            <w:tcW w:w="1997"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kPa</w:t>
            </w:r>
          </w:p>
        </w:tc>
        <w:tc>
          <w:tcPr>
            <w:tcW w:w="323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多层建筑：</w:t>
            </w:r>
            <w:r>
              <w:rPr>
                <w:rFonts w:hint="eastAsia" w:ascii="宋体" w:hAnsi="宋体" w:eastAsia="宋体" w:cs="宋体"/>
                <w:bCs/>
                <w:kern w:val="0"/>
                <w:sz w:val="18"/>
                <w:szCs w:val="18"/>
              </w:rPr>
              <w:t>≥</w:t>
            </w:r>
            <w:r>
              <w:rPr>
                <w:rFonts w:hint="eastAsia" w:ascii="宋体" w:hAnsi="宋体" w:eastAsia="宋体" w:cs="宋体"/>
                <w:bCs/>
                <w:sz w:val="18"/>
                <w:szCs w:val="18"/>
              </w:rPr>
              <w:t>2.0（3级）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60" w:type="dxa"/>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1997"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kPa</w:t>
            </w:r>
          </w:p>
        </w:tc>
        <w:tc>
          <w:tcPr>
            <w:tcW w:w="323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高层建筑：</w:t>
            </w:r>
            <w:r>
              <w:rPr>
                <w:rFonts w:hint="eastAsia" w:ascii="宋体" w:hAnsi="宋体" w:eastAsia="宋体" w:cs="宋体"/>
                <w:bCs/>
                <w:kern w:val="0"/>
                <w:sz w:val="18"/>
                <w:szCs w:val="18"/>
              </w:rPr>
              <w:t>≥</w:t>
            </w:r>
            <w:r>
              <w:rPr>
                <w:rFonts w:hint="eastAsia" w:ascii="宋体" w:hAnsi="宋体" w:eastAsia="宋体" w:cs="宋体"/>
                <w:bCs/>
                <w:sz w:val="18"/>
                <w:szCs w:val="18"/>
              </w:rPr>
              <w:t>2.5（4级）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6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传热系数</w:t>
            </w:r>
          </w:p>
        </w:tc>
        <w:tc>
          <w:tcPr>
            <w:tcW w:w="1997"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W/m</w:t>
            </w:r>
            <w:r>
              <w:rPr>
                <w:rFonts w:hint="eastAsia" w:ascii="宋体" w:hAnsi="宋体" w:eastAsia="宋体" w:cs="宋体"/>
                <w:bCs/>
                <w:sz w:val="18"/>
                <w:szCs w:val="18"/>
                <w:vertAlign w:val="superscript"/>
              </w:rPr>
              <w:t>2</w:t>
            </w:r>
            <w:r>
              <w:rPr>
                <w:rFonts w:hint="eastAsia" w:ascii="宋体" w:hAnsi="宋体" w:eastAsia="宋体" w:cs="宋体"/>
                <w:bCs/>
                <w:sz w:val="18"/>
                <w:szCs w:val="18"/>
              </w:rPr>
              <w:t>·K</w:t>
            </w:r>
          </w:p>
        </w:tc>
        <w:tc>
          <w:tcPr>
            <w:tcW w:w="323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kern w:val="0"/>
                <w:sz w:val="18"/>
                <w:szCs w:val="18"/>
              </w:rPr>
              <w:t>≤</w:t>
            </w:r>
            <w:r>
              <w:rPr>
                <w:rFonts w:hint="eastAsia" w:ascii="宋体" w:hAnsi="宋体" w:eastAsia="宋体" w:cs="宋体"/>
                <w:bCs/>
                <w:sz w:val="18"/>
                <w:szCs w:val="18"/>
              </w:rPr>
              <w:t>1.8（7级）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60" w:type="dxa"/>
            <w:vMerge w:val="restart"/>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太阳得热系数</w:t>
            </w:r>
          </w:p>
        </w:tc>
        <w:tc>
          <w:tcPr>
            <w:tcW w:w="1997"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w:t>
            </w:r>
          </w:p>
        </w:tc>
        <w:tc>
          <w:tcPr>
            <w:tcW w:w="323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kern w:val="0"/>
                <w:sz w:val="18"/>
                <w:szCs w:val="18"/>
              </w:rPr>
              <w:t>冬季，玻璃太阳得热系数≥</w:t>
            </w:r>
            <w:r>
              <w:rPr>
                <w:rFonts w:hint="eastAsia" w:ascii="宋体" w:hAnsi="宋体" w:eastAsia="宋体" w:cs="宋体"/>
                <w:bCs/>
                <w:sz w:val="18"/>
                <w:szCs w:val="18"/>
              </w:rPr>
              <w:t>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960" w:type="dxa"/>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1997"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w:t>
            </w:r>
          </w:p>
        </w:tc>
        <w:tc>
          <w:tcPr>
            <w:tcW w:w="3230"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夏季，符合设计要求</w:t>
            </w:r>
          </w:p>
        </w:tc>
      </w:tr>
    </w:tbl>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cs="宋体"/>
          <w:b/>
          <w:szCs w:val="21"/>
        </w:rPr>
      </w:pPr>
      <w:r>
        <w:rPr>
          <w:rFonts w:hint="eastAsia" w:ascii="黑体" w:hAnsi="黑体" w:eastAsia="黑体" w:cs="黑体"/>
        </w:rPr>
        <w:t>表</w:t>
      </w:r>
      <w:r>
        <w:rPr>
          <w:rFonts w:hint="eastAsia" w:ascii="黑体" w:hAnsi="黑体" w:eastAsia="黑体" w:cs="黑体"/>
          <w:lang w:val="en-US" w:eastAsia="zh-CN"/>
        </w:rPr>
        <w:t>8</w:t>
      </w:r>
      <w:r>
        <w:rPr>
          <w:rFonts w:hint="eastAsia" w:ascii="黑体" w:hAnsi="黑体" w:eastAsia="黑体" w:cs="黑体"/>
          <w:lang w:eastAsia="zh-TW"/>
        </w:rPr>
        <w:t xml:space="preserve"> </w:t>
      </w:r>
      <w:r>
        <w:rPr>
          <w:rFonts w:hint="eastAsia" w:eastAsia="黑体"/>
          <w:bCs/>
          <w:szCs w:val="21"/>
        </w:rPr>
        <w:t xml:space="preserve"> 公共建筑外窗及系统主要性能、技术指标</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7"/>
        <w:gridCol w:w="2090"/>
        <w:gridCol w:w="2265"/>
        <w:gridCol w:w="3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exact"/>
        </w:trPr>
        <w:tc>
          <w:tcPr>
            <w:tcW w:w="3357" w:type="dxa"/>
            <w:gridSpan w:val="2"/>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主 要 性 能</w:t>
            </w: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单 位</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67" w:type="dxa"/>
            <w:vMerge w:val="restart"/>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气密性能</w:t>
            </w:r>
          </w:p>
        </w:tc>
        <w:tc>
          <w:tcPr>
            <w:tcW w:w="2090" w:type="dxa"/>
            <w:vMerge w:val="restart"/>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外窗位于10层以上时（含10层）</w:t>
            </w: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m</w:t>
            </w:r>
            <w:r>
              <w:rPr>
                <w:rFonts w:hint="eastAsia" w:ascii="宋体" w:hAnsi="宋体" w:eastAsia="宋体" w:cs="宋体"/>
                <w:bCs/>
                <w:sz w:val="18"/>
                <w:szCs w:val="18"/>
                <w:vertAlign w:val="superscript"/>
              </w:rPr>
              <w:t>3</w:t>
            </w:r>
            <w:r>
              <w:rPr>
                <w:rFonts w:hint="eastAsia" w:ascii="宋体" w:hAnsi="宋体" w:eastAsia="宋体" w:cs="宋体"/>
                <w:bCs/>
                <w:sz w:val="18"/>
                <w:szCs w:val="18"/>
              </w:rPr>
              <w:t>/（m·h）</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单位缝长：</w:t>
            </w:r>
            <w:r>
              <w:rPr>
                <w:rFonts w:hint="eastAsia" w:ascii="宋体" w:hAnsi="宋体" w:eastAsia="宋体" w:cs="宋体"/>
                <w:bCs/>
                <w:kern w:val="0"/>
                <w:sz w:val="18"/>
                <w:szCs w:val="18"/>
              </w:rPr>
              <w:t>≤</w:t>
            </w:r>
            <w:r>
              <w:rPr>
                <w:rFonts w:hint="eastAsia" w:ascii="宋体" w:hAnsi="宋体" w:eastAsia="宋体" w:cs="宋体"/>
                <w:bCs/>
                <w:sz w:val="18"/>
                <w:szCs w:val="18"/>
              </w:rPr>
              <w:t>1.0（7级）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67" w:type="dxa"/>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2090" w:type="dxa"/>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m</w:t>
            </w:r>
            <w:r>
              <w:rPr>
                <w:rFonts w:hint="eastAsia" w:ascii="宋体" w:hAnsi="宋体" w:eastAsia="宋体" w:cs="宋体"/>
                <w:bCs/>
                <w:sz w:val="18"/>
                <w:szCs w:val="18"/>
                <w:vertAlign w:val="superscript"/>
              </w:rPr>
              <w:t>3</w:t>
            </w:r>
            <w:r>
              <w:rPr>
                <w:rFonts w:hint="eastAsia" w:ascii="宋体" w:hAnsi="宋体" w:eastAsia="宋体" w:cs="宋体"/>
                <w:bCs/>
                <w:sz w:val="18"/>
                <w:szCs w:val="18"/>
              </w:rPr>
              <w:t>/（m</w:t>
            </w:r>
            <w:r>
              <w:rPr>
                <w:rFonts w:hint="eastAsia" w:ascii="宋体" w:hAnsi="宋体" w:eastAsia="宋体" w:cs="宋体"/>
                <w:bCs/>
                <w:sz w:val="18"/>
                <w:szCs w:val="18"/>
                <w:vertAlign w:val="superscript"/>
              </w:rPr>
              <w:t>2</w:t>
            </w:r>
            <w:r>
              <w:rPr>
                <w:rFonts w:hint="eastAsia" w:ascii="宋体" w:hAnsi="宋体" w:eastAsia="宋体" w:cs="宋体"/>
                <w:bCs/>
                <w:sz w:val="18"/>
                <w:szCs w:val="18"/>
              </w:rPr>
              <w:t>·h）</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单位面积：</w:t>
            </w:r>
            <w:r>
              <w:rPr>
                <w:rFonts w:hint="eastAsia" w:ascii="宋体" w:hAnsi="宋体" w:eastAsia="宋体" w:cs="宋体"/>
                <w:bCs/>
                <w:kern w:val="0"/>
                <w:sz w:val="18"/>
                <w:szCs w:val="18"/>
              </w:rPr>
              <w:t>≤</w:t>
            </w:r>
            <w:r>
              <w:rPr>
                <w:rFonts w:hint="eastAsia" w:ascii="宋体" w:hAnsi="宋体" w:eastAsia="宋体" w:cs="宋体"/>
                <w:bCs/>
                <w:sz w:val="18"/>
                <w:szCs w:val="18"/>
              </w:rPr>
              <w:t>3.0（7级）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67" w:type="dxa"/>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2090" w:type="dxa"/>
            <w:vMerge w:val="restart"/>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外窗位于10层以下时</w:t>
            </w: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m</w:t>
            </w:r>
            <w:r>
              <w:rPr>
                <w:rFonts w:hint="eastAsia" w:ascii="宋体" w:hAnsi="宋体" w:eastAsia="宋体" w:cs="宋体"/>
                <w:bCs/>
                <w:sz w:val="18"/>
                <w:szCs w:val="18"/>
                <w:vertAlign w:val="superscript"/>
              </w:rPr>
              <w:t>3</w:t>
            </w:r>
            <w:r>
              <w:rPr>
                <w:rFonts w:hint="eastAsia" w:ascii="宋体" w:hAnsi="宋体" w:eastAsia="宋体" w:cs="宋体"/>
                <w:bCs/>
                <w:sz w:val="18"/>
                <w:szCs w:val="18"/>
              </w:rPr>
              <w:t>/（m·h）</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单位缝长：</w:t>
            </w:r>
            <w:r>
              <w:rPr>
                <w:rFonts w:hint="eastAsia" w:ascii="宋体" w:hAnsi="宋体" w:eastAsia="宋体" w:cs="宋体"/>
                <w:bCs/>
                <w:kern w:val="0"/>
                <w:sz w:val="18"/>
                <w:szCs w:val="18"/>
              </w:rPr>
              <w:t>≤</w:t>
            </w:r>
            <w:r>
              <w:rPr>
                <w:rFonts w:hint="eastAsia" w:ascii="宋体" w:hAnsi="宋体" w:eastAsia="宋体" w:cs="宋体"/>
                <w:bCs/>
                <w:sz w:val="18"/>
                <w:szCs w:val="18"/>
              </w:rPr>
              <w:t>1.5（6级）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1267" w:type="dxa"/>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2090" w:type="dxa"/>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m</w:t>
            </w:r>
            <w:r>
              <w:rPr>
                <w:rFonts w:hint="eastAsia" w:ascii="宋体" w:hAnsi="宋体" w:eastAsia="宋体" w:cs="宋体"/>
                <w:bCs/>
                <w:sz w:val="18"/>
                <w:szCs w:val="18"/>
                <w:vertAlign w:val="superscript"/>
              </w:rPr>
              <w:t>3</w:t>
            </w:r>
            <w:r>
              <w:rPr>
                <w:rFonts w:hint="eastAsia" w:ascii="宋体" w:hAnsi="宋体" w:eastAsia="宋体" w:cs="宋体"/>
                <w:bCs/>
                <w:sz w:val="18"/>
                <w:szCs w:val="18"/>
              </w:rPr>
              <w:t>/（m</w:t>
            </w:r>
            <w:r>
              <w:rPr>
                <w:rFonts w:hint="eastAsia" w:ascii="宋体" w:hAnsi="宋体" w:eastAsia="宋体" w:cs="宋体"/>
                <w:bCs/>
                <w:sz w:val="18"/>
                <w:szCs w:val="18"/>
                <w:vertAlign w:val="superscript"/>
              </w:rPr>
              <w:t>2</w:t>
            </w:r>
            <w:r>
              <w:rPr>
                <w:rFonts w:hint="eastAsia" w:ascii="宋体" w:hAnsi="宋体" w:eastAsia="宋体" w:cs="宋体"/>
                <w:bCs/>
                <w:sz w:val="18"/>
                <w:szCs w:val="18"/>
              </w:rPr>
              <w:t>·h）</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单位面积：</w:t>
            </w:r>
            <w:r>
              <w:rPr>
                <w:rFonts w:hint="eastAsia" w:ascii="宋体" w:hAnsi="宋体" w:eastAsia="宋体" w:cs="宋体"/>
                <w:bCs/>
                <w:kern w:val="0"/>
                <w:sz w:val="18"/>
                <w:szCs w:val="18"/>
              </w:rPr>
              <w:t>≤</w:t>
            </w:r>
            <w:r>
              <w:rPr>
                <w:rFonts w:hint="eastAsia" w:ascii="宋体" w:hAnsi="宋体" w:eastAsia="宋体" w:cs="宋体"/>
                <w:bCs/>
                <w:sz w:val="18"/>
                <w:szCs w:val="18"/>
              </w:rPr>
              <w:t>4.5（6级）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57" w:type="dxa"/>
            <w:gridSpan w:val="2"/>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水密性能</w:t>
            </w: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Pa</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kern w:val="0"/>
                <w:sz w:val="18"/>
                <w:szCs w:val="18"/>
              </w:rPr>
              <w:t>≥</w:t>
            </w:r>
            <w:r>
              <w:rPr>
                <w:rFonts w:hint="eastAsia" w:ascii="宋体" w:hAnsi="宋体" w:eastAsia="宋体" w:cs="宋体"/>
                <w:bCs/>
                <w:sz w:val="18"/>
                <w:szCs w:val="18"/>
              </w:rPr>
              <w:t>250（3级）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57" w:type="dxa"/>
            <w:gridSpan w:val="2"/>
            <w:vMerge w:val="restart"/>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抗风压性能</w:t>
            </w: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kPa</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多层建筑：</w:t>
            </w:r>
            <w:r>
              <w:rPr>
                <w:rFonts w:hint="eastAsia" w:ascii="宋体" w:hAnsi="宋体" w:eastAsia="宋体" w:cs="宋体"/>
                <w:bCs/>
                <w:kern w:val="0"/>
                <w:sz w:val="18"/>
                <w:szCs w:val="18"/>
              </w:rPr>
              <w:t>≥</w:t>
            </w:r>
            <w:r>
              <w:rPr>
                <w:rFonts w:hint="eastAsia" w:ascii="宋体" w:hAnsi="宋体" w:eastAsia="宋体" w:cs="宋体"/>
                <w:bCs/>
                <w:sz w:val="18"/>
                <w:szCs w:val="18"/>
              </w:rPr>
              <w:t>2.0（3级）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57" w:type="dxa"/>
            <w:gridSpan w:val="2"/>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kPa</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高层建筑：</w:t>
            </w:r>
            <w:r>
              <w:rPr>
                <w:rFonts w:hint="eastAsia" w:ascii="宋体" w:hAnsi="宋体" w:eastAsia="宋体" w:cs="宋体"/>
                <w:bCs/>
                <w:kern w:val="0"/>
                <w:sz w:val="18"/>
                <w:szCs w:val="18"/>
              </w:rPr>
              <w:t>≥</w:t>
            </w:r>
            <w:r>
              <w:rPr>
                <w:rFonts w:hint="eastAsia" w:ascii="宋体" w:hAnsi="宋体" w:eastAsia="宋体" w:cs="宋体"/>
                <w:bCs/>
                <w:sz w:val="18"/>
                <w:szCs w:val="18"/>
              </w:rPr>
              <w:t>2.5（4级）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57" w:type="dxa"/>
            <w:gridSpan w:val="2"/>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传热系数</w:t>
            </w: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W/m</w:t>
            </w:r>
            <w:r>
              <w:rPr>
                <w:rFonts w:hint="eastAsia" w:ascii="宋体" w:hAnsi="宋体" w:eastAsia="宋体" w:cs="宋体"/>
                <w:bCs/>
                <w:sz w:val="18"/>
                <w:szCs w:val="18"/>
                <w:vertAlign w:val="superscript"/>
              </w:rPr>
              <w:t>2</w:t>
            </w:r>
            <w:r>
              <w:rPr>
                <w:rFonts w:hint="eastAsia" w:ascii="宋体" w:hAnsi="宋体" w:eastAsia="宋体" w:cs="宋体"/>
                <w:bCs/>
                <w:sz w:val="18"/>
                <w:szCs w:val="18"/>
              </w:rPr>
              <w:t>·K</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kern w:val="0"/>
                <w:sz w:val="18"/>
                <w:szCs w:val="18"/>
              </w:rPr>
              <w:t>≤</w:t>
            </w:r>
            <w:r>
              <w:rPr>
                <w:rFonts w:hint="eastAsia" w:ascii="宋体" w:hAnsi="宋体" w:eastAsia="宋体" w:cs="宋体"/>
                <w:bCs/>
                <w:sz w:val="18"/>
                <w:szCs w:val="18"/>
              </w:rPr>
              <w:t>2.4（</w:t>
            </w:r>
            <w:r>
              <w:rPr>
                <w:rFonts w:hint="eastAsia" w:ascii="宋体" w:hAnsi="宋体" w:eastAsia="宋体" w:cs="宋体"/>
                <w:bCs/>
                <w:sz w:val="18"/>
                <w:szCs w:val="18"/>
                <w:lang w:val="en-US" w:eastAsia="zh-CN"/>
              </w:rPr>
              <w:t>6</w:t>
            </w:r>
            <w:r>
              <w:rPr>
                <w:rFonts w:hint="eastAsia" w:ascii="宋体" w:hAnsi="宋体" w:eastAsia="宋体" w:cs="宋体"/>
                <w:bCs/>
                <w:sz w:val="18"/>
                <w:szCs w:val="18"/>
              </w:rPr>
              <w:t>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57" w:type="dxa"/>
            <w:gridSpan w:val="2"/>
            <w:vMerge w:val="restart"/>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太阳得热系数</w:t>
            </w: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lang w:val="en-US" w:eastAsia="zh-CN"/>
              </w:rPr>
            </w:pPr>
            <w:r>
              <w:rPr>
                <w:rFonts w:hint="eastAsia" w:ascii="宋体" w:hAnsi="宋体" w:eastAsia="宋体" w:cs="宋体"/>
                <w:bCs/>
                <w:kern w:val="0"/>
                <w:sz w:val="18"/>
                <w:szCs w:val="18"/>
              </w:rPr>
              <w:t>冬季</w:t>
            </w:r>
            <w:r>
              <w:rPr>
                <w:rFonts w:hint="eastAsia" w:ascii="宋体" w:hAnsi="宋体" w:eastAsia="宋体" w:cs="宋体"/>
                <w:bCs/>
                <w:kern w:val="0"/>
                <w:sz w:val="18"/>
                <w:szCs w:val="18"/>
                <w:lang w:eastAsia="zh-CN"/>
              </w:rPr>
              <w:t>，</w:t>
            </w:r>
            <w:r>
              <w:rPr>
                <w:rFonts w:hint="eastAsia" w:ascii="宋体" w:hAnsi="宋体" w:eastAsia="宋体" w:cs="宋体"/>
                <w:bCs/>
                <w:kern w:val="0"/>
                <w:sz w:val="18"/>
                <w:szCs w:val="18"/>
                <w:lang w:val="en-US" w:eastAsia="zh-CN"/>
              </w:rPr>
              <w:t>符合设计要求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57" w:type="dxa"/>
            <w:gridSpan w:val="2"/>
            <w:vMerge w:val="continue"/>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p>
        </w:tc>
        <w:tc>
          <w:tcPr>
            <w:tcW w:w="2265"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w:t>
            </w:r>
          </w:p>
        </w:tc>
        <w:tc>
          <w:tcPr>
            <w:tcW w:w="3664" w:type="dxa"/>
            <w:noWrap w:val="0"/>
            <w:vAlign w:val="center"/>
          </w:tcPr>
          <w:p>
            <w:pPr>
              <w:keepNext w:val="0"/>
              <w:keepLines w:val="0"/>
              <w:pageBreakBefore w:val="0"/>
              <w:shd w:val="clear" w:color="auto" w:fill="FFFFFF"/>
              <w:kinsoku/>
              <w:wordWrap/>
              <w:overflowPunct/>
              <w:topLinePunct w:val="0"/>
              <w:autoSpaceDE/>
              <w:autoSpaceDN/>
              <w:bidi w:val="0"/>
              <w:spacing w:before="100" w:beforeAutospacing="1" w:after="100" w:afterAutospacing="1"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夏季</w:t>
            </w:r>
            <w:r>
              <w:rPr>
                <w:rFonts w:hint="eastAsia" w:ascii="宋体" w:hAnsi="宋体" w:eastAsia="宋体" w:cs="宋体"/>
                <w:bCs/>
                <w:sz w:val="18"/>
                <w:szCs w:val="18"/>
                <w:lang w:eastAsia="zh-CN"/>
              </w:rPr>
              <w:t>，</w:t>
            </w:r>
            <w:r>
              <w:rPr>
                <w:rFonts w:hint="eastAsia" w:ascii="宋体" w:hAnsi="宋体" w:eastAsia="宋体" w:cs="宋体"/>
                <w:bCs/>
                <w:sz w:val="18"/>
                <w:szCs w:val="18"/>
              </w:rPr>
              <w:t>符合设计要求</w:t>
            </w:r>
          </w:p>
        </w:tc>
      </w:tr>
    </w:tbl>
    <w:p>
      <w:pPr>
        <w:pStyle w:val="2"/>
        <w:keepNext w:val="0"/>
        <w:keepLines w:val="0"/>
        <w:pageBreakBefore w:val="0"/>
        <w:kinsoku/>
        <w:wordWrap/>
        <w:overflowPunct/>
        <w:topLinePunct w:val="0"/>
        <w:autoSpaceDE/>
        <w:autoSpaceDN/>
        <w:bidi w:val="0"/>
        <w:spacing w:before="0" w:after="0" w:line="360" w:lineRule="auto"/>
        <w:jc w:val="left"/>
        <w:textAlignment w:val="auto"/>
        <w:outlineLvl w:val="9"/>
        <w:rPr>
          <w:rFonts w:hint="eastAsia" w:ascii="宋体" w:hAnsi="宋体" w:eastAsia="宋体"/>
          <w:b w:val="0"/>
          <w:color w:val="auto"/>
          <w:kern w:val="1"/>
          <w:sz w:val="21"/>
          <w:szCs w:val="21"/>
          <w:lang w:val="en-US" w:eastAsia="zh-CN"/>
        </w:rPr>
      </w:pPr>
      <w:r>
        <w:rPr>
          <w:rFonts w:hint="eastAsia" w:ascii="黑体" w:hAnsi="黑体" w:eastAsia="黑体" w:cs="黑体"/>
          <w:b w:val="0"/>
          <w:kern w:val="1"/>
          <w:sz w:val="21"/>
          <w:szCs w:val="21"/>
        </w:rPr>
        <w:t>5.1.</w:t>
      </w:r>
      <w:r>
        <w:rPr>
          <w:rFonts w:hint="eastAsia" w:ascii="黑体" w:hAnsi="黑体" w:eastAsia="黑体" w:cs="黑体"/>
          <w:b w:val="0"/>
          <w:kern w:val="1"/>
          <w:sz w:val="21"/>
          <w:szCs w:val="21"/>
          <w:lang w:val="en-US" w:eastAsia="zh-CN"/>
        </w:rPr>
        <w:t xml:space="preserve">7 </w:t>
      </w:r>
      <w:r>
        <w:rPr>
          <w:rFonts w:hint="eastAsia" w:ascii="宋体" w:hAnsi="宋体" w:eastAsia="宋体" w:cs="宋体"/>
          <w:b w:val="0"/>
          <w:kern w:val="1"/>
          <w:sz w:val="18"/>
          <w:szCs w:val="18"/>
          <w:lang w:val="en-US" w:eastAsia="zh-CN"/>
        </w:rPr>
        <w:t xml:space="preserve"> </w:t>
      </w:r>
      <w:r>
        <w:rPr>
          <w:rFonts w:hint="eastAsia" w:ascii="宋体" w:hAnsi="宋体" w:eastAsia="宋体"/>
          <w:b w:val="0"/>
          <w:color w:val="auto"/>
          <w:kern w:val="1"/>
          <w:sz w:val="21"/>
          <w:szCs w:val="21"/>
          <w:lang w:val="en-US" w:eastAsia="zh-CN"/>
        </w:rPr>
        <w:t>根据建筑物抗风压性能、气密性能、水密性能设计要求，可按附录A相对应性能参数选择型材系列。</w:t>
      </w:r>
    </w:p>
    <w:p>
      <w:pPr>
        <w:pStyle w:val="2"/>
        <w:keepNext w:val="0"/>
        <w:keepLines w:val="0"/>
        <w:pageBreakBefore w:val="0"/>
        <w:kinsoku/>
        <w:wordWrap/>
        <w:overflowPunct/>
        <w:topLinePunct w:val="0"/>
        <w:autoSpaceDE/>
        <w:autoSpaceDN/>
        <w:bidi w:val="0"/>
        <w:spacing w:before="0" w:after="0" w:line="360" w:lineRule="auto"/>
        <w:jc w:val="left"/>
        <w:textAlignment w:val="auto"/>
        <w:outlineLvl w:val="9"/>
        <w:rPr>
          <w:rFonts w:hint="default" w:ascii="宋体" w:hAnsi="宋体" w:eastAsia="宋体"/>
          <w:b w:val="0"/>
          <w:color w:val="auto"/>
          <w:kern w:val="1"/>
          <w:sz w:val="21"/>
          <w:szCs w:val="21"/>
          <w:lang w:val="en-US" w:eastAsia="zh-CN"/>
        </w:rPr>
      </w:pPr>
      <w:r>
        <w:rPr>
          <w:rFonts w:hint="eastAsia" w:ascii="黑体" w:hAnsi="黑体" w:eastAsia="黑体" w:cs="黑体"/>
          <w:b w:val="0"/>
          <w:kern w:val="1"/>
          <w:sz w:val="21"/>
          <w:szCs w:val="21"/>
        </w:rPr>
        <w:t>5.1.</w:t>
      </w:r>
      <w:r>
        <w:rPr>
          <w:rFonts w:hint="eastAsia" w:ascii="黑体" w:hAnsi="黑体" w:eastAsia="黑体" w:cs="黑体"/>
          <w:b w:val="0"/>
          <w:kern w:val="1"/>
          <w:sz w:val="21"/>
          <w:szCs w:val="21"/>
          <w:lang w:val="en-US" w:eastAsia="zh-CN"/>
        </w:rPr>
        <w:t xml:space="preserve">8  </w:t>
      </w:r>
      <w:r>
        <w:rPr>
          <w:rFonts w:hint="eastAsia" w:ascii="宋体" w:hAnsi="宋体" w:eastAsia="宋体"/>
          <w:b w:val="0"/>
          <w:color w:val="auto"/>
          <w:kern w:val="1"/>
          <w:sz w:val="21"/>
          <w:szCs w:val="21"/>
          <w:lang w:val="en-US" w:eastAsia="zh-CN"/>
        </w:rPr>
        <w:t>根据建筑物传热系数、太阳的热系数（或遮阳系数）设计要求，可按附录B或附录D选择外窗类型及玻璃配置。</w:t>
      </w:r>
    </w:p>
    <w:p>
      <w:pPr>
        <w:pStyle w:val="2"/>
        <w:keepNext w:val="0"/>
        <w:keepLines w:val="0"/>
        <w:pageBreakBefore w:val="0"/>
        <w:kinsoku/>
        <w:wordWrap/>
        <w:overflowPunct/>
        <w:topLinePunct w:val="0"/>
        <w:autoSpaceDE/>
        <w:autoSpaceDN/>
        <w:bidi w:val="0"/>
        <w:spacing w:before="0" w:after="0" w:line="360" w:lineRule="auto"/>
        <w:jc w:val="left"/>
        <w:textAlignment w:val="auto"/>
        <w:outlineLvl w:val="9"/>
        <w:rPr>
          <w:rFonts w:hint="eastAsia" w:ascii="宋体" w:hAnsi="宋体" w:eastAsia="宋体"/>
          <w:b w:val="0"/>
          <w:color w:val="auto"/>
          <w:kern w:val="1"/>
          <w:sz w:val="21"/>
          <w:szCs w:val="21"/>
        </w:rPr>
      </w:pPr>
      <w:r>
        <w:rPr>
          <w:rFonts w:hint="eastAsia" w:ascii="黑体" w:hAnsi="黑体" w:eastAsia="黑体" w:cs="黑体"/>
          <w:b w:val="0"/>
          <w:kern w:val="1"/>
          <w:sz w:val="21"/>
          <w:szCs w:val="21"/>
        </w:rPr>
        <w:t>5.1.</w:t>
      </w:r>
      <w:r>
        <w:rPr>
          <w:rFonts w:hint="eastAsia" w:ascii="黑体" w:hAnsi="黑体" w:eastAsia="黑体" w:cs="黑体"/>
          <w:b w:val="0"/>
          <w:kern w:val="1"/>
          <w:sz w:val="21"/>
          <w:szCs w:val="21"/>
          <w:lang w:val="en-US" w:eastAsia="zh-CN"/>
        </w:rPr>
        <w:t>9</w:t>
      </w:r>
      <w:r>
        <w:rPr>
          <w:rFonts w:hint="eastAsia" w:ascii="黑体" w:hAnsi="黑体" w:eastAsia="黑体" w:cs="黑体"/>
          <w:b w:val="0"/>
          <w:kern w:val="1"/>
          <w:sz w:val="21"/>
          <w:szCs w:val="21"/>
        </w:rPr>
        <w:t xml:space="preserve"> </w:t>
      </w:r>
      <w:r>
        <w:rPr>
          <w:rFonts w:hint="eastAsia" w:ascii="黑体" w:hAnsi="黑体" w:eastAsia="黑体" w:cs="黑体"/>
          <w:b w:val="0"/>
          <w:kern w:val="1"/>
          <w:sz w:val="21"/>
          <w:szCs w:val="21"/>
          <w:lang w:val="en-US" w:eastAsia="zh-CN"/>
        </w:rPr>
        <w:t xml:space="preserve"> </w:t>
      </w:r>
      <w:r>
        <w:rPr>
          <w:rFonts w:hint="eastAsia" w:ascii="宋体" w:hAnsi="宋体" w:eastAsia="宋体"/>
          <w:b w:val="0"/>
          <w:kern w:val="1"/>
          <w:sz w:val="21"/>
          <w:szCs w:val="21"/>
        </w:rPr>
        <w:t>外窗的隔声性能应符合</w:t>
      </w:r>
      <w:r>
        <w:rPr>
          <w:rFonts w:hint="eastAsia" w:ascii="宋体" w:hAnsi="宋体" w:eastAsia="宋体"/>
          <w:b w:val="0"/>
          <w:color w:val="auto"/>
          <w:kern w:val="1"/>
          <w:sz w:val="21"/>
          <w:szCs w:val="21"/>
        </w:rPr>
        <w:t>GB 50118的相关标准的规定，</w:t>
      </w:r>
      <w:r>
        <w:rPr>
          <w:rFonts w:hint="eastAsia" w:ascii="宋体" w:hAnsi="宋体" w:eastAsia="宋体"/>
          <w:b w:val="0"/>
          <w:color w:val="auto"/>
          <w:kern w:val="1"/>
          <w:sz w:val="21"/>
          <w:szCs w:val="21"/>
          <w:lang w:val="en-US" w:eastAsia="zh-CN"/>
        </w:rPr>
        <w:t>居住建筑外窗</w:t>
      </w:r>
      <w:r>
        <w:rPr>
          <w:rFonts w:hint="eastAsia" w:ascii="宋体" w:hAnsi="宋体" w:eastAsia="宋体"/>
          <w:b w:val="0"/>
          <w:color w:val="auto"/>
          <w:kern w:val="1"/>
          <w:sz w:val="21"/>
          <w:szCs w:val="21"/>
        </w:rPr>
        <w:t>的隔声性能应符合DB 32/</w:t>
      </w:r>
      <w:r>
        <w:rPr>
          <w:rFonts w:ascii="宋体" w:hAnsi="宋体" w:eastAsia="宋体"/>
          <w:b w:val="0"/>
          <w:color w:val="auto"/>
          <w:kern w:val="1"/>
          <w:sz w:val="21"/>
          <w:szCs w:val="21"/>
        </w:rPr>
        <w:t xml:space="preserve"> </w:t>
      </w:r>
      <w:r>
        <w:rPr>
          <w:rFonts w:hint="eastAsia" w:ascii="宋体" w:hAnsi="宋体" w:eastAsia="宋体"/>
          <w:b w:val="0"/>
          <w:color w:val="auto"/>
          <w:kern w:val="1"/>
          <w:sz w:val="21"/>
          <w:szCs w:val="21"/>
        </w:rPr>
        <w:t>4418的相关标准的规定。</w:t>
      </w:r>
    </w:p>
    <w:p>
      <w:pPr>
        <w:pStyle w:val="2"/>
        <w:keepNext w:val="0"/>
        <w:keepLines w:val="0"/>
        <w:pageBreakBefore w:val="0"/>
        <w:kinsoku/>
        <w:wordWrap/>
        <w:overflowPunct/>
        <w:topLinePunct w:val="0"/>
        <w:autoSpaceDE/>
        <w:autoSpaceDN/>
        <w:bidi w:val="0"/>
        <w:spacing w:before="0" w:after="0" w:line="360" w:lineRule="auto"/>
        <w:jc w:val="left"/>
        <w:textAlignment w:val="auto"/>
        <w:outlineLvl w:val="9"/>
        <w:rPr>
          <w:rFonts w:ascii="宋体" w:hAnsi="宋体" w:eastAsia="宋体"/>
          <w:b w:val="0"/>
          <w:color w:val="auto"/>
          <w:kern w:val="1"/>
          <w:sz w:val="21"/>
          <w:szCs w:val="21"/>
        </w:rPr>
      </w:pPr>
      <w:r>
        <w:rPr>
          <w:rFonts w:hint="eastAsia" w:ascii="黑体" w:hAnsi="黑体" w:eastAsia="黑体" w:cs="黑体"/>
          <w:b w:val="0"/>
          <w:color w:val="auto"/>
          <w:kern w:val="1"/>
          <w:sz w:val="21"/>
          <w:szCs w:val="21"/>
        </w:rPr>
        <w:t>5.1.</w:t>
      </w:r>
      <w:r>
        <w:rPr>
          <w:rFonts w:hint="eastAsia" w:ascii="黑体" w:hAnsi="黑体" w:eastAsia="黑体" w:cs="黑体"/>
          <w:b w:val="0"/>
          <w:color w:val="auto"/>
          <w:kern w:val="1"/>
          <w:sz w:val="21"/>
          <w:szCs w:val="21"/>
          <w:lang w:val="en-US" w:eastAsia="zh-CN"/>
        </w:rPr>
        <w:t>10</w:t>
      </w:r>
      <w:r>
        <w:rPr>
          <w:rFonts w:hint="eastAsia" w:ascii="宋体" w:hAnsi="宋体" w:eastAsia="宋体"/>
          <w:b w:val="0"/>
          <w:color w:val="auto"/>
          <w:kern w:val="1"/>
          <w:sz w:val="21"/>
          <w:szCs w:val="21"/>
        </w:rPr>
        <w:t xml:space="preserve"> </w:t>
      </w:r>
      <w:r>
        <w:rPr>
          <w:rFonts w:hint="eastAsia" w:ascii="宋体" w:hAnsi="宋体" w:eastAsia="宋体"/>
          <w:b w:val="0"/>
          <w:color w:val="auto"/>
          <w:kern w:val="1"/>
          <w:sz w:val="21"/>
          <w:szCs w:val="21"/>
          <w:lang w:val="en-US" w:eastAsia="zh-CN"/>
        </w:rPr>
        <w:t xml:space="preserve"> </w:t>
      </w:r>
      <w:r>
        <w:rPr>
          <w:rFonts w:hint="eastAsia" w:ascii="宋体" w:hAnsi="宋体" w:eastAsia="宋体"/>
          <w:b w:val="0"/>
          <w:color w:val="auto"/>
          <w:kern w:val="1"/>
          <w:sz w:val="21"/>
          <w:szCs w:val="21"/>
        </w:rPr>
        <w:t>居住建筑外窗遮阳时应采用遮阳一体化窗系统。当采用织物外遮阳一体化窗系统时，应用高度不宜超过35m，大于35m时应经技术论证，论证结果</w:t>
      </w:r>
      <w:r>
        <w:rPr>
          <w:rFonts w:hint="eastAsia" w:ascii="宋体" w:hAnsi="宋体" w:eastAsia="宋体"/>
          <w:b w:val="0"/>
          <w:color w:val="auto"/>
          <w:kern w:val="1"/>
          <w:sz w:val="21"/>
          <w:szCs w:val="21"/>
          <w:lang w:val="en-US" w:eastAsia="zh-CN"/>
        </w:rPr>
        <w:t>应</w:t>
      </w:r>
      <w:r>
        <w:rPr>
          <w:rFonts w:hint="eastAsia" w:ascii="宋体" w:hAnsi="宋体" w:eastAsia="宋体"/>
          <w:b w:val="0"/>
          <w:color w:val="auto"/>
          <w:kern w:val="1"/>
          <w:sz w:val="21"/>
          <w:szCs w:val="21"/>
        </w:rPr>
        <w:t>符合</w:t>
      </w:r>
      <w:r>
        <w:rPr>
          <w:rFonts w:ascii="宋体" w:hAnsi="宋体" w:eastAsia="宋体"/>
          <w:b w:val="0"/>
          <w:color w:val="auto"/>
          <w:kern w:val="1"/>
          <w:sz w:val="21"/>
          <w:szCs w:val="21"/>
        </w:rPr>
        <w:t>DB</w:t>
      </w:r>
      <w:r>
        <w:rPr>
          <w:rFonts w:hint="eastAsia" w:ascii="宋体" w:hAnsi="宋体" w:eastAsia="宋体"/>
          <w:b w:val="0"/>
          <w:color w:val="auto"/>
          <w:kern w:val="1"/>
          <w:sz w:val="21"/>
          <w:szCs w:val="21"/>
        </w:rPr>
        <w:t xml:space="preserve"> </w:t>
      </w:r>
      <w:r>
        <w:rPr>
          <w:rFonts w:ascii="宋体" w:hAnsi="宋体" w:eastAsia="宋体"/>
          <w:b w:val="0"/>
          <w:color w:val="auto"/>
          <w:kern w:val="1"/>
          <w:sz w:val="21"/>
          <w:szCs w:val="21"/>
        </w:rPr>
        <w:t>32/4418</w:t>
      </w:r>
      <w:r>
        <w:rPr>
          <w:rFonts w:hint="eastAsia" w:ascii="宋体" w:hAnsi="宋体" w:eastAsia="宋体"/>
          <w:b w:val="0"/>
          <w:color w:val="auto"/>
          <w:kern w:val="1"/>
          <w:sz w:val="21"/>
          <w:szCs w:val="21"/>
        </w:rPr>
        <w:t>规定时可用于工程。</w:t>
      </w:r>
    </w:p>
    <w:p>
      <w:pPr>
        <w:keepNext w:val="0"/>
        <w:keepLines w:val="0"/>
        <w:pageBreakBefore w:val="0"/>
        <w:kinsoku/>
        <w:wordWrap/>
        <w:overflowPunct/>
        <w:topLinePunct w:val="0"/>
        <w:autoSpaceDE/>
        <w:autoSpaceDN/>
        <w:bidi w:val="0"/>
        <w:spacing w:line="360" w:lineRule="auto"/>
        <w:textAlignment w:val="auto"/>
        <w:rPr>
          <w:rFonts w:ascii="宋体" w:hAnsi="宋体"/>
          <w:color w:val="auto"/>
          <w:kern w:val="1"/>
          <w:szCs w:val="21"/>
        </w:rPr>
      </w:pPr>
      <w:r>
        <w:rPr>
          <w:rFonts w:hint="eastAsia" w:ascii="黑体" w:hAnsi="黑体" w:eastAsia="黑体" w:cs="黑体"/>
          <w:color w:val="auto"/>
        </w:rPr>
        <w:t>5.</w:t>
      </w:r>
      <w:r>
        <w:rPr>
          <w:rFonts w:hint="eastAsia" w:ascii="黑体" w:hAnsi="黑体" w:eastAsia="黑体" w:cs="黑体"/>
          <w:color w:val="auto"/>
          <w:lang w:val="en-US" w:eastAsia="zh-CN"/>
        </w:rPr>
        <w:t>1</w:t>
      </w:r>
      <w:r>
        <w:rPr>
          <w:rFonts w:hint="eastAsia" w:ascii="黑体" w:hAnsi="黑体" w:eastAsia="黑体" w:cs="黑体"/>
          <w:color w:val="auto"/>
        </w:rPr>
        <w:t>.</w:t>
      </w:r>
      <w:r>
        <w:rPr>
          <w:rFonts w:hint="eastAsia" w:ascii="黑体" w:hAnsi="黑体" w:eastAsia="黑体" w:cs="黑体"/>
          <w:color w:val="auto"/>
          <w:lang w:val="en-US" w:eastAsia="zh-CN"/>
        </w:rPr>
        <w:t>11</w:t>
      </w:r>
      <w:r>
        <w:rPr>
          <w:rFonts w:ascii="黑体" w:hAnsi="黑体" w:eastAsia="黑体" w:cs="黑体"/>
          <w:color w:val="auto"/>
        </w:rPr>
        <w:t xml:space="preserve"> </w:t>
      </w:r>
      <w:r>
        <w:rPr>
          <w:rFonts w:hint="eastAsia" w:ascii="黑体" w:hAnsi="黑体" w:eastAsia="黑体" w:cs="黑体"/>
          <w:color w:val="auto"/>
          <w:lang w:val="en-US" w:eastAsia="zh-CN"/>
        </w:rPr>
        <w:t xml:space="preserve"> </w:t>
      </w:r>
      <w:r>
        <w:rPr>
          <w:rFonts w:hint="eastAsia" w:ascii="宋体" w:hAnsi="宋体"/>
          <w:color w:val="auto"/>
          <w:kern w:val="1"/>
          <w:szCs w:val="21"/>
        </w:rPr>
        <w:t>外窗应有安装纱窗的构造措施。</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29" w:name="_Toc144596608"/>
      <w:bookmarkStart w:id="30" w:name="_Toc142141161"/>
      <w:r>
        <w:rPr>
          <w:rFonts w:hint="eastAsia" w:ascii="黑体" w:hAnsi="黑体" w:eastAsia="黑体" w:cs="黑体"/>
        </w:rPr>
        <w:t xml:space="preserve">5.2 </w:t>
      </w:r>
      <w:r>
        <w:rPr>
          <w:rFonts w:hint="eastAsia" w:ascii="黑体" w:hAnsi="黑体" w:eastAsia="黑体" w:cs="黑体"/>
          <w:lang w:val="en-US" w:eastAsia="zh-CN"/>
        </w:rPr>
        <w:t xml:space="preserve"> </w:t>
      </w:r>
      <w:r>
        <w:rPr>
          <w:rFonts w:hint="eastAsia" w:ascii="黑体" w:hAnsi="黑体" w:eastAsia="黑体" w:cs="黑体"/>
        </w:rPr>
        <w:t>洞口尺寸及立面设计</w:t>
      </w:r>
      <w:bookmarkEnd w:id="29"/>
      <w:bookmarkEnd w:id="30"/>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kern w:val="1"/>
          <w:szCs w:val="21"/>
          <w:lang w:val="en-US" w:eastAsia="zh-CN"/>
        </w:rPr>
      </w:pPr>
      <w:r>
        <w:rPr>
          <w:rFonts w:hint="eastAsia" w:ascii="黑体" w:hAnsi="黑体" w:eastAsia="黑体" w:cs="黑体"/>
        </w:rPr>
        <w:t>5.2.1</w:t>
      </w:r>
      <w:r>
        <w:rPr>
          <w:rFonts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居住建筑外窗洞口尺寸</w:t>
      </w:r>
      <w:r>
        <w:rPr>
          <w:rFonts w:ascii="宋体" w:hAnsi="宋体"/>
          <w:kern w:val="1"/>
          <w:szCs w:val="21"/>
        </w:rPr>
        <w:t>设计</w:t>
      </w:r>
      <w:r>
        <w:rPr>
          <w:rFonts w:hint="eastAsia" w:ascii="宋体" w:hAnsi="宋体"/>
          <w:kern w:val="1"/>
          <w:szCs w:val="21"/>
          <w:lang w:val="en-US" w:eastAsia="zh-CN"/>
        </w:rPr>
        <w:t>应</w:t>
      </w:r>
      <w:r>
        <w:rPr>
          <w:rFonts w:ascii="宋体" w:hAnsi="宋体"/>
          <w:kern w:val="1"/>
          <w:szCs w:val="21"/>
        </w:rPr>
        <w:t>符合</w:t>
      </w:r>
      <w:r>
        <w:rPr>
          <w:rFonts w:hint="eastAsia" w:ascii="宋体" w:hAnsi="宋体"/>
          <w:kern w:val="1"/>
          <w:szCs w:val="21"/>
        </w:rPr>
        <w:t>表9的要求，外窗主要立面形式应符合DB 32/4418 3.2.2的规定</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jc w:val="center"/>
        <w:textAlignment w:val="auto"/>
        <w:rPr>
          <w:b/>
          <w:szCs w:val="21"/>
        </w:rPr>
      </w:pPr>
      <w:r>
        <w:rPr>
          <w:rFonts w:hint="eastAsia" w:ascii="黑体" w:hAnsi="黑体" w:eastAsia="黑体" w:cs="黑体"/>
        </w:rPr>
        <w:t>表</w:t>
      </w:r>
      <w:r>
        <w:rPr>
          <w:rFonts w:hint="eastAsia" w:ascii="黑体" w:hAnsi="黑体" w:eastAsia="黑体" w:cs="黑体"/>
          <w:lang w:val="en-US" w:eastAsia="zh-CN"/>
        </w:rPr>
        <w:t>9</w:t>
      </w:r>
      <w:r>
        <w:rPr>
          <w:rFonts w:hint="eastAsia" w:ascii="黑体" w:hAnsi="黑体" w:eastAsia="黑体" w:cs="黑体"/>
        </w:rPr>
        <w:t xml:space="preserve">  </w:t>
      </w:r>
      <w:r>
        <w:rPr>
          <w:rFonts w:eastAsia="黑体"/>
          <w:bCs/>
          <w:szCs w:val="21"/>
        </w:rPr>
        <w:t>外窗系统洞口尺寸</w:t>
      </w:r>
    </w:p>
    <w:tbl>
      <w:tblPr>
        <w:tblStyle w:val="3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53"/>
        <w:gridCol w:w="59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洞口高度</w:t>
            </w:r>
            <w:r>
              <w:rPr>
                <w:rFonts w:hint="eastAsia" w:ascii="宋体" w:hAnsi="宋体" w:eastAsia="宋体" w:cs="宋体"/>
                <w:bCs/>
                <w:i/>
                <w:iCs/>
                <w:sz w:val="18"/>
                <w:szCs w:val="18"/>
              </w:rPr>
              <w:t>H</w:t>
            </w:r>
            <w:r>
              <w:rPr>
                <w:rFonts w:hint="eastAsia" w:ascii="宋体" w:hAnsi="宋体" w:eastAsia="宋体" w:cs="宋体"/>
                <w:bCs/>
                <w:sz w:val="18"/>
                <w:szCs w:val="18"/>
              </w:rPr>
              <w:t>（cm）</w:t>
            </w:r>
          </w:p>
        </w:tc>
        <w:tc>
          <w:tcPr>
            <w:tcW w:w="593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洞口宽度</w:t>
            </w:r>
            <w:r>
              <w:rPr>
                <w:rFonts w:hint="eastAsia" w:ascii="宋体" w:hAnsi="宋体" w:eastAsia="宋体" w:cs="宋体"/>
                <w:bCs/>
                <w:i/>
                <w:iCs/>
                <w:sz w:val="18"/>
                <w:szCs w:val="18"/>
              </w:rPr>
              <w:t>B</w:t>
            </w:r>
            <w:r>
              <w:rPr>
                <w:rFonts w:hint="eastAsia" w:ascii="宋体" w:hAnsi="宋体" w:eastAsia="宋体" w:cs="宋体"/>
                <w:bCs/>
                <w:sz w:val="18"/>
                <w:szCs w:val="18"/>
              </w:rPr>
              <w:t>（cm）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120</w:t>
            </w:r>
          </w:p>
        </w:tc>
        <w:tc>
          <w:tcPr>
            <w:tcW w:w="593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60、90、120、150、180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150</w:t>
            </w:r>
          </w:p>
        </w:tc>
        <w:tc>
          <w:tcPr>
            <w:tcW w:w="593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60、90、120、150、180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160</w:t>
            </w:r>
          </w:p>
        </w:tc>
        <w:tc>
          <w:tcPr>
            <w:tcW w:w="593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60、90、120、150、180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170</w:t>
            </w:r>
          </w:p>
        </w:tc>
        <w:tc>
          <w:tcPr>
            <w:tcW w:w="593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60、90、120、150、180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180</w:t>
            </w:r>
          </w:p>
        </w:tc>
        <w:tc>
          <w:tcPr>
            <w:tcW w:w="593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60、90、120、150、180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5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210</w:t>
            </w:r>
          </w:p>
        </w:tc>
        <w:tc>
          <w:tcPr>
            <w:tcW w:w="5933" w:type="dxa"/>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bCs/>
                <w:sz w:val="18"/>
                <w:szCs w:val="18"/>
              </w:rPr>
            </w:pPr>
            <w:r>
              <w:rPr>
                <w:rFonts w:hint="eastAsia" w:ascii="宋体" w:hAnsi="宋体" w:eastAsia="宋体" w:cs="宋体"/>
                <w:bCs/>
                <w:sz w:val="18"/>
                <w:szCs w:val="18"/>
              </w:rPr>
              <w:t>60、90、120、150、180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286" w:type="dxa"/>
            <w:gridSpan w:val="2"/>
            <w:noWrap w:val="0"/>
            <w:vAlign w:val="center"/>
          </w:tcPr>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bCs/>
                <w:szCs w:val="21"/>
              </w:rPr>
            </w:pPr>
            <w:r>
              <w:rPr>
                <w:rFonts w:hint="eastAsia" w:ascii="黑体" w:hAnsi="黑体" w:eastAsia="黑体" w:cs="黑体"/>
                <w:kern w:val="1"/>
                <w:sz w:val="18"/>
                <w:szCs w:val="18"/>
              </w:rPr>
              <w:t>注：</w:t>
            </w:r>
            <w:r>
              <w:rPr>
                <w:rFonts w:hint="eastAsia" w:ascii="宋体" w:hAnsi="宋体" w:eastAsia="宋体" w:cs="Times New Roman"/>
                <w:kern w:val="1"/>
                <w:sz w:val="18"/>
                <w:szCs w:val="18"/>
              </w:rPr>
              <w:t>表中宽度60cm用于平开、上悬窗；宽度90cm用于上悬窗；洞口高度210cm和对应的宽度尺寸仅用于凸窗</w:t>
            </w:r>
            <w:r>
              <w:rPr>
                <w:rFonts w:hint="eastAsia" w:ascii="宋体" w:hAnsi="宋体" w:eastAsia="宋体" w:cs="宋体"/>
                <w:bCs/>
                <w:sz w:val="18"/>
                <w:szCs w:val="18"/>
              </w:rPr>
              <w:t>。</w:t>
            </w:r>
          </w:p>
        </w:tc>
      </w:tr>
    </w:tbl>
    <w:p>
      <w:pPr>
        <w:keepNext w:val="0"/>
        <w:keepLines w:val="0"/>
        <w:pageBreakBefore w:val="0"/>
        <w:kinsoku/>
        <w:wordWrap/>
        <w:overflowPunct/>
        <w:topLinePunct w:val="0"/>
        <w:autoSpaceDE/>
        <w:autoSpaceDN/>
        <w:bidi w:val="0"/>
        <w:spacing w:line="240" w:lineRule="auto"/>
        <w:textAlignment w:val="auto"/>
        <w:rPr>
          <w:rFonts w:hint="eastAsia" w:ascii="黑体" w:hAnsi="黑体" w:eastAsia="黑体" w:cs="黑体"/>
        </w:rPr>
      </w:pPr>
    </w:p>
    <w:p>
      <w:pPr>
        <w:keepNext w:val="0"/>
        <w:keepLines w:val="0"/>
        <w:pageBreakBefore w:val="0"/>
        <w:kinsoku/>
        <w:wordWrap/>
        <w:overflowPunct/>
        <w:topLinePunct w:val="0"/>
        <w:autoSpaceDE/>
        <w:autoSpaceDN/>
        <w:bidi w:val="0"/>
        <w:spacing w:line="360" w:lineRule="auto"/>
        <w:textAlignment w:val="auto"/>
        <w:rPr>
          <w:rFonts w:hint="default" w:ascii="黑体" w:hAnsi="黑体" w:eastAsia="黑体" w:cs="黑体"/>
          <w:lang w:val="en-US" w:eastAsia="zh-CN"/>
        </w:rPr>
      </w:pPr>
      <w:r>
        <w:rPr>
          <w:rFonts w:hint="eastAsia" w:ascii="黑体" w:hAnsi="黑体" w:eastAsia="黑体" w:cs="黑体"/>
        </w:rPr>
        <w:t>5.2.2</w:t>
      </w:r>
      <w:r>
        <w:rPr>
          <w:rFonts w:hint="eastAsia" w:ascii="黑体" w:hAnsi="黑体" w:eastAsia="黑体" w:cs="黑体"/>
          <w:lang w:val="en-US" w:eastAsia="zh-CN"/>
        </w:rPr>
        <w:t xml:space="preserve">  </w:t>
      </w:r>
      <w:r>
        <w:rPr>
          <w:rFonts w:hint="eastAsia" w:ascii="宋体" w:hAnsi="宋体" w:eastAsia="宋体" w:cs="Times New Roman"/>
          <w:kern w:val="1"/>
          <w:szCs w:val="21"/>
        </w:rPr>
        <w:t>公共建筑</w:t>
      </w:r>
      <w:r>
        <w:rPr>
          <w:rFonts w:hint="eastAsia" w:ascii="宋体" w:hAnsi="宋体"/>
          <w:kern w:val="1"/>
          <w:szCs w:val="21"/>
        </w:rPr>
        <w:t>外窗系统洞口尺寸设计宜参考表9的要求</w:t>
      </w:r>
      <w:r>
        <w:rPr>
          <w:rFonts w:hint="eastAsia" w:ascii="宋体" w:hAnsi="宋体" w:eastAsia="宋体" w:cs="Times New Roman"/>
          <w:kern w:val="1"/>
          <w:szCs w:val="21"/>
          <w:lang w:eastAsia="zh-CN"/>
        </w:rPr>
        <w:t>。</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kern w:val="1"/>
          <w:szCs w:val="21"/>
        </w:rPr>
      </w:pPr>
      <w:r>
        <w:rPr>
          <w:rFonts w:hint="eastAsia" w:ascii="黑体" w:hAnsi="黑体" w:eastAsia="黑体" w:cs="黑体"/>
        </w:rPr>
        <w:t>5.2.</w:t>
      </w:r>
      <w:r>
        <w:rPr>
          <w:rFonts w:hint="eastAsia" w:ascii="黑体" w:hAnsi="黑体" w:eastAsia="黑体" w:cs="黑体"/>
          <w:lang w:val="en-US" w:eastAsia="zh-CN"/>
        </w:rPr>
        <w:t>3</w:t>
      </w: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ascii="宋体" w:hAnsi="宋体"/>
          <w:kern w:val="1"/>
          <w:szCs w:val="21"/>
        </w:rPr>
        <w:t>外窗的立</w:t>
      </w:r>
      <w:r>
        <w:rPr>
          <w:rFonts w:ascii="宋体" w:hAnsi="宋体"/>
          <w:kern w:val="1"/>
          <w:szCs w:val="21"/>
        </w:rPr>
        <w:t>面、质感、色彩等应与建筑外立面及周围环境和室内环境协调。</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kern w:val="1"/>
          <w:szCs w:val="21"/>
          <w:lang w:eastAsia="zh-CN"/>
        </w:rPr>
      </w:pPr>
      <w:r>
        <w:rPr>
          <w:rFonts w:hint="eastAsia" w:ascii="黑体" w:hAnsi="黑体" w:eastAsia="黑体" w:cs="黑体"/>
        </w:rPr>
        <w:t>5.2.</w:t>
      </w:r>
      <w:r>
        <w:rPr>
          <w:rFonts w:hint="eastAsia" w:ascii="黑体" w:hAnsi="黑体" w:eastAsia="黑体" w:cs="黑体"/>
          <w:lang w:val="en-US" w:eastAsia="zh-CN"/>
        </w:rPr>
        <w:t xml:space="preserve">4 </w:t>
      </w:r>
      <w:r>
        <w:rPr>
          <w:rFonts w:hint="eastAsia" w:ascii="黑体" w:hAnsi="黑体" w:eastAsia="黑体" w:cs="黑体"/>
          <w:kern w:val="1"/>
          <w:szCs w:val="21"/>
        </w:rPr>
        <w:t xml:space="preserve"> </w:t>
      </w:r>
      <w:r>
        <w:rPr>
          <w:rFonts w:hint="eastAsia" w:ascii="宋体" w:hAnsi="宋体"/>
          <w:kern w:val="1"/>
          <w:szCs w:val="21"/>
        </w:rPr>
        <w:t>外窗的立面分格设计应根据建筑立面、自然采光、自然通风及开启扇允许尺寸等因素综合确定</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5.2.</w:t>
      </w:r>
      <w:r>
        <w:rPr>
          <w:rFonts w:hint="eastAsia" w:ascii="黑体" w:hAnsi="黑体" w:eastAsia="黑体" w:cs="黑体"/>
          <w:lang w:val="en-US" w:eastAsia="zh-CN"/>
        </w:rPr>
        <w:t xml:space="preserve">5  </w:t>
      </w:r>
      <w:r>
        <w:rPr>
          <w:rFonts w:hint="eastAsia" w:ascii="宋体" w:hAnsi="宋体"/>
          <w:kern w:val="1"/>
          <w:szCs w:val="21"/>
        </w:rPr>
        <w:t>窗开启形式和开启面积比例，可根据各类用房的使用特点确定</w:t>
      </w:r>
      <w:r>
        <w:rPr>
          <w:rFonts w:hint="eastAsia" w:ascii="宋体" w:hAnsi="宋体"/>
          <w:kern w:val="1"/>
          <w:szCs w:val="21"/>
          <w:lang w:eastAsia="zh-CN"/>
        </w:rPr>
        <w:t>，</w:t>
      </w:r>
      <w:r>
        <w:rPr>
          <w:rFonts w:hint="eastAsia" w:ascii="宋体" w:hAnsi="宋体"/>
          <w:kern w:val="1"/>
          <w:szCs w:val="21"/>
        </w:rPr>
        <w:t>并应满足房间自然通风以及启闭、清洁、维修的方便性和安全性的要求。</w:t>
      </w:r>
    </w:p>
    <w:p>
      <w:pPr>
        <w:keepNext w:val="0"/>
        <w:keepLines w:val="0"/>
        <w:pageBreakBefore w:val="0"/>
        <w:kinsoku/>
        <w:wordWrap/>
        <w:overflowPunct/>
        <w:topLinePunct w:val="0"/>
        <w:autoSpaceDE/>
        <w:autoSpaceDN/>
        <w:bidi w:val="0"/>
        <w:spacing w:line="360" w:lineRule="auto"/>
        <w:textAlignment w:val="auto"/>
        <w:rPr>
          <w:rFonts w:hint="default" w:ascii="宋体" w:hAnsi="宋体" w:eastAsia="宋体"/>
          <w:kern w:val="1"/>
          <w:szCs w:val="21"/>
          <w:lang w:val="en-US" w:eastAsia="zh-CN"/>
        </w:rPr>
      </w:pPr>
      <w:r>
        <w:rPr>
          <w:rFonts w:hint="eastAsia" w:ascii="黑体" w:hAnsi="黑体" w:eastAsia="黑体" w:cs="黑体"/>
          <w:kern w:val="1"/>
          <w:szCs w:val="21"/>
        </w:rPr>
        <w:t>5.2.</w:t>
      </w:r>
      <w:r>
        <w:rPr>
          <w:rFonts w:hint="eastAsia" w:ascii="黑体" w:hAnsi="黑体" w:eastAsia="黑体" w:cs="黑体"/>
          <w:kern w:val="1"/>
          <w:szCs w:val="21"/>
          <w:lang w:val="en-US" w:eastAsia="zh-CN"/>
        </w:rPr>
        <w:t>6</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当</w:t>
      </w:r>
      <w:r>
        <w:rPr>
          <w:rFonts w:hint="eastAsia" w:ascii="宋体" w:hAnsi="宋体"/>
          <w:kern w:val="1"/>
          <w:szCs w:val="21"/>
        </w:rPr>
        <w:t>外</w:t>
      </w:r>
      <w:r>
        <w:rPr>
          <w:rFonts w:ascii="宋体" w:hAnsi="宋体"/>
          <w:kern w:val="1"/>
          <w:szCs w:val="21"/>
        </w:rPr>
        <w:t>窗</w:t>
      </w:r>
      <w:r>
        <w:rPr>
          <w:rFonts w:hint="eastAsia" w:ascii="宋体" w:hAnsi="宋体"/>
          <w:kern w:val="1"/>
          <w:szCs w:val="21"/>
        </w:rPr>
        <w:t>设置高开启</w:t>
      </w:r>
      <w:r>
        <w:rPr>
          <w:rFonts w:ascii="宋体" w:hAnsi="宋体"/>
          <w:kern w:val="1"/>
          <w:szCs w:val="21"/>
        </w:rPr>
        <w:t>扇不能手动开启时，应设置</w:t>
      </w:r>
      <w:r>
        <w:rPr>
          <w:rFonts w:hint="eastAsia" w:ascii="宋体" w:hAnsi="宋体"/>
          <w:kern w:val="1"/>
          <w:szCs w:val="21"/>
        </w:rPr>
        <w:t>手摇开窗机或</w:t>
      </w:r>
      <w:r>
        <w:rPr>
          <w:rFonts w:ascii="宋体" w:hAnsi="宋体"/>
          <w:kern w:val="1"/>
          <w:szCs w:val="21"/>
        </w:rPr>
        <w:t>电动开窗</w:t>
      </w:r>
      <w:r>
        <w:rPr>
          <w:rFonts w:hint="eastAsia" w:ascii="宋体" w:hAnsi="宋体"/>
          <w:kern w:val="1"/>
          <w:szCs w:val="21"/>
        </w:rPr>
        <w:t>机，开窗机应符合</w:t>
      </w:r>
      <w:r>
        <w:rPr>
          <w:rFonts w:hint="eastAsia" w:ascii="宋体" w:hAnsi="宋体" w:cs="宋体"/>
          <w:bCs/>
        </w:rPr>
        <w:t>JG/T 374 的规定</w:t>
      </w:r>
      <w:r>
        <w:rPr>
          <w:rFonts w:hint="eastAsia" w:ascii="宋体" w:hAnsi="宋体" w:eastAsia="宋体" w:cs="宋体"/>
          <w:b w:val="0"/>
          <w:bCs/>
          <w:sz w:val="21"/>
          <w:szCs w:val="24"/>
          <w:lang w:val="en-US" w:eastAsia="zh-CN"/>
        </w:rPr>
        <w:t>。</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31" w:name="_Toc144596609"/>
      <w:bookmarkStart w:id="32" w:name="_Toc142141162"/>
      <w:r>
        <w:rPr>
          <w:rFonts w:hint="eastAsia" w:ascii="黑体" w:hAnsi="黑体" w:eastAsia="黑体" w:cs="黑体"/>
        </w:rPr>
        <w:t xml:space="preserve">5.3 </w:t>
      </w:r>
      <w:r>
        <w:rPr>
          <w:rFonts w:hint="eastAsia" w:ascii="黑体" w:hAnsi="黑体" w:eastAsia="黑体" w:cs="黑体"/>
          <w:lang w:val="en-US" w:eastAsia="zh-CN"/>
        </w:rPr>
        <w:t xml:space="preserve"> </w:t>
      </w:r>
      <w:r>
        <w:rPr>
          <w:rFonts w:hint="eastAsia" w:ascii="黑体" w:hAnsi="黑体" w:eastAsia="黑体" w:cs="黑体"/>
        </w:rPr>
        <w:t>抗风压性能设计</w:t>
      </w:r>
      <w:bookmarkEnd w:id="31"/>
      <w:bookmarkEnd w:id="32"/>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5.3.1</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当外窗的洞口尺寸大于</w:t>
      </w:r>
      <w:r>
        <w:rPr>
          <w:rFonts w:hint="eastAsia" w:ascii="宋体" w:hAnsi="宋体"/>
          <w:kern w:val="1"/>
          <w:szCs w:val="21"/>
        </w:rPr>
        <w:t>表</w:t>
      </w:r>
      <w:r>
        <w:rPr>
          <w:rFonts w:ascii="宋体" w:hAnsi="宋体"/>
          <w:kern w:val="1"/>
          <w:szCs w:val="21"/>
        </w:rPr>
        <w:t>8</w:t>
      </w:r>
      <w:r>
        <w:rPr>
          <w:rFonts w:hint="eastAsia" w:ascii="宋体" w:hAnsi="宋体"/>
          <w:kern w:val="1"/>
          <w:szCs w:val="21"/>
        </w:rPr>
        <w:t>中</w:t>
      </w:r>
      <w:r>
        <w:rPr>
          <w:rFonts w:ascii="宋体" w:hAnsi="宋体"/>
          <w:kern w:val="1"/>
          <w:szCs w:val="21"/>
        </w:rPr>
        <w:t>洞口</w:t>
      </w:r>
      <w:r>
        <w:rPr>
          <w:rFonts w:hint="eastAsia" w:ascii="宋体" w:hAnsi="宋体"/>
          <w:kern w:val="1"/>
          <w:szCs w:val="21"/>
        </w:rPr>
        <w:t>最大</w:t>
      </w:r>
      <w:r>
        <w:rPr>
          <w:rFonts w:ascii="宋体" w:hAnsi="宋体"/>
          <w:kern w:val="1"/>
          <w:szCs w:val="21"/>
        </w:rPr>
        <w:t>尺寸时</w:t>
      </w:r>
      <w:r>
        <w:rPr>
          <w:rFonts w:hint="eastAsia" w:ascii="宋体" w:hAnsi="宋体"/>
          <w:kern w:val="1"/>
          <w:szCs w:val="21"/>
        </w:rPr>
        <w:t>，</w:t>
      </w:r>
      <w:r>
        <w:rPr>
          <w:rFonts w:ascii="宋体" w:hAnsi="宋体"/>
          <w:kern w:val="1"/>
          <w:szCs w:val="21"/>
        </w:rPr>
        <w:t>应进行抗风压性能设计。</w:t>
      </w:r>
    </w:p>
    <w:p>
      <w:pPr>
        <w:keepNext w:val="0"/>
        <w:keepLines w:val="0"/>
        <w:pageBreakBefore w:val="0"/>
        <w:kinsoku/>
        <w:wordWrap/>
        <w:overflowPunct/>
        <w:topLinePunct w:val="0"/>
        <w:autoSpaceDE/>
        <w:autoSpaceDN/>
        <w:bidi w:val="0"/>
        <w:spacing w:line="360" w:lineRule="auto"/>
        <w:textAlignment w:val="auto"/>
        <w:rPr>
          <w:rFonts w:ascii="宋体" w:hAnsi="宋体"/>
          <w:color w:val="000000"/>
          <w:kern w:val="1"/>
          <w:szCs w:val="21"/>
        </w:rPr>
      </w:pPr>
      <w:r>
        <w:rPr>
          <w:rFonts w:hint="eastAsia" w:ascii="黑体" w:hAnsi="黑体" w:eastAsia="黑体" w:cs="黑体"/>
          <w:kern w:val="1"/>
          <w:szCs w:val="21"/>
        </w:rPr>
        <w:t>5.3.</w:t>
      </w:r>
      <w:r>
        <w:rPr>
          <w:rFonts w:ascii="黑体" w:hAnsi="黑体" w:eastAsia="黑体" w:cs="黑体"/>
          <w:kern w:val="1"/>
          <w:szCs w:val="21"/>
        </w:rPr>
        <w:t>2</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ascii="宋体" w:hAnsi="宋体"/>
          <w:kern w:val="1"/>
          <w:szCs w:val="21"/>
        </w:rPr>
        <w:t>外窗的风荷载计算应符合</w:t>
      </w:r>
      <w:r>
        <w:rPr>
          <w:rFonts w:ascii="宋体" w:hAnsi="宋体"/>
          <w:color w:val="000000"/>
          <w:kern w:val="1"/>
          <w:szCs w:val="21"/>
        </w:rPr>
        <w:t>GB 50009中的围护结构风荷载计算的有关规定。受力杆件截面抗弯承受力和玻璃的挠度计算应符合相关产品标准和工程技术标准的规定。</w:t>
      </w:r>
    </w:p>
    <w:p>
      <w:pPr>
        <w:keepNext w:val="0"/>
        <w:keepLines w:val="0"/>
        <w:pageBreakBefore w:val="0"/>
        <w:kinsoku/>
        <w:wordWrap/>
        <w:overflowPunct/>
        <w:topLinePunct w:val="0"/>
        <w:autoSpaceDE/>
        <w:autoSpaceDN/>
        <w:bidi w:val="0"/>
        <w:spacing w:line="360" w:lineRule="auto"/>
        <w:textAlignment w:val="auto"/>
        <w:rPr>
          <w:rFonts w:ascii="宋体" w:hAnsi="宋体"/>
          <w:color w:val="000000"/>
          <w:kern w:val="1"/>
          <w:szCs w:val="21"/>
        </w:rPr>
      </w:pPr>
      <w:r>
        <w:rPr>
          <w:rFonts w:hint="eastAsia" w:ascii="黑体" w:hAnsi="黑体" w:eastAsia="黑体" w:cs="黑体"/>
          <w:color w:val="000000"/>
          <w:kern w:val="1"/>
          <w:szCs w:val="21"/>
        </w:rPr>
        <w:t>5.3.</w:t>
      </w:r>
      <w:r>
        <w:rPr>
          <w:rFonts w:ascii="黑体" w:hAnsi="黑体" w:eastAsia="黑体" w:cs="黑体"/>
          <w:color w:val="000000"/>
          <w:kern w:val="1"/>
          <w:szCs w:val="21"/>
        </w:rPr>
        <w:t>3</w:t>
      </w:r>
      <w:r>
        <w:rPr>
          <w:rFonts w:ascii="宋体" w:hAnsi="宋体"/>
          <w:color w:val="000000"/>
          <w:kern w:val="1"/>
          <w:szCs w:val="21"/>
        </w:rPr>
        <w:t xml:space="preserve"> </w:t>
      </w:r>
      <w:r>
        <w:rPr>
          <w:rFonts w:hint="eastAsia" w:ascii="宋体" w:hAnsi="宋体"/>
          <w:color w:val="000000"/>
          <w:kern w:val="1"/>
          <w:szCs w:val="21"/>
          <w:lang w:val="en-US" w:eastAsia="zh-CN"/>
        </w:rPr>
        <w:t xml:space="preserve"> </w:t>
      </w:r>
      <w:r>
        <w:rPr>
          <w:rFonts w:ascii="宋体" w:hAnsi="宋体"/>
          <w:color w:val="000000"/>
          <w:kern w:val="1"/>
          <w:szCs w:val="21"/>
        </w:rPr>
        <w:t>当外窗受力构件不能满足抗风压设计要求时，宜采用幕墙立柱和横梁作为刚性连接件。</w:t>
      </w:r>
    </w:p>
    <w:p>
      <w:pPr>
        <w:keepNext w:val="0"/>
        <w:keepLines w:val="0"/>
        <w:pageBreakBefore w:val="0"/>
        <w:kinsoku/>
        <w:wordWrap/>
        <w:overflowPunct/>
        <w:topLinePunct w:val="0"/>
        <w:autoSpaceDE/>
        <w:autoSpaceDN/>
        <w:bidi w:val="0"/>
        <w:spacing w:line="360" w:lineRule="auto"/>
        <w:textAlignment w:val="auto"/>
        <w:rPr>
          <w:rFonts w:ascii="宋体" w:hAnsi="宋体"/>
          <w:color w:val="000000"/>
          <w:kern w:val="1"/>
          <w:szCs w:val="21"/>
        </w:rPr>
      </w:pPr>
      <w:r>
        <w:rPr>
          <w:rFonts w:hint="eastAsia" w:ascii="黑体" w:hAnsi="黑体" w:eastAsia="黑体" w:cs="黑体"/>
          <w:color w:val="000000"/>
          <w:kern w:val="1"/>
          <w:szCs w:val="21"/>
        </w:rPr>
        <w:t>5.3.4</w:t>
      </w:r>
      <w:r>
        <w:rPr>
          <w:rFonts w:ascii="宋体" w:hAnsi="宋体"/>
          <w:color w:val="000000"/>
          <w:kern w:val="1"/>
          <w:szCs w:val="21"/>
        </w:rPr>
        <w:t xml:space="preserve"> </w:t>
      </w:r>
      <w:r>
        <w:rPr>
          <w:rFonts w:hint="eastAsia" w:ascii="宋体" w:hAnsi="宋体"/>
          <w:color w:val="000000"/>
          <w:kern w:val="1"/>
          <w:szCs w:val="21"/>
          <w:lang w:val="en-US" w:eastAsia="zh-CN"/>
        </w:rPr>
        <w:t xml:space="preserve"> </w:t>
      </w:r>
      <w:r>
        <w:rPr>
          <w:rFonts w:ascii="宋体" w:hAnsi="宋体"/>
          <w:color w:val="000000"/>
          <w:kern w:val="1"/>
          <w:szCs w:val="21"/>
        </w:rPr>
        <w:t>外窗连接件应进行承载力计算，预埋件和后置埋件的计算应符合DB32/T 4065的规定。</w:t>
      </w:r>
    </w:p>
    <w:p>
      <w:pPr>
        <w:keepNext w:val="0"/>
        <w:keepLines w:val="0"/>
        <w:pageBreakBefore w:val="0"/>
        <w:kinsoku/>
        <w:wordWrap/>
        <w:overflowPunct/>
        <w:topLinePunct w:val="0"/>
        <w:autoSpaceDE/>
        <w:autoSpaceDN/>
        <w:bidi w:val="0"/>
        <w:spacing w:line="360" w:lineRule="auto"/>
        <w:textAlignment w:val="auto"/>
        <w:rPr>
          <w:rFonts w:hint="default" w:ascii="宋体" w:hAnsi="宋体" w:eastAsia="宋体" w:cs="Times New Roman"/>
          <w:color w:val="000000"/>
          <w:kern w:val="1"/>
          <w:szCs w:val="21"/>
          <w:lang w:val="en-US" w:eastAsia="zh-CN"/>
        </w:rPr>
      </w:pPr>
      <w:r>
        <w:rPr>
          <w:rFonts w:hint="eastAsia" w:ascii="黑体" w:hAnsi="黑体" w:eastAsia="黑体" w:cs="黑体"/>
          <w:color w:val="000000"/>
          <w:kern w:val="1"/>
          <w:szCs w:val="21"/>
          <w:lang w:val="en-US" w:eastAsia="zh-CN"/>
        </w:rPr>
        <w:t xml:space="preserve">5.3.5  </w:t>
      </w:r>
      <w:r>
        <w:rPr>
          <w:rFonts w:hint="eastAsia" w:ascii="宋体" w:hAnsi="宋体" w:eastAsia="宋体" w:cs="Times New Roman"/>
          <w:color w:val="000000"/>
          <w:kern w:val="1"/>
          <w:szCs w:val="21"/>
          <w:lang w:val="en-US" w:eastAsia="zh-CN"/>
        </w:rPr>
        <w:t>外窗的风荷载计算除杆件挠度计算外,还应计算锁点等五金及连接强度,风荷载取1.5倍的标准值。</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color w:val="000000"/>
        </w:rPr>
      </w:pPr>
      <w:bookmarkStart w:id="33" w:name="_Toc142141163"/>
      <w:bookmarkStart w:id="34" w:name="_Toc144596610"/>
      <w:bookmarkStart w:id="35" w:name="_Toc143345598"/>
      <w:bookmarkStart w:id="36" w:name="_Toc142141166"/>
      <w:r>
        <w:rPr>
          <w:rFonts w:hint="eastAsia" w:ascii="黑体" w:hAnsi="黑体" w:eastAsia="黑体" w:cs="黑体"/>
          <w:color w:val="000000"/>
        </w:rPr>
        <w:t>5.4</w:t>
      </w:r>
      <w:r>
        <w:rPr>
          <w:rFonts w:hint="eastAsia" w:ascii="黑体" w:hAnsi="黑体" w:eastAsia="黑体" w:cs="黑体"/>
          <w:color w:val="000000"/>
          <w:lang w:val="en-US" w:eastAsia="zh-CN"/>
        </w:rPr>
        <w:t xml:space="preserve"> </w:t>
      </w:r>
      <w:r>
        <w:rPr>
          <w:rFonts w:hint="eastAsia" w:ascii="黑体" w:hAnsi="黑体" w:eastAsia="黑体" w:cs="黑体"/>
          <w:color w:val="000000"/>
        </w:rPr>
        <w:t xml:space="preserve"> </w:t>
      </w:r>
      <w:bookmarkEnd w:id="33"/>
      <w:r>
        <w:rPr>
          <w:rFonts w:hint="eastAsia" w:ascii="黑体" w:hAnsi="黑体" w:eastAsia="黑体" w:cs="黑体"/>
          <w:color w:val="000000"/>
        </w:rPr>
        <w:t>附框设计</w:t>
      </w:r>
      <w:bookmarkEnd w:id="34"/>
    </w:p>
    <w:p>
      <w:pPr>
        <w:keepNext w:val="0"/>
        <w:keepLines w:val="0"/>
        <w:pageBreakBefore w:val="0"/>
        <w:kinsoku/>
        <w:wordWrap/>
        <w:overflowPunct/>
        <w:topLinePunct w:val="0"/>
        <w:autoSpaceDE/>
        <w:autoSpaceDN/>
        <w:bidi w:val="0"/>
        <w:spacing w:line="360" w:lineRule="auto"/>
        <w:textAlignment w:val="auto"/>
        <w:rPr>
          <w:rFonts w:ascii="宋体" w:hAnsi="宋体"/>
          <w:color w:val="000000"/>
          <w:kern w:val="1"/>
          <w:szCs w:val="21"/>
        </w:rPr>
      </w:pPr>
      <w:r>
        <w:rPr>
          <w:rFonts w:hint="eastAsia" w:ascii="黑体" w:hAnsi="黑体" w:eastAsia="黑体" w:cs="黑体"/>
          <w:color w:val="000000"/>
        </w:rPr>
        <w:t>5.4.1</w:t>
      </w:r>
      <w:r>
        <w:rPr>
          <w:rFonts w:ascii="宋体" w:hAnsi="宋体"/>
          <w:color w:val="000000"/>
          <w:kern w:val="1"/>
          <w:szCs w:val="21"/>
        </w:rPr>
        <w:t xml:space="preserve"> </w:t>
      </w:r>
      <w:r>
        <w:rPr>
          <w:rFonts w:hint="eastAsia" w:ascii="宋体" w:hAnsi="宋体"/>
          <w:color w:val="000000"/>
          <w:kern w:val="1"/>
          <w:szCs w:val="21"/>
          <w:lang w:val="en-US" w:eastAsia="zh-CN"/>
        </w:rPr>
        <w:t xml:space="preserve"> </w:t>
      </w:r>
      <w:r>
        <w:rPr>
          <w:rFonts w:ascii="宋体" w:hAnsi="宋体"/>
          <w:color w:val="000000"/>
          <w:kern w:val="1"/>
          <w:szCs w:val="21"/>
        </w:rPr>
        <w:t>附框设计选用应符合以下规定：</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olor w:val="000000"/>
          <w:kern w:val="1"/>
          <w:szCs w:val="21"/>
          <w:lang w:eastAsia="zh-CN"/>
        </w:rPr>
      </w:pPr>
      <w:r>
        <w:rPr>
          <w:rFonts w:hint="eastAsia" w:ascii="宋体" w:hAnsi="宋体"/>
          <w:color w:val="000000"/>
          <w:kern w:val="1"/>
          <w:szCs w:val="21"/>
        </w:rPr>
        <w:t>a）</w:t>
      </w:r>
      <w:r>
        <w:rPr>
          <w:rFonts w:ascii="宋体" w:hAnsi="宋体"/>
          <w:color w:val="000000"/>
          <w:kern w:val="1"/>
          <w:szCs w:val="21"/>
        </w:rPr>
        <w:t>截面宽度大于100mm的窗框，附框宽度应比窗框宽度小0～15mm，截面宽度小于100</w:t>
      </w:r>
      <w:r>
        <w:rPr>
          <w:rFonts w:hint="eastAsia" w:ascii="宋体" w:hAnsi="宋体"/>
          <w:color w:val="000000"/>
          <w:kern w:val="1"/>
          <w:szCs w:val="21"/>
        </w:rPr>
        <w:t>mm</w:t>
      </w:r>
      <w:r>
        <w:rPr>
          <w:rFonts w:ascii="宋体" w:hAnsi="宋体"/>
          <w:color w:val="000000"/>
          <w:kern w:val="1"/>
          <w:szCs w:val="21"/>
        </w:rPr>
        <w:t>（含100</w:t>
      </w:r>
      <w:r>
        <w:rPr>
          <w:rFonts w:hint="eastAsia" w:ascii="宋体" w:hAnsi="宋体"/>
          <w:color w:val="000000"/>
          <w:kern w:val="1"/>
          <w:szCs w:val="21"/>
        </w:rPr>
        <w:t>mm</w:t>
      </w:r>
      <w:r>
        <w:rPr>
          <w:rFonts w:ascii="宋体" w:hAnsi="宋体"/>
          <w:color w:val="000000"/>
          <w:kern w:val="1"/>
          <w:szCs w:val="21"/>
        </w:rPr>
        <w:t>）的窗框，附框与窗框宽度的缩小比例应控制在10%以内</w:t>
      </w:r>
      <w:r>
        <w:rPr>
          <w:rFonts w:hint="eastAsia" w:ascii="宋体" w:hAnsi="宋体"/>
          <w:color w:val="000000"/>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color w:val="000000"/>
          <w:kern w:val="1"/>
          <w:szCs w:val="21"/>
        </w:rPr>
        <w:t>b）</w:t>
      </w:r>
      <w:r>
        <w:rPr>
          <w:rFonts w:ascii="宋体" w:hAnsi="宋体"/>
          <w:color w:val="000000"/>
          <w:kern w:val="1"/>
          <w:szCs w:val="21"/>
        </w:rPr>
        <w:t>后装式附框与一般粉刷的洞口墙体距离宜为15mm～20mm，窗框与附框的间隙为6mm。当外墙有装饰时，外窗洞口与附框间隙预留尺寸宜根据GB/T 39866规定设置</w:t>
      </w:r>
      <w:r>
        <w:rPr>
          <w:rFonts w:hint="eastAsia" w:ascii="宋体" w:hAnsi="宋体"/>
          <w:color w:val="000000"/>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c）</w:t>
      </w:r>
      <w:r>
        <w:rPr>
          <w:rFonts w:ascii="宋体" w:hAnsi="宋体"/>
          <w:kern w:val="1"/>
          <w:szCs w:val="21"/>
        </w:rPr>
        <w:t>外窗有防火要求时附框设计应使附框除内框洞口外，其它三面均埋于混凝土</w:t>
      </w:r>
      <w:r>
        <w:rPr>
          <w:rFonts w:hint="eastAsia" w:ascii="宋体" w:hAnsi="宋体"/>
          <w:kern w:val="1"/>
          <w:szCs w:val="21"/>
          <w:lang w:val="en-US" w:eastAsia="zh-CN"/>
        </w:rPr>
        <w:t>或水泥</w:t>
      </w:r>
      <w:r>
        <w:rPr>
          <w:rFonts w:ascii="宋体" w:hAnsi="宋体"/>
          <w:kern w:val="1"/>
          <w:szCs w:val="21"/>
        </w:rPr>
        <w:t>砂浆</w:t>
      </w:r>
      <w:r>
        <w:rPr>
          <w:rFonts w:hint="eastAsia" w:ascii="宋体" w:hAnsi="宋体"/>
          <w:kern w:val="1"/>
          <w:szCs w:val="21"/>
          <w:lang w:val="en-US" w:eastAsia="zh-CN"/>
        </w:rPr>
        <w:t>粉刷层</w:t>
      </w:r>
      <w:r>
        <w:rPr>
          <w:rFonts w:ascii="宋体" w:hAnsi="宋体"/>
          <w:kern w:val="1"/>
          <w:szCs w:val="21"/>
        </w:rPr>
        <w:t>中。</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highlight w:val="none"/>
        </w:rPr>
      </w:pPr>
      <w:r>
        <w:rPr>
          <w:rFonts w:hint="eastAsia" w:ascii="黑体" w:hAnsi="黑体" w:eastAsia="黑体" w:cs="黑体"/>
        </w:rPr>
        <w:t>5.4.2</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highlight w:val="none"/>
        </w:rPr>
        <w:t>附框</w:t>
      </w:r>
      <w:r>
        <w:rPr>
          <w:rFonts w:hint="eastAsia" w:ascii="宋体" w:hAnsi="宋体"/>
          <w:kern w:val="1"/>
          <w:szCs w:val="21"/>
          <w:highlight w:val="none"/>
        </w:rPr>
        <w:t>设计时</w:t>
      </w:r>
      <w:r>
        <w:rPr>
          <w:rFonts w:ascii="宋体" w:hAnsi="宋体"/>
          <w:kern w:val="1"/>
          <w:szCs w:val="21"/>
          <w:highlight w:val="none"/>
        </w:rPr>
        <w:t>应能</w:t>
      </w:r>
      <w:r>
        <w:rPr>
          <w:rFonts w:hint="eastAsia" w:ascii="宋体" w:hAnsi="宋体"/>
          <w:kern w:val="1"/>
          <w:szCs w:val="21"/>
          <w:highlight w:val="none"/>
        </w:rPr>
        <w:t>体现</w:t>
      </w:r>
      <w:r>
        <w:rPr>
          <w:rFonts w:hint="eastAsia" w:ascii="宋体" w:hAnsi="宋体"/>
          <w:kern w:val="1"/>
          <w:szCs w:val="21"/>
          <w:highlight w:val="none"/>
          <w:lang w:val="en-US" w:eastAsia="zh-CN"/>
        </w:rPr>
        <w:t>附框压条、</w:t>
      </w:r>
      <w:r>
        <w:rPr>
          <w:rFonts w:ascii="宋体" w:hAnsi="宋体"/>
          <w:kern w:val="1"/>
          <w:szCs w:val="21"/>
          <w:highlight w:val="none"/>
        </w:rPr>
        <w:t xml:space="preserve">滑动扣件、固定片或膨胀螺栓等配套件设计内容。 </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5.4.3</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不</w:t>
      </w:r>
      <w:r>
        <w:rPr>
          <w:rFonts w:hint="eastAsia" w:ascii="宋体" w:hAnsi="宋体"/>
          <w:kern w:val="1"/>
          <w:szCs w:val="21"/>
          <w:lang w:eastAsia="zh-CN"/>
        </w:rPr>
        <w:t>应</w:t>
      </w:r>
      <w:r>
        <w:rPr>
          <w:rFonts w:ascii="宋体" w:hAnsi="宋体"/>
          <w:kern w:val="1"/>
          <w:szCs w:val="21"/>
        </w:rPr>
        <w:t>采用非节能型金属附框。</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5.4.4</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当外窗需设置拼樘料或加强立柱时，可以在附框上打孔；有预埋件时应在设计时确定交叉方式。</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color w:val="000000"/>
        </w:rPr>
      </w:pPr>
      <w:bookmarkStart w:id="37" w:name="_Toc144596611"/>
      <w:r>
        <w:rPr>
          <w:rFonts w:hint="eastAsia" w:ascii="黑体" w:hAnsi="黑体" w:eastAsia="黑体" w:cs="黑体"/>
          <w:color w:val="000000"/>
        </w:rPr>
        <w:t xml:space="preserve">5.5 </w:t>
      </w:r>
      <w:r>
        <w:rPr>
          <w:rFonts w:hint="eastAsia" w:ascii="黑体" w:hAnsi="黑体" w:eastAsia="黑体" w:cs="黑体"/>
          <w:color w:val="000000"/>
          <w:lang w:val="en-US" w:eastAsia="zh-CN"/>
        </w:rPr>
        <w:t xml:space="preserve"> </w:t>
      </w:r>
      <w:r>
        <w:rPr>
          <w:rFonts w:hint="eastAsia" w:ascii="黑体" w:hAnsi="黑体" w:eastAsia="黑体" w:cs="黑体"/>
          <w:color w:val="000000"/>
        </w:rPr>
        <w:t>披水板设计</w:t>
      </w:r>
      <w:bookmarkEnd w:id="37"/>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 xml:space="preserve">5.5.1 </w:t>
      </w:r>
      <w:r>
        <w:rPr>
          <w:rFonts w:hint="eastAsia" w:ascii="黑体" w:hAnsi="黑体" w:eastAsia="黑体" w:cs="黑体"/>
          <w:lang w:val="en-US" w:eastAsia="zh-CN"/>
        </w:rPr>
        <w:t xml:space="preserve"> </w:t>
      </w:r>
      <w:r>
        <w:rPr>
          <w:rFonts w:hint="eastAsia" w:ascii="宋体" w:hAnsi="宋体"/>
          <w:kern w:val="1"/>
          <w:szCs w:val="21"/>
        </w:rPr>
        <w:t>居住建筑中，外墙采用涂料饰面的</w:t>
      </w:r>
      <w:r>
        <w:rPr>
          <w:rFonts w:hint="eastAsia" w:ascii="宋体" w:hAnsi="宋体"/>
          <w:kern w:val="1"/>
          <w:szCs w:val="21"/>
          <w:lang w:val="en-US" w:eastAsia="zh-CN"/>
        </w:rPr>
        <w:t>后装式</w:t>
      </w:r>
      <w:r>
        <w:rPr>
          <w:rFonts w:hint="eastAsia" w:ascii="宋体" w:hAnsi="宋体"/>
          <w:kern w:val="1"/>
          <w:szCs w:val="21"/>
        </w:rPr>
        <w:t>外窗台应采用披水板设计。</w:t>
      </w:r>
    </w:p>
    <w:p>
      <w:pPr>
        <w:keepNext w:val="0"/>
        <w:keepLines w:val="0"/>
        <w:pageBreakBefore w:val="0"/>
        <w:kinsoku/>
        <w:wordWrap/>
        <w:overflowPunct/>
        <w:topLinePunct w:val="0"/>
        <w:autoSpaceDE/>
        <w:autoSpaceDN/>
        <w:bidi w:val="0"/>
        <w:spacing w:line="360" w:lineRule="auto"/>
        <w:textAlignment w:val="auto"/>
        <w:outlineLvl w:val="1"/>
        <w:rPr>
          <w:rFonts w:hint="eastAsia" w:ascii="宋体" w:hAnsi="宋体"/>
          <w:kern w:val="1"/>
          <w:szCs w:val="21"/>
          <w:lang w:val="en-US" w:eastAsia="zh-CN"/>
        </w:rPr>
      </w:pPr>
      <w:r>
        <w:rPr>
          <w:rFonts w:hint="eastAsia" w:ascii="黑体" w:hAnsi="黑体" w:eastAsia="黑体" w:cs="黑体"/>
        </w:rPr>
        <w:t xml:space="preserve">5.5.2 </w:t>
      </w:r>
      <w:r>
        <w:rPr>
          <w:rFonts w:hint="eastAsia" w:ascii="黑体" w:hAnsi="黑体" w:eastAsia="黑体" w:cs="黑体"/>
          <w:lang w:val="en-US" w:eastAsia="zh-CN"/>
        </w:rPr>
        <w:t xml:space="preserve"> </w:t>
      </w:r>
      <w:r>
        <w:rPr>
          <w:rFonts w:hint="eastAsia" w:ascii="宋体" w:hAnsi="宋体"/>
          <w:kern w:val="1"/>
          <w:szCs w:val="21"/>
        </w:rPr>
        <w:t>外窗窗台披水板设计应符合下列要求：</w:t>
      </w:r>
      <w:r>
        <w:rPr>
          <w:rFonts w:hint="eastAsia" w:ascii="宋体" w:hAnsi="宋体"/>
          <w:kern w:val="1"/>
          <w:szCs w:val="21"/>
          <w:lang w:val="en-US" w:eastAsia="zh-CN"/>
        </w:rPr>
        <w:t xml:space="preserve"> </w:t>
      </w:r>
    </w:p>
    <w:p>
      <w:pPr>
        <w:keepNext w:val="0"/>
        <w:keepLines w:val="0"/>
        <w:pageBreakBefore w:val="0"/>
        <w:kinsoku/>
        <w:wordWrap/>
        <w:overflowPunct/>
        <w:topLinePunct w:val="0"/>
        <w:autoSpaceDE/>
        <w:autoSpaceDN/>
        <w:bidi w:val="0"/>
        <w:spacing w:line="360" w:lineRule="auto"/>
        <w:ind w:firstLine="420" w:firstLineChars="200"/>
        <w:textAlignment w:val="auto"/>
        <w:outlineLvl w:val="1"/>
        <w:rPr>
          <w:rFonts w:hint="eastAsia" w:ascii="宋体" w:hAnsi="宋体"/>
          <w:kern w:val="1"/>
          <w:szCs w:val="21"/>
          <w:lang w:eastAsia="zh-CN"/>
        </w:rPr>
      </w:pPr>
      <w:r>
        <w:rPr>
          <w:rFonts w:hint="eastAsia" w:ascii="宋体" w:hAnsi="宋体"/>
          <w:kern w:val="1"/>
          <w:szCs w:val="21"/>
          <w:lang w:val="en-US" w:eastAsia="zh-CN"/>
        </w:rPr>
        <w:t xml:space="preserve">a) </w:t>
      </w:r>
      <w:r>
        <w:rPr>
          <w:rFonts w:hint="eastAsia" w:ascii="宋体" w:hAnsi="宋体"/>
          <w:kern w:val="1"/>
          <w:szCs w:val="21"/>
        </w:rPr>
        <w:t>披水板与附框压条</w:t>
      </w:r>
      <w:r>
        <w:rPr>
          <w:rFonts w:hint="eastAsia" w:ascii="宋体" w:hAnsi="宋体"/>
          <w:kern w:val="1"/>
          <w:szCs w:val="21"/>
          <w:lang w:val="en-US" w:eastAsia="zh-CN"/>
        </w:rPr>
        <w:t>或窗框</w:t>
      </w:r>
      <w:r>
        <w:rPr>
          <w:rFonts w:hint="eastAsia" w:ascii="宋体" w:hAnsi="宋体"/>
          <w:kern w:val="1"/>
          <w:szCs w:val="21"/>
        </w:rPr>
        <w:t>之间应有可靠的阻水构造</w:t>
      </w:r>
      <w:r>
        <w:rPr>
          <w:rFonts w:hint="eastAsia" w:ascii="宋体" w:hAnsi="宋体"/>
          <w:kern w:val="1"/>
          <w:szCs w:val="21"/>
          <w:lang w:val="en-US" w:eastAsia="zh-CN"/>
        </w:rPr>
        <w:t>,</w:t>
      </w:r>
      <w:r>
        <w:rPr>
          <w:rFonts w:hint="eastAsia" w:ascii="宋体" w:hAnsi="宋体"/>
          <w:kern w:val="1"/>
          <w:szCs w:val="21"/>
        </w:rPr>
        <w:t>排水坡度应合理</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outlineLvl w:val="1"/>
        <w:rPr>
          <w:rFonts w:hint="eastAsia" w:ascii="宋体" w:hAnsi="宋体"/>
          <w:kern w:val="1"/>
          <w:szCs w:val="21"/>
          <w:lang w:val="en-US" w:eastAsia="zh-CN"/>
        </w:rPr>
      </w:pPr>
      <w:r>
        <w:rPr>
          <w:rFonts w:hint="eastAsia" w:ascii="宋体" w:hAnsi="宋体"/>
          <w:kern w:val="1"/>
          <w:szCs w:val="21"/>
          <w:lang w:val="en-US" w:eastAsia="zh-CN"/>
        </w:rPr>
        <w:t>b) 披水板末端应与墙体有可靠连接措施；</w:t>
      </w:r>
    </w:p>
    <w:p>
      <w:pPr>
        <w:keepNext w:val="0"/>
        <w:keepLines w:val="0"/>
        <w:pageBreakBefore w:val="0"/>
        <w:kinsoku/>
        <w:wordWrap/>
        <w:overflowPunct/>
        <w:topLinePunct w:val="0"/>
        <w:autoSpaceDE/>
        <w:autoSpaceDN/>
        <w:bidi w:val="0"/>
        <w:spacing w:line="360" w:lineRule="auto"/>
        <w:ind w:firstLine="420" w:firstLineChars="200"/>
        <w:textAlignment w:val="auto"/>
        <w:outlineLvl w:val="1"/>
        <w:rPr>
          <w:rFonts w:ascii="宋体" w:hAnsi="宋体"/>
          <w:kern w:val="1"/>
          <w:szCs w:val="21"/>
        </w:rPr>
      </w:pPr>
      <w:r>
        <w:rPr>
          <w:rFonts w:hint="eastAsia" w:ascii="宋体" w:hAnsi="宋体"/>
          <w:kern w:val="1"/>
          <w:szCs w:val="21"/>
          <w:lang w:val="en-US" w:eastAsia="zh-CN"/>
        </w:rPr>
        <w:t xml:space="preserve">c) </w:t>
      </w:r>
      <w:r>
        <w:rPr>
          <w:rFonts w:hint="eastAsia" w:ascii="宋体" w:hAnsi="宋体"/>
          <w:kern w:val="1"/>
          <w:szCs w:val="21"/>
        </w:rPr>
        <w:t>披水板色</w:t>
      </w:r>
      <w:r>
        <w:rPr>
          <w:rFonts w:hint="eastAsia" w:ascii="宋体" w:hAnsi="宋体"/>
          <w:kern w:val="1"/>
          <w:szCs w:val="21"/>
          <w:lang w:val="en-US" w:eastAsia="zh-CN"/>
        </w:rPr>
        <w:t>彩</w:t>
      </w:r>
      <w:r>
        <w:rPr>
          <w:rFonts w:hint="eastAsia" w:ascii="宋体" w:hAnsi="宋体"/>
          <w:kern w:val="1"/>
          <w:szCs w:val="21"/>
        </w:rPr>
        <w:t>应与建筑外立面相协调</w:t>
      </w:r>
      <w:r>
        <w:rPr>
          <w:rFonts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color w:val="000000"/>
          <w:highlight w:val="yellow"/>
          <w:lang w:eastAsia="zh-CN"/>
        </w:rPr>
      </w:pPr>
      <w:r>
        <w:rPr>
          <w:rFonts w:hint="eastAsia" w:ascii="黑体" w:hAnsi="黑体" w:eastAsia="黑体" w:cs="黑体"/>
          <w:lang w:val="en-US" w:eastAsia="zh-CN"/>
        </w:rPr>
        <w:t xml:space="preserve">5.6  </w:t>
      </w:r>
      <w:r>
        <w:rPr>
          <w:rFonts w:hint="eastAsia" w:ascii="黑体" w:hAnsi="黑体" w:eastAsia="黑体" w:cs="黑体"/>
        </w:rPr>
        <w:t>防雷设计</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color w:val="000000"/>
          <w:kern w:val="1"/>
          <w:szCs w:val="21"/>
        </w:rPr>
        <w:t>5.</w:t>
      </w:r>
      <w:r>
        <w:rPr>
          <w:rFonts w:hint="eastAsia" w:ascii="黑体" w:hAnsi="黑体" w:eastAsia="黑体" w:cs="黑体"/>
          <w:color w:val="000000"/>
          <w:kern w:val="1"/>
          <w:szCs w:val="21"/>
          <w:lang w:val="en-US" w:eastAsia="zh-CN"/>
        </w:rPr>
        <w:t>6</w:t>
      </w:r>
      <w:r>
        <w:rPr>
          <w:rFonts w:hint="eastAsia" w:ascii="黑体" w:hAnsi="黑体" w:eastAsia="黑体" w:cs="黑体"/>
          <w:color w:val="000000"/>
          <w:kern w:val="1"/>
          <w:szCs w:val="21"/>
        </w:rPr>
        <w:t>.</w:t>
      </w:r>
      <w:r>
        <w:rPr>
          <w:rFonts w:hint="eastAsia" w:ascii="黑体" w:hAnsi="黑体" w:eastAsia="黑体" w:cs="黑体"/>
          <w:color w:val="000000"/>
          <w:kern w:val="1"/>
          <w:szCs w:val="21"/>
          <w:lang w:val="en-US" w:eastAsia="zh-CN"/>
        </w:rPr>
        <w:t>1</w:t>
      </w:r>
      <w:r>
        <w:rPr>
          <w:rFonts w:hint="eastAsia" w:ascii="宋体" w:hAnsi="宋体" w:cs="宋体"/>
          <w:color w:val="000000"/>
          <w:kern w:val="1"/>
          <w:szCs w:val="21"/>
        </w:rPr>
        <w:t xml:space="preserve"> </w:t>
      </w:r>
      <w:r>
        <w:rPr>
          <w:rFonts w:hint="eastAsia" w:ascii="宋体" w:hAnsi="宋体" w:cs="宋体"/>
          <w:color w:val="000000"/>
          <w:kern w:val="1"/>
          <w:szCs w:val="21"/>
          <w:lang w:val="en-US" w:eastAsia="zh-CN"/>
        </w:rPr>
        <w:t xml:space="preserve"> </w:t>
      </w:r>
      <w:r>
        <w:rPr>
          <w:rFonts w:ascii="宋体" w:hAnsi="宋体"/>
          <w:color w:val="000000"/>
          <w:kern w:val="1"/>
          <w:szCs w:val="21"/>
        </w:rPr>
        <w:t>建筑物金属外窗的防雷设计应符合GB</w:t>
      </w:r>
      <w:r>
        <w:rPr>
          <w:rFonts w:hint="eastAsia" w:ascii="宋体" w:hAnsi="宋体"/>
          <w:color w:val="000000"/>
          <w:kern w:val="1"/>
          <w:szCs w:val="21"/>
        </w:rPr>
        <w:t xml:space="preserve"> </w:t>
      </w:r>
      <w:r>
        <w:rPr>
          <w:rFonts w:ascii="宋体" w:hAnsi="宋体"/>
          <w:color w:val="000000"/>
          <w:kern w:val="1"/>
          <w:szCs w:val="21"/>
        </w:rPr>
        <w:t>50057的有关</w:t>
      </w:r>
      <w:r>
        <w:rPr>
          <w:rFonts w:ascii="宋体" w:hAnsi="宋体"/>
          <w:kern w:val="1"/>
          <w:szCs w:val="21"/>
        </w:rPr>
        <w:t>规定。</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5.</w:t>
      </w:r>
      <w:r>
        <w:rPr>
          <w:rFonts w:hint="eastAsia" w:ascii="黑体" w:hAnsi="黑体" w:eastAsia="黑体" w:cs="黑体"/>
          <w:kern w:val="1"/>
          <w:szCs w:val="21"/>
          <w:lang w:val="en-US" w:eastAsia="zh-CN"/>
        </w:rPr>
        <w:t>6</w:t>
      </w:r>
      <w:r>
        <w:rPr>
          <w:rFonts w:hint="eastAsia" w:ascii="黑体" w:hAnsi="黑体" w:eastAsia="黑体" w:cs="黑体"/>
          <w:kern w:val="1"/>
          <w:szCs w:val="21"/>
        </w:rPr>
        <w:t>.</w:t>
      </w:r>
      <w:r>
        <w:rPr>
          <w:rFonts w:hint="eastAsia" w:ascii="黑体" w:hAnsi="黑体" w:eastAsia="黑体" w:cs="黑体"/>
          <w:kern w:val="1"/>
          <w:szCs w:val="21"/>
          <w:lang w:val="en-US" w:eastAsia="zh-CN"/>
        </w:rPr>
        <w:t xml:space="preserve">2 </w:t>
      </w:r>
      <w:r>
        <w:rPr>
          <w:rFonts w:hint="eastAsia" w:ascii="宋体" w:hAnsi="宋体" w:cs="宋体"/>
          <w:kern w:val="1"/>
          <w:szCs w:val="21"/>
        </w:rPr>
        <w:t>建筑物金属外窗应按建筑物的防雷分类采取防侧击雷及等电位联结措施，并应符合下列规定：</w:t>
      </w:r>
      <w:r>
        <w:rPr>
          <w:rFonts w:ascii="宋体" w:hAnsi="宋体"/>
          <w:kern w:val="1"/>
          <w:szCs w:val="21"/>
        </w:rPr>
        <w:t>45m及以上第二类防雷建筑物和60m及以上第三类防雷建筑物的金属外窗应与建筑物主体结构的防雷体系可靠连接。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5.</w:t>
      </w:r>
      <w:r>
        <w:rPr>
          <w:rFonts w:hint="eastAsia" w:ascii="黑体" w:hAnsi="黑体" w:eastAsia="黑体" w:cs="黑体"/>
          <w:kern w:val="1"/>
          <w:szCs w:val="21"/>
          <w:lang w:val="en-US" w:eastAsia="zh-CN"/>
        </w:rPr>
        <w:t>6</w:t>
      </w:r>
      <w:r>
        <w:rPr>
          <w:rFonts w:hint="eastAsia" w:ascii="黑体" w:hAnsi="黑体" w:eastAsia="黑体" w:cs="黑体"/>
          <w:kern w:val="1"/>
          <w:szCs w:val="21"/>
        </w:rPr>
        <w:t>.</w:t>
      </w:r>
      <w:r>
        <w:rPr>
          <w:rFonts w:hint="eastAsia" w:ascii="黑体" w:hAnsi="黑体" w:eastAsia="黑体" w:cs="黑体"/>
          <w:kern w:val="1"/>
          <w:szCs w:val="21"/>
          <w:lang w:val="en-US" w:eastAsia="zh-CN"/>
        </w:rPr>
        <w:t>3</w:t>
      </w:r>
      <w:r>
        <w:rPr>
          <w:rFonts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金属窗外框应与主体结构的避雷引下线及水平接闪带可靠连接；防雷连接导体应采用直径不小于10mm的镀锌圆钢或25mm×4mm镀锌扁钢，防雷连接导体与金属窗外框连接宜采用裸编织铜线或铜芯软导线，裸编织铜线截面积不小于10mm²，铜芯软导线截面积不小于6mm²，裸编织铜线应经搪锡处理。</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5.</w:t>
      </w:r>
      <w:r>
        <w:rPr>
          <w:rFonts w:hint="eastAsia" w:ascii="黑体" w:hAnsi="黑体" w:eastAsia="黑体" w:cs="黑体"/>
          <w:kern w:val="1"/>
          <w:szCs w:val="21"/>
          <w:lang w:val="en-US" w:eastAsia="zh-CN"/>
        </w:rPr>
        <w:t>6</w:t>
      </w:r>
      <w:r>
        <w:rPr>
          <w:rFonts w:hint="eastAsia" w:ascii="黑体" w:hAnsi="黑体" w:eastAsia="黑体" w:cs="黑体"/>
          <w:kern w:val="1"/>
          <w:szCs w:val="21"/>
        </w:rPr>
        <w:t>.</w:t>
      </w:r>
      <w:r>
        <w:rPr>
          <w:rFonts w:hint="eastAsia" w:ascii="黑体" w:hAnsi="黑体" w:eastAsia="黑体" w:cs="黑体"/>
          <w:kern w:val="1"/>
          <w:szCs w:val="21"/>
          <w:lang w:val="en-US" w:eastAsia="zh-CN"/>
        </w:rPr>
        <w:t>4</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建筑物金属外窗防雷接地电阻值应符合建筑物防雷接地电阻值要求。</w:t>
      </w:r>
    </w:p>
    <w:p>
      <w:pPr>
        <w:pStyle w:val="2"/>
        <w:jc w:val="both"/>
        <w:rPr>
          <w:rFonts w:hint="eastAsia"/>
        </w:rPr>
      </w:pPr>
      <w:bookmarkStart w:id="38" w:name="_Toc142141165"/>
      <w:bookmarkStart w:id="39" w:name="_Toc144596612"/>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lang w:eastAsia="zh-CN"/>
        </w:rPr>
      </w:pPr>
      <w:r>
        <w:rPr>
          <w:rFonts w:hint="eastAsia" w:ascii="黑体" w:hAnsi="黑体" w:eastAsia="黑体" w:cs="黑体"/>
        </w:rPr>
        <w:t>5.</w:t>
      </w:r>
      <w:r>
        <w:rPr>
          <w:rFonts w:hint="eastAsia" w:ascii="黑体" w:hAnsi="黑体" w:eastAsia="黑体" w:cs="黑体"/>
          <w:lang w:val="en-US" w:eastAsia="zh-CN"/>
        </w:rPr>
        <w:t>7</w:t>
      </w:r>
      <w:r>
        <w:rPr>
          <w:rFonts w:hint="eastAsia" w:ascii="黑体" w:hAnsi="黑体" w:eastAsia="黑体" w:cs="黑体"/>
        </w:rPr>
        <w:t xml:space="preserve"> 安全</w:t>
      </w:r>
      <w:bookmarkEnd w:id="38"/>
      <w:bookmarkEnd w:id="39"/>
      <w:r>
        <w:rPr>
          <w:rFonts w:hint="eastAsia" w:ascii="黑体" w:hAnsi="黑体" w:eastAsia="黑体" w:cs="黑体"/>
          <w:lang w:val="en-US" w:eastAsia="zh-CN"/>
        </w:rPr>
        <w:t>要求</w:t>
      </w:r>
    </w:p>
    <w:p>
      <w:pPr>
        <w:pStyle w:val="2"/>
        <w:keepNext w:val="0"/>
        <w:keepLines w:val="0"/>
        <w:pageBreakBefore w:val="0"/>
        <w:kinsoku/>
        <w:wordWrap/>
        <w:overflowPunct/>
        <w:topLinePunct w:val="0"/>
        <w:autoSpaceDE/>
        <w:autoSpaceDN/>
        <w:bidi w:val="0"/>
        <w:adjustRightInd w:val="0"/>
        <w:snapToGrid w:val="0"/>
        <w:spacing w:before="0" w:after="0" w:line="360" w:lineRule="auto"/>
        <w:jc w:val="left"/>
        <w:textAlignment w:val="auto"/>
        <w:outlineLvl w:val="9"/>
        <w:rPr>
          <w:rFonts w:hint="eastAsia" w:ascii="宋体" w:hAnsi="宋体" w:eastAsia="宋体"/>
          <w:b w:val="0"/>
          <w:kern w:val="1"/>
          <w:sz w:val="21"/>
          <w:szCs w:val="21"/>
          <w:lang w:val="en-US" w:eastAsia="zh-CN"/>
        </w:rPr>
      </w:pPr>
      <w:r>
        <w:rPr>
          <w:rFonts w:hint="eastAsia" w:ascii="黑体" w:hAnsi="黑体" w:eastAsia="黑体" w:cs="黑体"/>
          <w:b w:val="0"/>
          <w:sz w:val="21"/>
          <w:szCs w:val="24"/>
        </w:rPr>
        <w:t>5.</w:t>
      </w:r>
      <w:r>
        <w:rPr>
          <w:rFonts w:hint="eastAsia" w:ascii="黑体" w:hAnsi="黑体" w:eastAsia="黑体" w:cs="黑体"/>
          <w:b w:val="0"/>
          <w:sz w:val="21"/>
          <w:szCs w:val="24"/>
          <w:lang w:val="en-US" w:eastAsia="zh-CN"/>
        </w:rPr>
        <w:t>7</w:t>
      </w:r>
      <w:r>
        <w:rPr>
          <w:rFonts w:hint="eastAsia" w:ascii="黑体" w:hAnsi="黑体" w:eastAsia="黑体" w:cs="黑体"/>
          <w:b w:val="0"/>
          <w:sz w:val="21"/>
          <w:szCs w:val="24"/>
        </w:rPr>
        <w:t>.</w:t>
      </w:r>
      <w:r>
        <w:rPr>
          <w:rFonts w:hint="eastAsia" w:ascii="黑体" w:hAnsi="黑体" w:eastAsia="黑体" w:cs="黑体"/>
          <w:b w:val="0"/>
          <w:sz w:val="21"/>
          <w:szCs w:val="24"/>
          <w:lang w:val="en-US" w:eastAsia="zh-CN"/>
        </w:rPr>
        <w:t>1</w:t>
      </w:r>
      <w:r>
        <w:rPr>
          <w:rFonts w:hint="eastAsia" w:ascii="宋体" w:hAnsi="宋体" w:eastAsia="宋体"/>
          <w:b w:val="0"/>
          <w:kern w:val="1"/>
          <w:sz w:val="21"/>
          <w:szCs w:val="21"/>
        </w:rPr>
        <w:t xml:space="preserve"> </w:t>
      </w:r>
      <w:r>
        <w:rPr>
          <w:rFonts w:hint="eastAsia" w:ascii="宋体" w:hAnsi="宋体" w:eastAsia="宋体"/>
          <w:b w:val="0"/>
          <w:kern w:val="1"/>
          <w:sz w:val="21"/>
          <w:szCs w:val="21"/>
          <w:lang w:val="en-US" w:eastAsia="zh-CN"/>
        </w:rPr>
        <w:t xml:space="preserve"> </w:t>
      </w:r>
      <w:r>
        <w:rPr>
          <w:rFonts w:hint="eastAsia" w:ascii="宋体" w:hAnsi="宋体" w:eastAsia="宋体"/>
          <w:b w:val="0"/>
          <w:kern w:val="1"/>
          <w:sz w:val="21"/>
          <w:szCs w:val="21"/>
        </w:rPr>
        <w:t>当临空外窗需设置防护措施时，应符合G</w:t>
      </w:r>
      <w:r>
        <w:rPr>
          <w:rFonts w:ascii="宋体" w:hAnsi="宋体" w:eastAsia="宋体"/>
          <w:b w:val="0"/>
          <w:kern w:val="1"/>
          <w:sz w:val="21"/>
          <w:szCs w:val="21"/>
        </w:rPr>
        <w:t>B 55031</w:t>
      </w:r>
      <w:r>
        <w:rPr>
          <w:rFonts w:hint="eastAsia" w:ascii="宋体" w:hAnsi="宋体" w:eastAsia="宋体"/>
          <w:b w:val="0"/>
          <w:kern w:val="1"/>
          <w:sz w:val="21"/>
          <w:szCs w:val="21"/>
        </w:rPr>
        <w:t>、GB 50352、DB32/</w:t>
      </w:r>
      <w:r>
        <w:rPr>
          <w:rFonts w:ascii="宋体" w:hAnsi="宋体" w:eastAsia="宋体"/>
          <w:b w:val="0"/>
          <w:kern w:val="1"/>
          <w:sz w:val="21"/>
          <w:szCs w:val="21"/>
        </w:rPr>
        <w:t xml:space="preserve"> </w:t>
      </w:r>
      <w:r>
        <w:rPr>
          <w:rFonts w:hint="eastAsia" w:ascii="宋体" w:hAnsi="宋体" w:eastAsia="宋体"/>
          <w:b w:val="0"/>
          <w:kern w:val="1"/>
          <w:sz w:val="21"/>
          <w:szCs w:val="21"/>
        </w:rPr>
        <w:t>3920等标准的</w:t>
      </w:r>
      <w:r>
        <w:rPr>
          <w:rFonts w:hint="eastAsia" w:ascii="宋体" w:hAnsi="宋体" w:eastAsia="宋体"/>
          <w:b w:val="0"/>
          <w:kern w:val="1"/>
          <w:sz w:val="21"/>
          <w:szCs w:val="21"/>
          <w:lang w:val="en-US" w:eastAsia="zh-CN"/>
        </w:rPr>
        <w:t>规定</w:t>
      </w:r>
      <w:r>
        <w:rPr>
          <w:rFonts w:hint="eastAsia" w:ascii="宋体" w:hAnsi="宋体" w:eastAsia="宋体"/>
          <w:b w:val="0"/>
          <w:kern w:val="1"/>
          <w:sz w:val="21"/>
          <w:szCs w:val="21"/>
        </w:rPr>
        <w:t>要</w:t>
      </w:r>
      <w:r>
        <w:rPr>
          <w:rFonts w:hint="eastAsia" w:ascii="宋体" w:hAnsi="宋体" w:eastAsia="宋体"/>
          <w:b w:val="0"/>
          <w:kern w:val="1"/>
          <w:sz w:val="21"/>
          <w:szCs w:val="21"/>
          <w:lang w:val="en-US" w:eastAsia="zh-CN"/>
        </w:rPr>
        <w:t>求。</w:t>
      </w:r>
    </w:p>
    <w:p>
      <w:pPr>
        <w:pStyle w:val="2"/>
        <w:keepNext w:val="0"/>
        <w:keepLines w:val="0"/>
        <w:pageBreakBefore w:val="0"/>
        <w:kinsoku/>
        <w:wordWrap/>
        <w:overflowPunct/>
        <w:topLinePunct w:val="0"/>
        <w:autoSpaceDE/>
        <w:autoSpaceDN/>
        <w:bidi w:val="0"/>
        <w:adjustRightInd w:val="0"/>
        <w:snapToGrid w:val="0"/>
        <w:spacing w:before="0" w:after="0" w:line="360" w:lineRule="auto"/>
        <w:jc w:val="left"/>
        <w:textAlignment w:val="auto"/>
        <w:outlineLvl w:val="9"/>
        <w:rPr>
          <w:rFonts w:hint="eastAsia" w:ascii="宋体" w:hAnsi="宋体" w:eastAsia="宋体"/>
          <w:b w:val="0"/>
          <w:kern w:val="1"/>
          <w:sz w:val="21"/>
          <w:szCs w:val="21"/>
        </w:rPr>
      </w:pPr>
      <w:r>
        <w:rPr>
          <w:rFonts w:hint="eastAsia" w:ascii="黑体" w:hAnsi="黑体" w:eastAsia="黑体" w:cs="黑体"/>
          <w:b w:val="0"/>
          <w:sz w:val="21"/>
          <w:szCs w:val="24"/>
        </w:rPr>
        <w:t>5.</w:t>
      </w:r>
      <w:r>
        <w:rPr>
          <w:rFonts w:hint="eastAsia" w:ascii="黑体" w:hAnsi="黑体" w:eastAsia="黑体" w:cs="黑体"/>
          <w:b w:val="0"/>
          <w:sz w:val="21"/>
          <w:szCs w:val="24"/>
          <w:lang w:val="en-US" w:eastAsia="zh-CN"/>
        </w:rPr>
        <w:t>7</w:t>
      </w:r>
      <w:r>
        <w:rPr>
          <w:rFonts w:hint="eastAsia" w:ascii="黑体" w:hAnsi="黑体" w:eastAsia="黑体" w:cs="黑体"/>
          <w:b w:val="0"/>
          <w:sz w:val="21"/>
          <w:szCs w:val="24"/>
        </w:rPr>
        <w:t>.</w:t>
      </w:r>
      <w:r>
        <w:rPr>
          <w:rFonts w:hint="eastAsia" w:ascii="黑体" w:hAnsi="黑体" w:eastAsia="黑体" w:cs="黑体"/>
          <w:b w:val="0"/>
          <w:sz w:val="21"/>
          <w:szCs w:val="24"/>
          <w:lang w:val="en-US" w:eastAsia="zh-CN"/>
        </w:rPr>
        <w:t>2</w:t>
      </w:r>
      <w:r>
        <w:rPr>
          <w:rFonts w:hint="eastAsia" w:ascii="黑体" w:hAnsi="黑体" w:eastAsia="黑体" w:cs="黑体"/>
          <w:b w:val="0"/>
          <w:sz w:val="21"/>
          <w:szCs w:val="24"/>
        </w:rPr>
        <w:t xml:space="preserve"> </w:t>
      </w:r>
      <w:r>
        <w:rPr>
          <w:rFonts w:hint="eastAsia" w:ascii="黑体" w:hAnsi="黑体" w:eastAsia="黑体" w:cs="黑体"/>
          <w:b w:val="0"/>
          <w:sz w:val="21"/>
          <w:szCs w:val="24"/>
          <w:lang w:val="en-US" w:eastAsia="zh-CN"/>
        </w:rPr>
        <w:t xml:space="preserve"> </w:t>
      </w:r>
      <w:r>
        <w:rPr>
          <w:rFonts w:hint="eastAsia" w:ascii="宋体" w:hAnsi="宋体" w:eastAsia="宋体"/>
          <w:b w:val="0"/>
          <w:kern w:val="1"/>
          <w:sz w:val="21"/>
          <w:szCs w:val="21"/>
        </w:rPr>
        <w:t>利用固定夹层玻璃作为防护措施时，防护位置横向窗梃应能承受相应的水平推力。</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5.</w:t>
      </w:r>
      <w:r>
        <w:rPr>
          <w:rFonts w:hint="eastAsia" w:ascii="黑体" w:hAnsi="黑体" w:eastAsia="黑体" w:cs="黑体"/>
          <w:kern w:val="1"/>
          <w:szCs w:val="21"/>
          <w:lang w:val="en-US" w:eastAsia="zh-CN"/>
        </w:rPr>
        <w:t>7</w:t>
      </w:r>
      <w:r>
        <w:rPr>
          <w:rFonts w:hint="eastAsia" w:ascii="黑体" w:hAnsi="黑体" w:eastAsia="黑体" w:cs="黑体"/>
          <w:kern w:val="1"/>
          <w:szCs w:val="21"/>
        </w:rPr>
        <w:t>.</w:t>
      </w:r>
      <w:r>
        <w:rPr>
          <w:rFonts w:hint="eastAsia" w:ascii="黑体" w:hAnsi="黑体" w:eastAsia="黑体" w:cs="黑体"/>
          <w:kern w:val="1"/>
          <w:szCs w:val="21"/>
          <w:lang w:val="en-US" w:eastAsia="zh-CN"/>
        </w:rPr>
        <w:t>3</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外窗工程有下列情况之一时，</w:t>
      </w:r>
      <w:r>
        <w:rPr>
          <w:rFonts w:hint="eastAsia" w:ascii="宋体" w:hAnsi="宋体"/>
          <w:kern w:val="1"/>
          <w:szCs w:val="21"/>
        </w:rPr>
        <w:t>应</w:t>
      </w:r>
      <w:r>
        <w:rPr>
          <w:rFonts w:ascii="宋体" w:hAnsi="宋体"/>
          <w:kern w:val="1"/>
          <w:szCs w:val="21"/>
        </w:rPr>
        <w:t>使用安全玻璃：</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a）</w:t>
      </w:r>
      <w:r>
        <w:rPr>
          <w:rFonts w:ascii="宋体" w:hAnsi="宋体"/>
          <w:kern w:val="1"/>
          <w:szCs w:val="21"/>
        </w:rPr>
        <w:t>单块面积大于</w:t>
      </w:r>
      <w:r>
        <w:rPr>
          <w:rFonts w:hint="eastAsia" w:ascii="宋体" w:hAnsi="宋体"/>
          <w:kern w:val="1"/>
          <w:szCs w:val="21"/>
        </w:rPr>
        <w:t>1.5m²</w:t>
      </w:r>
      <w:r>
        <w:rPr>
          <w:rFonts w:ascii="宋体" w:hAnsi="宋体"/>
          <w:kern w:val="1"/>
          <w:szCs w:val="21"/>
        </w:rPr>
        <w:t>的玻璃</w:t>
      </w:r>
      <w:r>
        <w:rPr>
          <w:rFonts w:hint="eastAsia" w:ascii="宋体" w:hAnsi="宋体"/>
          <w:kern w:val="1"/>
          <w:szCs w:val="21"/>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b）</w:t>
      </w:r>
      <w:r>
        <w:rPr>
          <w:rFonts w:ascii="宋体" w:hAnsi="宋体"/>
          <w:kern w:val="1"/>
          <w:szCs w:val="21"/>
        </w:rPr>
        <w:t>玻璃底边距离最终装饰后楼地面高度小于</w:t>
      </w:r>
      <w:r>
        <w:rPr>
          <w:rFonts w:hint="eastAsia" w:ascii="宋体" w:hAnsi="宋体"/>
          <w:kern w:val="1"/>
          <w:szCs w:val="21"/>
        </w:rPr>
        <w:t>500mm</w:t>
      </w:r>
      <w:r>
        <w:rPr>
          <w:rFonts w:ascii="宋体" w:hAnsi="宋体"/>
          <w:kern w:val="1"/>
          <w:szCs w:val="21"/>
        </w:rPr>
        <w:t>的落地窗</w:t>
      </w:r>
      <w:r>
        <w:rPr>
          <w:rFonts w:hint="eastAsia" w:ascii="宋体" w:hAnsi="宋体"/>
          <w:kern w:val="1"/>
          <w:szCs w:val="21"/>
        </w:rPr>
        <w:t>；</w:t>
      </w:r>
    </w:p>
    <w:p>
      <w:pPr>
        <w:pStyle w:val="2"/>
        <w:keepNext w:val="0"/>
        <w:keepLines w:val="0"/>
        <w:pageBreakBefore w:val="0"/>
        <w:kinsoku/>
        <w:wordWrap/>
        <w:overflowPunct/>
        <w:topLinePunct w:val="0"/>
        <w:autoSpaceDE/>
        <w:autoSpaceDN/>
        <w:bidi w:val="0"/>
        <w:spacing w:before="0" w:after="0" w:line="360" w:lineRule="auto"/>
        <w:ind w:firstLine="420" w:firstLineChars="200"/>
        <w:jc w:val="left"/>
        <w:textAlignment w:val="auto"/>
        <w:outlineLvl w:val="9"/>
        <w:rPr>
          <w:rFonts w:hint="eastAsia" w:ascii="宋体" w:hAnsi="宋体" w:eastAsia="宋体"/>
          <w:b w:val="0"/>
          <w:kern w:val="1"/>
          <w:sz w:val="21"/>
          <w:szCs w:val="21"/>
        </w:rPr>
      </w:pPr>
      <w:r>
        <w:rPr>
          <w:rFonts w:hint="eastAsia" w:ascii="宋体" w:hAnsi="宋体" w:eastAsia="宋体"/>
          <w:b w:val="0"/>
          <w:kern w:val="1"/>
          <w:sz w:val="21"/>
          <w:szCs w:val="21"/>
        </w:rPr>
        <w:t>c）人员流动性大的公共场所，</w:t>
      </w:r>
      <w:r>
        <w:rPr>
          <w:rFonts w:ascii="宋体" w:hAnsi="宋体" w:eastAsia="宋体"/>
          <w:b w:val="0"/>
          <w:kern w:val="1"/>
          <w:sz w:val="21"/>
          <w:szCs w:val="21"/>
        </w:rPr>
        <w:t>易遭受撞</w:t>
      </w:r>
      <w:r>
        <w:rPr>
          <w:rFonts w:hint="eastAsia" w:ascii="宋体" w:hAnsi="宋体" w:eastAsia="宋体"/>
          <w:b w:val="0"/>
          <w:kern w:val="1"/>
          <w:sz w:val="21"/>
          <w:szCs w:val="21"/>
        </w:rPr>
        <w:t>击、冲击而造成人体伤害的其他部位；</w:t>
      </w:r>
    </w:p>
    <w:p>
      <w:pPr>
        <w:pStyle w:val="2"/>
        <w:keepNext w:val="0"/>
        <w:keepLines w:val="0"/>
        <w:pageBreakBefore w:val="0"/>
        <w:kinsoku/>
        <w:wordWrap/>
        <w:overflowPunct/>
        <w:topLinePunct w:val="0"/>
        <w:autoSpaceDE/>
        <w:autoSpaceDN/>
        <w:bidi w:val="0"/>
        <w:spacing w:before="0" w:after="0" w:line="360" w:lineRule="auto"/>
        <w:ind w:firstLine="420" w:firstLineChars="200"/>
        <w:jc w:val="left"/>
        <w:textAlignment w:val="auto"/>
        <w:outlineLvl w:val="9"/>
        <w:rPr>
          <w:rFonts w:hint="eastAsia" w:ascii="宋体" w:hAnsi="宋体" w:eastAsia="宋体"/>
          <w:b w:val="0"/>
          <w:kern w:val="1"/>
          <w:sz w:val="21"/>
          <w:szCs w:val="21"/>
        </w:rPr>
      </w:pPr>
      <w:r>
        <w:rPr>
          <w:rFonts w:hint="eastAsia" w:ascii="宋体" w:hAnsi="宋体" w:eastAsia="宋体"/>
          <w:b w:val="0"/>
          <w:kern w:val="1"/>
          <w:sz w:val="21"/>
          <w:szCs w:val="21"/>
        </w:rPr>
        <w:t>d）</w:t>
      </w:r>
      <w:r>
        <w:rPr>
          <w:rFonts w:ascii="宋体" w:hAnsi="宋体" w:eastAsia="宋体"/>
          <w:b w:val="0"/>
          <w:kern w:val="1"/>
          <w:sz w:val="21"/>
          <w:szCs w:val="21"/>
        </w:rPr>
        <w:t>7层及7层以上外开窗</w:t>
      </w:r>
      <w:r>
        <w:rPr>
          <w:rFonts w:hint="eastAsia" w:ascii="宋体" w:hAnsi="宋体" w:eastAsia="宋体"/>
          <w:b w:val="0"/>
          <w:kern w:val="1"/>
          <w:sz w:val="21"/>
          <w:szCs w:val="21"/>
        </w:rPr>
        <w:t>；</w:t>
      </w:r>
    </w:p>
    <w:p>
      <w:pPr>
        <w:pStyle w:val="2"/>
        <w:keepNext w:val="0"/>
        <w:keepLines w:val="0"/>
        <w:pageBreakBefore w:val="0"/>
        <w:kinsoku/>
        <w:wordWrap/>
        <w:overflowPunct/>
        <w:topLinePunct w:val="0"/>
        <w:autoSpaceDE/>
        <w:autoSpaceDN/>
        <w:bidi w:val="0"/>
        <w:spacing w:before="0" w:after="0" w:line="360" w:lineRule="auto"/>
        <w:ind w:firstLine="420" w:firstLineChars="200"/>
        <w:jc w:val="left"/>
        <w:textAlignment w:val="auto"/>
        <w:outlineLvl w:val="9"/>
        <w:rPr>
          <w:rFonts w:hint="eastAsia" w:ascii="宋体" w:hAnsi="宋体" w:eastAsia="宋体"/>
          <w:b w:val="0"/>
          <w:kern w:val="1"/>
          <w:sz w:val="21"/>
          <w:szCs w:val="21"/>
          <w:lang w:eastAsia="zh-CN"/>
        </w:rPr>
      </w:pPr>
      <w:r>
        <w:rPr>
          <w:rFonts w:hint="eastAsia" w:ascii="宋体" w:hAnsi="宋体" w:eastAsia="宋体"/>
          <w:b w:val="0"/>
          <w:kern w:val="1"/>
          <w:sz w:val="21"/>
          <w:szCs w:val="21"/>
        </w:rPr>
        <w:t>e）玻璃面与垂直面夹角大于15°的玻璃</w:t>
      </w:r>
      <w:r>
        <w:rPr>
          <w:rFonts w:hint="eastAsia" w:ascii="宋体" w:hAnsi="宋体" w:eastAsia="宋体"/>
          <w:b w:val="0"/>
          <w:kern w:val="1"/>
          <w:sz w:val="21"/>
          <w:szCs w:val="21"/>
          <w:lang w:val="en-US" w:eastAsia="zh-CN"/>
        </w:rPr>
        <w:t>;</w:t>
      </w:r>
    </w:p>
    <w:p>
      <w:pPr>
        <w:pStyle w:val="2"/>
        <w:keepNext w:val="0"/>
        <w:keepLines w:val="0"/>
        <w:pageBreakBefore w:val="0"/>
        <w:kinsoku/>
        <w:wordWrap/>
        <w:overflowPunct/>
        <w:topLinePunct w:val="0"/>
        <w:autoSpaceDE/>
        <w:autoSpaceDN/>
        <w:bidi w:val="0"/>
        <w:spacing w:before="0" w:after="0" w:line="360" w:lineRule="auto"/>
        <w:jc w:val="left"/>
        <w:textAlignment w:val="auto"/>
        <w:outlineLvl w:val="9"/>
        <w:rPr>
          <w:rFonts w:hint="default" w:ascii="宋体" w:hAnsi="宋体" w:eastAsia="宋体"/>
          <w:b w:val="0"/>
          <w:kern w:val="1"/>
          <w:sz w:val="21"/>
          <w:szCs w:val="21"/>
          <w:lang w:val="en-US" w:eastAsia="zh-CN"/>
        </w:rPr>
      </w:pPr>
      <w:r>
        <w:rPr>
          <w:rFonts w:hint="eastAsia" w:ascii="黑体" w:hAnsi="黑体" w:eastAsia="黑体" w:cs="黑体"/>
          <w:b w:val="0"/>
          <w:kern w:val="1"/>
          <w:sz w:val="21"/>
          <w:szCs w:val="21"/>
          <w:lang w:val="en-US" w:eastAsia="zh-CN" w:bidi="ar-SA"/>
        </w:rPr>
        <w:t xml:space="preserve">5.7.4  </w:t>
      </w:r>
      <w:r>
        <w:rPr>
          <w:rFonts w:hint="eastAsia" w:ascii="宋体" w:hAnsi="宋体" w:eastAsia="宋体"/>
          <w:b w:val="0"/>
          <w:kern w:val="1"/>
          <w:sz w:val="21"/>
          <w:szCs w:val="21"/>
        </w:rPr>
        <w:t>有耐火完整性或防火要求的外窗，应符合G</w:t>
      </w:r>
      <w:r>
        <w:rPr>
          <w:rFonts w:ascii="宋体" w:hAnsi="宋体" w:eastAsia="宋体"/>
          <w:b w:val="0"/>
          <w:kern w:val="1"/>
          <w:sz w:val="21"/>
          <w:szCs w:val="21"/>
        </w:rPr>
        <w:t>B 55037</w:t>
      </w:r>
      <w:r>
        <w:rPr>
          <w:rFonts w:hint="eastAsia" w:ascii="宋体" w:hAnsi="宋体" w:eastAsia="宋体"/>
          <w:b w:val="0"/>
          <w:kern w:val="1"/>
          <w:sz w:val="21"/>
          <w:szCs w:val="21"/>
        </w:rPr>
        <w:t>、GB 50016和GB 16809的要求。</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kern w:val="1"/>
          <w:szCs w:val="21"/>
        </w:rPr>
        <w:t>5.</w:t>
      </w:r>
      <w:r>
        <w:rPr>
          <w:rFonts w:hint="eastAsia" w:ascii="黑体" w:hAnsi="黑体" w:eastAsia="黑体" w:cs="黑体"/>
          <w:kern w:val="1"/>
          <w:szCs w:val="21"/>
          <w:lang w:val="en-US" w:eastAsia="zh-CN"/>
        </w:rPr>
        <w:t>7</w:t>
      </w:r>
      <w:r>
        <w:rPr>
          <w:rFonts w:hint="eastAsia" w:ascii="黑体" w:hAnsi="黑体" w:eastAsia="黑体" w:cs="黑体"/>
          <w:kern w:val="1"/>
          <w:szCs w:val="21"/>
        </w:rPr>
        <w:t>.</w:t>
      </w:r>
      <w:r>
        <w:rPr>
          <w:rFonts w:hint="eastAsia" w:ascii="黑体" w:hAnsi="黑体" w:eastAsia="黑体" w:cs="黑体"/>
          <w:kern w:val="1"/>
          <w:szCs w:val="21"/>
          <w:lang w:val="en-US" w:eastAsia="zh-CN"/>
        </w:rPr>
        <w:t xml:space="preserve">5  </w:t>
      </w:r>
      <w:r>
        <w:rPr>
          <w:rFonts w:hint="eastAsia" w:ascii="宋体" w:hAnsi="宋体"/>
          <w:kern w:val="1"/>
          <w:szCs w:val="21"/>
        </w:rPr>
        <w:t>作为消防救援口的外窗，其设置位置、大小尺寸及玻璃应用等应符合GB 55037、 GB 50016的要求。</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kern w:val="1"/>
          <w:szCs w:val="21"/>
        </w:rPr>
        <w:t>5.</w:t>
      </w:r>
      <w:r>
        <w:rPr>
          <w:rFonts w:hint="eastAsia" w:ascii="黑体" w:hAnsi="黑体" w:eastAsia="黑体" w:cs="黑体"/>
          <w:kern w:val="1"/>
          <w:szCs w:val="21"/>
          <w:lang w:val="en-US" w:eastAsia="zh-CN"/>
        </w:rPr>
        <w:t>7</w:t>
      </w:r>
      <w:r>
        <w:rPr>
          <w:rFonts w:hint="eastAsia" w:ascii="黑体" w:hAnsi="黑体" w:eastAsia="黑体" w:cs="黑体"/>
          <w:kern w:val="1"/>
          <w:szCs w:val="21"/>
        </w:rPr>
        <w:t>.</w:t>
      </w:r>
      <w:r>
        <w:rPr>
          <w:rFonts w:hint="eastAsia" w:ascii="黑体" w:hAnsi="黑体" w:eastAsia="黑体" w:cs="黑体"/>
          <w:kern w:val="1"/>
          <w:szCs w:val="21"/>
          <w:lang w:val="en-US" w:eastAsia="zh-CN"/>
        </w:rPr>
        <w:t>6</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hint="eastAsia" w:ascii="宋体" w:hAnsi="宋体"/>
          <w:kern w:val="1"/>
          <w:szCs w:val="21"/>
        </w:rPr>
        <w:t>内平开窗窗</w:t>
      </w:r>
      <w:r>
        <w:rPr>
          <w:rFonts w:hint="eastAsia" w:ascii="宋体" w:hAnsi="宋体"/>
          <w:kern w:val="1"/>
          <w:szCs w:val="21"/>
          <w:lang w:val="en-US" w:eastAsia="zh-CN"/>
        </w:rPr>
        <w:t>扇</w:t>
      </w:r>
      <w:r>
        <w:rPr>
          <w:rFonts w:hint="eastAsia" w:ascii="宋体" w:hAnsi="宋体"/>
          <w:kern w:val="1"/>
          <w:szCs w:val="21"/>
        </w:rPr>
        <w:t>角宜设置圆弧形。</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kern w:val="1"/>
          <w:szCs w:val="21"/>
        </w:rPr>
        <w:t>5.</w:t>
      </w:r>
      <w:r>
        <w:rPr>
          <w:rFonts w:hint="eastAsia" w:ascii="黑体" w:hAnsi="黑体" w:eastAsia="黑体" w:cs="黑体"/>
          <w:kern w:val="1"/>
          <w:szCs w:val="21"/>
          <w:lang w:val="en-US" w:eastAsia="zh-CN"/>
        </w:rPr>
        <w:t>7</w:t>
      </w:r>
      <w:r>
        <w:rPr>
          <w:rFonts w:hint="eastAsia" w:ascii="黑体" w:hAnsi="黑体" w:eastAsia="黑体" w:cs="黑体"/>
          <w:kern w:val="1"/>
          <w:szCs w:val="21"/>
        </w:rPr>
        <w:t>.</w:t>
      </w:r>
      <w:r>
        <w:rPr>
          <w:rFonts w:hint="eastAsia" w:ascii="黑体" w:hAnsi="黑体" w:eastAsia="黑体" w:cs="黑体"/>
          <w:kern w:val="1"/>
          <w:szCs w:val="21"/>
          <w:lang w:val="en-US" w:eastAsia="zh-CN"/>
        </w:rPr>
        <w:t>7</w:t>
      </w:r>
      <w:r>
        <w:rPr>
          <w:rFonts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hint="eastAsia" w:ascii="宋体" w:hAnsi="宋体"/>
          <w:kern w:val="1"/>
          <w:szCs w:val="21"/>
        </w:rPr>
        <w:t>外窗的构造设计应能防止从窗外侧拆卸玻璃的可能。</w:t>
      </w:r>
    </w:p>
    <w:p>
      <w:pPr>
        <w:keepNext w:val="0"/>
        <w:keepLines w:val="0"/>
        <w:pageBreakBefore w:val="0"/>
        <w:kinsoku/>
        <w:wordWrap/>
        <w:overflowPunct/>
        <w:topLinePunct w:val="0"/>
        <w:autoSpaceDE/>
        <w:autoSpaceDN/>
        <w:bidi w:val="0"/>
        <w:spacing w:line="360" w:lineRule="auto"/>
        <w:textAlignment w:val="auto"/>
        <w:rPr>
          <w:rFonts w:hint="default" w:ascii="宋体" w:hAnsi="宋体" w:eastAsia="宋体"/>
          <w:kern w:val="1"/>
          <w:szCs w:val="21"/>
          <w:lang w:val="en-US" w:eastAsia="zh-CN"/>
        </w:rPr>
      </w:pPr>
      <w:r>
        <w:rPr>
          <w:rFonts w:hint="eastAsia" w:ascii="黑体" w:hAnsi="黑体" w:eastAsia="黑体" w:cs="黑体"/>
          <w:kern w:val="1"/>
          <w:szCs w:val="21"/>
        </w:rPr>
        <w:t>5.</w:t>
      </w:r>
      <w:r>
        <w:rPr>
          <w:rFonts w:hint="eastAsia" w:ascii="黑体" w:hAnsi="黑体" w:eastAsia="黑体" w:cs="黑体"/>
          <w:kern w:val="1"/>
          <w:szCs w:val="21"/>
          <w:lang w:val="en-US" w:eastAsia="zh-CN"/>
        </w:rPr>
        <w:t>7</w:t>
      </w:r>
      <w:r>
        <w:rPr>
          <w:rFonts w:hint="eastAsia" w:ascii="黑体" w:hAnsi="黑体" w:eastAsia="黑体" w:cs="黑体"/>
          <w:kern w:val="1"/>
          <w:szCs w:val="21"/>
        </w:rPr>
        <w:t>.</w:t>
      </w:r>
      <w:r>
        <w:rPr>
          <w:rFonts w:hint="eastAsia" w:ascii="黑体" w:hAnsi="黑体" w:eastAsia="黑体" w:cs="黑体"/>
          <w:kern w:val="1"/>
          <w:szCs w:val="21"/>
          <w:lang w:val="en-US" w:eastAsia="zh-CN"/>
        </w:rPr>
        <w:t xml:space="preserve">8 </w:t>
      </w:r>
      <w:r>
        <w:rPr>
          <w:rFonts w:ascii="宋体" w:hAnsi="宋体"/>
          <w:kern w:val="1"/>
          <w:szCs w:val="21"/>
        </w:rPr>
        <w:t>外窗采用推拉窗</w:t>
      </w:r>
      <w:r>
        <w:rPr>
          <w:rFonts w:hint="eastAsia" w:ascii="宋体" w:hAnsi="宋体"/>
          <w:kern w:val="1"/>
          <w:szCs w:val="21"/>
          <w:lang w:val="en-US" w:eastAsia="zh-CN"/>
        </w:rPr>
        <w:t>系统</w:t>
      </w:r>
      <w:r>
        <w:rPr>
          <w:rFonts w:ascii="宋体" w:hAnsi="宋体"/>
          <w:kern w:val="1"/>
          <w:szCs w:val="21"/>
        </w:rPr>
        <w:t>时，应有防止向室外脱落的装置</w:t>
      </w:r>
      <w:r>
        <w:rPr>
          <w:rFonts w:hint="eastAsia" w:ascii="宋体" w:hAnsi="宋体"/>
          <w:kern w:val="1"/>
          <w:szCs w:val="21"/>
        </w:rPr>
        <w:t>；</w:t>
      </w:r>
      <w:r>
        <w:rPr>
          <w:rFonts w:ascii="宋体" w:hAnsi="宋体"/>
          <w:kern w:val="1"/>
          <w:szCs w:val="21"/>
        </w:rPr>
        <w:t>采用外</w:t>
      </w:r>
      <w:r>
        <w:rPr>
          <w:rFonts w:hint="eastAsia" w:ascii="宋体" w:hAnsi="宋体"/>
          <w:kern w:val="1"/>
          <w:szCs w:val="21"/>
        </w:rPr>
        <w:t>平</w:t>
      </w:r>
      <w:r>
        <w:rPr>
          <w:rFonts w:ascii="宋体" w:hAnsi="宋体"/>
          <w:kern w:val="1"/>
          <w:szCs w:val="21"/>
        </w:rPr>
        <w:t>开窗</w:t>
      </w:r>
      <w:r>
        <w:rPr>
          <w:rFonts w:hint="eastAsia" w:ascii="宋体" w:hAnsi="宋体"/>
          <w:kern w:val="1"/>
          <w:szCs w:val="21"/>
          <w:lang w:val="en-US" w:eastAsia="zh-CN"/>
        </w:rPr>
        <w:t>系统</w:t>
      </w:r>
      <w:r>
        <w:rPr>
          <w:rFonts w:ascii="宋体" w:hAnsi="宋体"/>
          <w:kern w:val="1"/>
          <w:szCs w:val="21"/>
        </w:rPr>
        <w:t>时，</w:t>
      </w:r>
      <w:r>
        <w:rPr>
          <w:rFonts w:hint="eastAsia" w:ascii="宋体" w:hAnsi="宋体"/>
          <w:kern w:val="1"/>
          <w:szCs w:val="21"/>
          <w:lang w:val="en-US" w:eastAsia="zh-CN"/>
        </w:rPr>
        <w:t>外开扇应配有防</w:t>
      </w:r>
      <w:r>
        <w:rPr>
          <w:rFonts w:ascii="宋体" w:hAnsi="宋体"/>
          <w:kern w:val="1"/>
          <w:szCs w:val="21"/>
        </w:rPr>
        <w:t>坠落装置</w:t>
      </w:r>
      <w:r>
        <w:rPr>
          <w:rFonts w:hint="eastAsia" w:ascii="宋体" w:hAnsi="宋体"/>
          <w:kern w:val="1"/>
          <w:szCs w:val="21"/>
        </w:rPr>
        <w:t>及限位风撑</w:t>
      </w:r>
      <w:r>
        <w:rPr>
          <w:rFonts w:hint="eastAsia" w:ascii="宋体" w:hAnsi="宋体"/>
          <w:kern w:val="1"/>
          <w:szCs w:val="21"/>
          <w:lang w:eastAsia="zh-CN"/>
        </w:rPr>
        <w:t>，</w:t>
      </w:r>
      <w:r>
        <w:rPr>
          <w:rFonts w:hint="eastAsia" w:ascii="宋体" w:hAnsi="宋体"/>
          <w:kern w:val="1"/>
          <w:szCs w:val="21"/>
          <w:lang w:val="en-US" w:eastAsia="zh-CN"/>
        </w:rPr>
        <w:t>居住建筑外窗应用高度不应超过7层（含7层）</w:t>
      </w:r>
      <w:r>
        <w:rPr>
          <w:rFonts w:ascii="宋体" w:hAnsi="宋体"/>
          <w:kern w:val="1"/>
          <w:szCs w:val="21"/>
        </w:rPr>
        <w:t>。</w:t>
      </w:r>
    </w:p>
    <w:p>
      <w:pPr>
        <w:pStyle w:val="2"/>
        <w:keepNext w:val="0"/>
        <w:keepLines w:val="0"/>
        <w:pageBreakBefore w:val="0"/>
        <w:kinsoku/>
        <w:wordWrap/>
        <w:overflowPunct/>
        <w:topLinePunct w:val="0"/>
        <w:autoSpaceDE/>
        <w:autoSpaceDN/>
        <w:bidi w:val="0"/>
        <w:adjustRightInd w:val="0"/>
        <w:snapToGrid w:val="0"/>
        <w:spacing w:before="0" w:after="0" w:line="360" w:lineRule="auto"/>
        <w:jc w:val="left"/>
        <w:textAlignment w:val="auto"/>
        <w:rPr>
          <w:rFonts w:hint="eastAsia" w:ascii="黑体" w:hAnsi="黑体" w:eastAsia="黑体" w:cs="黑体"/>
          <w:b w:val="0"/>
          <w:bCs/>
          <w:sz w:val="21"/>
          <w:szCs w:val="21"/>
        </w:rPr>
      </w:pPr>
      <w:r>
        <w:rPr>
          <w:rFonts w:hint="eastAsia" w:ascii="黑体" w:hAnsi="黑体" w:eastAsia="黑体" w:cs="黑体"/>
          <w:b w:val="0"/>
          <w:bCs/>
          <w:sz w:val="21"/>
          <w:szCs w:val="21"/>
        </w:rPr>
        <w:t xml:space="preserve">6 </w:t>
      </w:r>
      <w:r>
        <w:rPr>
          <w:rFonts w:hint="eastAsia" w:ascii="黑体" w:hAnsi="黑体" w:eastAsia="黑体" w:cs="黑体"/>
          <w:b w:val="0"/>
          <w:bCs/>
          <w:sz w:val="21"/>
          <w:szCs w:val="21"/>
          <w:lang w:val="en-US" w:eastAsia="zh-CN"/>
        </w:rPr>
        <w:t xml:space="preserve">  </w:t>
      </w:r>
      <w:r>
        <w:rPr>
          <w:rFonts w:hint="eastAsia" w:ascii="黑体" w:hAnsi="黑体" w:eastAsia="黑体" w:cs="黑体"/>
          <w:b w:val="0"/>
          <w:bCs/>
          <w:sz w:val="21"/>
          <w:szCs w:val="21"/>
        </w:rPr>
        <w:t>生产制作</w:t>
      </w:r>
      <w:bookmarkEnd w:id="35"/>
      <w:bookmarkEnd w:id="36"/>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40" w:name="_Toc142141167"/>
      <w:bookmarkStart w:id="41" w:name="_Toc143345599"/>
      <w:r>
        <w:rPr>
          <w:rFonts w:hint="eastAsia" w:ascii="黑体" w:hAnsi="黑体" w:eastAsia="黑体" w:cs="黑体"/>
        </w:rPr>
        <w:t>6.1</w:t>
      </w:r>
      <w:r>
        <w:rPr>
          <w:rFonts w:hint="eastAsia" w:ascii="黑体" w:hAnsi="黑体" w:eastAsia="黑体" w:cs="黑体"/>
          <w:lang w:val="en-US" w:eastAsia="zh-CN"/>
        </w:rPr>
        <w:t xml:space="preserve"> </w:t>
      </w:r>
      <w:r>
        <w:rPr>
          <w:rFonts w:hint="eastAsia" w:ascii="黑体" w:hAnsi="黑体" w:eastAsia="黑体" w:cs="黑体"/>
        </w:rPr>
        <w:t>一般规定</w:t>
      </w:r>
      <w:bookmarkEnd w:id="40"/>
      <w:bookmarkEnd w:id="41"/>
    </w:p>
    <w:p>
      <w:pPr>
        <w:keepNext w:val="0"/>
        <w:keepLines w:val="0"/>
        <w:pageBreakBefore w:val="0"/>
        <w:kinsoku/>
        <w:wordWrap/>
        <w:overflowPunct/>
        <w:topLinePunct w:val="0"/>
        <w:autoSpaceDE/>
        <w:autoSpaceDN/>
        <w:bidi w:val="0"/>
        <w:spacing w:line="360" w:lineRule="auto"/>
        <w:textAlignment w:val="auto"/>
        <w:rPr>
          <w:rFonts w:ascii="楷体_GB2312" w:hAnsi="楷体_GB2312" w:eastAsia="楷体_GB2312" w:cs="楷体_GB2312"/>
          <w:color w:val="0070C0"/>
          <w:kern w:val="1"/>
          <w:szCs w:val="21"/>
        </w:rPr>
      </w:pPr>
      <w:r>
        <w:rPr>
          <w:rFonts w:hint="eastAsia" w:ascii="黑体" w:hAnsi="黑体" w:eastAsia="黑体" w:cs="黑体"/>
        </w:rPr>
        <w:t xml:space="preserve">6.1.1 </w:t>
      </w:r>
      <w:r>
        <w:rPr>
          <w:rFonts w:hint="eastAsia" w:ascii="黑体" w:hAnsi="黑体" w:eastAsia="黑体" w:cs="黑体"/>
          <w:lang w:val="en-US" w:eastAsia="zh-CN"/>
        </w:rPr>
        <w:t xml:space="preserve"> </w:t>
      </w:r>
      <w:r>
        <w:rPr>
          <w:rFonts w:ascii="宋体" w:hAnsi="宋体"/>
          <w:kern w:val="1"/>
          <w:szCs w:val="21"/>
        </w:rPr>
        <w:t>外窗产品的生产制作应在工厂内完成，</w:t>
      </w:r>
      <w:r>
        <w:rPr>
          <w:rFonts w:hint="eastAsia" w:ascii="宋体" w:hAnsi="宋体"/>
          <w:kern w:val="1"/>
          <w:szCs w:val="21"/>
          <w:lang w:eastAsia="zh-CN"/>
        </w:rPr>
        <w:t>不应</w:t>
      </w:r>
      <w:r>
        <w:rPr>
          <w:rFonts w:ascii="宋体" w:hAnsi="宋体"/>
          <w:kern w:val="1"/>
          <w:szCs w:val="21"/>
        </w:rPr>
        <w:t>在施工现场</w:t>
      </w:r>
      <w:r>
        <w:rPr>
          <w:rFonts w:hint="eastAsia" w:ascii="宋体" w:hAnsi="宋体"/>
          <w:kern w:val="1"/>
          <w:szCs w:val="21"/>
        </w:rPr>
        <w:t>制作。</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highlight w:val="yellow"/>
        </w:rPr>
      </w:pPr>
      <w:r>
        <w:rPr>
          <w:rFonts w:hint="eastAsia" w:ascii="黑体" w:hAnsi="黑体" w:eastAsia="黑体" w:cs="黑体"/>
          <w:kern w:val="1"/>
          <w:szCs w:val="21"/>
        </w:rPr>
        <w:t xml:space="preserve">6.1.2 </w:t>
      </w:r>
      <w:r>
        <w:rPr>
          <w:rFonts w:hint="eastAsia" w:ascii="黑体" w:hAnsi="黑体" w:eastAsia="黑体" w:cs="黑体"/>
          <w:kern w:val="1"/>
          <w:szCs w:val="21"/>
          <w:lang w:val="en-US" w:eastAsia="zh-CN"/>
        </w:rPr>
        <w:t xml:space="preserve"> </w:t>
      </w:r>
      <w:r>
        <w:rPr>
          <w:rFonts w:ascii="宋体" w:hAnsi="宋体"/>
          <w:kern w:val="1"/>
          <w:szCs w:val="21"/>
        </w:rPr>
        <w:t>用于生产外窗构件的设备、专用模具和器具应满足产品加工精度要求。检验工具、量具要定期计量</w:t>
      </w:r>
      <w:r>
        <w:rPr>
          <w:rFonts w:hint="eastAsia" w:ascii="宋体" w:hAnsi="宋体"/>
          <w:kern w:val="1"/>
          <w:szCs w:val="21"/>
          <w:highlight w:val="none"/>
        </w:rPr>
        <w:t>检定</w:t>
      </w:r>
      <w:r>
        <w:rPr>
          <w:rFonts w:ascii="宋体" w:hAnsi="宋体"/>
          <w:kern w:val="1"/>
          <w:szCs w:val="21"/>
          <w:highlight w:val="none"/>
        </w:rPr>
        <w:t>和校</w:t>
      </w:r>
      <w:r>
        <w:rPr>
          <w:rFonts w:hint="eastAsia" w:ascii="宋体" w:hAnsi="宋体"/>
          <w:kern w:val="1"/>
          <w:szCs w:val="21"/>
          <w:highlight w:val="none"/>
        </w:rPr>
        <w:t>准</w:t>
      </w:r>
      <w:r>
        <w:rPr>
          <w:rFonts w:ascii="宋体" w:hAnsi="宋体"/>
          <w:kern w:val="1"/>
          <w:szCs w:val="21"/>
          <w:highlight w:val="none"/>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6.1.3</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外窗生产场地应满足生产、材料贮存和堆放条件，生产场地的环境条件应符合有关规定。</w:t>
      </w:r>
    </w:p>
    <w:p>
      <w:pPr>
        <w:keepNext w:val="0"/>
        <w:keepLines w:val="0"/>
        <w:pageBreakBefore w:val="0"/>
        <w:kinsoku/>
        <w:wordWrap/>
        <w:overflowPunct/>
        <w:topLinePunct w:val="0"/>
        <w:autoSpaceDE/>
        <w:autoSpaceDN/>
        <w:bidi w:val="0"/>
        <w:spacing w:line="360" w:lineRule="auto"/>
        <w:textAlignment w:val="auto"/>
        <w:rPr>
          <w:rFonts w:ascii="楷体_GB2312" w:hAnsi="楷体_GB2312" w:eastAsia="楷体_GB2312" w:cs="楷体_GB2312"/>
          <w:color w:val="0070C0"/>
          <w:kern w:val="1"/>
          <w:szCs w:val="21"/>
        </w:rPr>
      </w:pPr>
      <w:r>
        <w:rPr>
          <w:rFonts w:hint="eastAsia" w:ascii="黑体" w:hAnsi="黑体" w:eastAsia="黑体" w:cs="黑体"/>
          <w:kern w:val="1"/>
          <w:szCs w:val="21"/>
        </w:rPr>
        <w:t>6.1.4</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外窗构件生产必须有加工图纸和工艺文件，并编制生产加工工艺流程</w:t>
      </w:r>
      <w:r>
        <w:rPr>
          <w:rFonts w:ascii="楷体_GB2312" w:hAnsi="楷体_GB2312" w:eastAsia="楷体_GB2312" w:cs="楷体_GB2312"/>
          <w:color w:val="0070C0"/>
          <w:kern w:val="1"/>
          <w:szCs w:val="21"/>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6.1.5 </w:t>
      </w:r>
      <w:r>
        <w:rPr>
          <w:rFonts w:hint="eastAsia" w:ascii="黑体" w:hAnsi="黑体" w:eastAsia="黑体" w:cs="黑体"/>
          <w:kern w:val="1"/>
          <w:szCs w:val="21"/>
          <w:lang w:val="en-US" w:eastAsia="zh-CN"/>
        </w:rPr>
        <w:t xml:space="preserve"> </w:t>
      </w:r>
      <w:r>
        <w:rPr>
          <w:rFonts w:hint="eastAsia" w:ascii="宋体" w:hAnsi="宋体"/>
          <w:kern w:val="1"/>
          <w:szCs w:val="21"/>
        </w:rPr>
        <w:t>外窗所用材料及配件应进行进厂验证，其性能应符合本文件</w:t>
      </w:r>
      <w:r>
        <w:rPr>
          <w:rFonts w:hint="eastAsia" w:ascii="宋体" w:hAnsi="宋体"/>
          <w:kern w:val="1"/>
          <w:szCs w:val="21"/>
          <w:highlight w:val="none"/>
        </w:rPr>
        <w:t>4.1及4.3</w:t>
      </w:r>
      <w:r>
        <w:rPr>
          <w:rFonts w:hint="eastAsia" w:ascii="宋体" w:hAnsi="宋体"/>
          <w:kern w:val="1"/>
          <w:szCs w:val="21"/>
        </w:rPr>
        <w:t>和国家有关标准的规定，并应有出厂合格证、质量保证书和检测报告，应有入库检验的具体文件和要求。</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42" w:name="_Toc142141168"/>
      <w:bookmarkStart w:id="43" w:name="_Toc143345600"/>
      <w:r>
        <w:rPr>
          <w:rFonts w:hint="eastAsia" w:ascii="黑体" w:hAnsi="黑体" w:eastAsia="黑体" w:cs="黑体"/>
        </w:rPr>
        <w:t xml:space="preserve">6.2 </w:t>
      </w:r>
      <w:r>
        <w:rPr>
          <w:rFonts w:hint="eastAsia" w:ascii="黑体" w:hAnsi="黑体" w:eastAsia="黑体" w:cs="黑体"/>
          <w:lang w:val="en-US" w:eastAsia="zh-CN"/>
        </w:rPr>
        <w:t xml:space="preserve"> </w:t>
      </w:r>
      <w:r>
        <w:rPr>
          <w:rFonts w:hint="eastAsia" w:ascii="黑体" w:hAnsi="黑体" w:eastAsia="黑体" w:cs="黑体"/>
        </w:rPr>
        <w:t>外窗构件加工</w:t>
      </w:r>
      <w:bookmarkEnd w:id="42"/>
      <w:bookmarkEnd w:id="43"/>
      <w:r>
        <w:rPr>
          <w:rFonts w:hint="eastAsia" w:ascii="黑体" w:hAnsi="黑体" w:eastAsia="黑体" w:cs="黑体"/>
        </w:rPr>
        <w:t xml:space="preserve"> </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6.2.1</w:t>
      </w:r>
      <w:r>
        <w:rPr>
          <w:rFonts w:hint="eastAsia" w:ascii="宋体" w:hAnsi="宋体" w:eastAsia="黑体"/>
          <w:kern w:val="1"/>
          <w:szCs w:val="21"/>
          <w:lang w:val="en-US" w:eastAsia="zh-CN"/>
        </w:rPr>
        <w:t xml:space="preserve">  </w:t>
      </w:r>
      <w:r>
        <w:rPr>
          <w:rFonts w:ascii="宋体" w:hAnsi="宋体"/>
          <w:kern w:val="1"/>
          <w:szCs w:val="21"/>
        </w:rPr>
        <w:t>铝合金外窗构件加工精度应符合表</w:t>
      </w:r>
      <w:r>
        <w:rPr>
          <w:rFonts w:hint="eastAsia" w:ascii="宋体" w:hAnsi="宋体"/>
          <w:kern w:val="1"/>
          <w:szCs w:val="21"/>
          <w:lang w:val="en-US" w:eastAsia="zh-CN"/>
        </w:rPr>
        <w:t>10</w:t>
      </w:r>
      <w:r>
        <w:rPr>
          <w:rFonts w:ascii="宋体" w:hAnsi="宋体"/>
          <w:kern w:val="1"/>
          <w:szCs w:val="21"/>
        </w:rPr>
        <w:t>要求。</w:t>
      </w:r>
    </w:p>
    <w:p>
      <w:pPr>
        <w:keepNext w:val="0"/>
        <w:keepLines w:val="0"/>
        <w:pageBreakBefore w:val="0"/>
        <w:kinsoku/>
        <w:wordWrap/>
        <w:overflowPunct/>
        <w:topLinePunct w:val="0"/>
        <w:autoSpaceDE/>
        <w:autoSpaceDN/>
        <w:bidi w:val="0"/>
        <w:spacing w:line="360" w:lineRule="auto"/>
        <w:jc w:val="center"/>
        <w:textAlignment w:val="auto"/>
        <w:rPr>
          <w:rFonts w:ascii="黑体" w:hAnsi="黑体" w:eastAsia="黑体"/>
          <w:szCs w:val="21"/>
        </w:rPr>
      </w:pPr>
      <w:r>
        <w:rPr>
          <w:rFonts w:ascii="黑体" w:hAnsi="黑体" w:eastAsia="黑体"/>
          <w:szCs w:val="21"/>
        </w:rPr>
        <w:t>表</w:t>
      </w:r>
      <w:r>
        <w:rPr>
          <w:rFonts w:hint="eastAsia" w:ascii="黑体" w:hAnsi="黑体" w:eastAsia="黑体"/>
          <w:szCs w:val="21"/>
          <w:lang w:val="en-US" w:eastAsia="zh-CN"/>
        </w:rPr>
        <w:t xml:space="preserve">10 </w:t>
      </w:r>
      <w:r>
        <w:rPr>
          <w:rFonts w:ascii="黑体" w:hAnsi="黑体" w:eastAsia="黑体"/>
          <w:szCs w:val="21"/>
        </w:rPr>
        <w:t>铝合金外窗构件加工允许偏差表</w:t>
      </w:r>
    </w:p>
    <w:tbl>
      <w:tblPr>
        <w:tblStyle w:val="37"/>
        <w:tblW w:w="0" w:type="auto"/>
        <w:tblInd w:w="0" w:type="dxa"/>
        <w:tblLayout w:type="fixed"/>
        <w:tblCellMar>
          <w:top w:w="0" w:type="dxa"/>
          <w:left w:w="108" w:type="dxa"/>
          <w:bottom w:w="0" w:type="dxa"/>
          <w:right w:w="108" w:type="dxa"/>
        </w:tblCellMar>
      </w:tblPr>
      <w:tblGrid>
        <w:gridCol w:w="1271"/>
        <w:gridCol w:w="1276"/>
        <w:gridCol w:w="1701"/>
        <w:gridCol w:w="1792"/>
        <w:gridCol w:w="1510"/>
        <w:gridCol w:w="1510"/>
      </w:tblGrid>
      <w:tr>
        <w:tblPrEx>
          <w:tblCellMar>
            <w:top w:w="0" w:type="dxa"/>
            <w:left w:w="108" w:type="dxa"/>
            <w:bottom w:w="0" w:type="dxa"/>
            <w:right w:w="108" w:type="dxa"/>
          </w:tblCellMar>
        </w:tblPrEx>
        <w:trPr>
          <w:trHeight w:val="340" w:hRule="atLeast"/>
        </w:trPr>
        <w:tc>
          <w:tcPr>
            <w:tcW w:w="12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长度（mm）</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角度</w:t>
            </w:r>
            <w:r>
              <w:rPr>
                <w:rFonts w:hint="eastAsia" w:ascii="宋体" w:hAnsi="宋体" w:eastAsia="宋体" w:cs="宋体"/>
                <w:kern w:val="1"/>
                <w:sz w:val="18"/>
                <w:szCs w:val="18"/>
              </w:rPr>
              <w:t>（</w:t>
            </w:r>
            <w:r>
              <w:rPr>
                <w:rFonts w:ascii="宋体" w:hAnsi="宋体" w:eastAsia="宋体" w:cs="宋体"/>
                <w:kern w:val="1"/>
                <w:sz w:val="18"/>
                <w:szCs w:val="18"/>
              </w:rPr>
              <w:t>°</w:t>
            </w:r>
            <w:r>
              <w:rPr>
                <w:rFonts w:hint="eastAsia" w:ascii="宋体" w:hAnsi="宋体" w:eastAsia="宋体" w:cs="宋体"/>
                <w:kern w:val="1"/>
                <w:sz w:val="18"/>
                <w:szCs w:val="18"/>
              </w:rPr>
              <w:t>）</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孔直径（mm）</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孔槽位置（mm）</w:t>
            </w:r>
          </w:p>
        </w:tc>
        <w:tc>
          <w:tcPr>
            <w:tcW w:w="15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槽长度</w:t>
            </w:r>
            <w:r>
              <w:rPr>
                <w:rFonts w:hint="eastAsia" w:ascii="宋体" w:hAnsi="宋体" w:eastAsia="宋体" w:cs="宋体"/>
                <w:kern w:val="1"/>
                <w:sz w:val="18"/>
                <w:szCs w:val="18"/>
              </w:rPr>
              <w:t>（</w:t>
            </w:r>
            <w:r>
              <w:rPr>
                <w:rFonts w:ascii="宋体" w:hAnsi="宋体" w:eastAsia="宋体" w:cs="宋体"/>
                <w:kern w:val="1"/>
                <w:sz w:val="18"/>
                <w:szCs w:val="18"/>
              </w:rPr>
              <w:t>mm）</w:t>
            </w:r>
          </w:p>
        </w:tc>
        <w:tc>
          <w:tcPr>
            <w:tcW w:w="15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铣缺（mm）</w:t>
            </w:r>
          </w:p>
        </w:tc>
      </w:tr>
      <w:tr>
        <w:tblPrEx>
          <w:tblCellMar>
            <w:top w:w="0" w:type="dxa"/>
            <w:left w:w="108" w:type="dxa"/>
            <w:bottom w:w="0" w:type="dxa"/>
            <w:right w:w="108" w:type="dxa"/>
          </w:tblCellMar>
        </w:tblPrEx>
        <w:trPr>
          <w:trHeight w:val="340" w:hRule="atLeast"/>
        </w:trPr>
        <w:tc>
          <w:tcPr>
            <w:tcW w:w="127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±0.1</w:t>
            </w:r>
          </w:p>
        </w:tc>
        <w:tc>
          <w:tcPr>
            <w:tcW w:w="127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±0.1</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±0.1</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±0.1</w:t>
            </w:r>
          </w:p>
        </w:tc>
        <w:tc>
          <w:tcPr>
            <w:tcW w:w="15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±0.2</w:t>
            </w:r>
          </w:p>
        </w:tc>
        <w:tc>
          <w:tcPr>
            <w:tcW w:w="151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±0.2</w:t>
            </w:r>
          </w:p>
        </w:tc>
      </w:tr>
    </w:tbl>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kern w:val="1"/>
          <w:szCs w:val="21"/>
        </w:rPr>
      </w:pP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6.2.2</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塑料外窗构件加工精度应符合表</w:t>
      </w:r>
      <w:r>
        <w:rPr>
          <w:rFonts w:hint="eastAsia" w:ascii="宋体" w:hAnsi="宋体"/>
          <w:kern w:val="1"/>
          <w:szCs w:val="21"/>
          <w:lang w:val="en-US" w:eastAsia="zh-CN"/>
        </w:rPr>
        <w:t>11</w:t>
      </w:r>
      <w:r>
        <w:rPr>
          <w:rFonts w:ascii="宋体" w:hAnsi="宋体"/>
          <w:kern w:val="1"/>
          <w:szCs w:val="21"/>
        </w:rPr>
        <w:t>要求。</w:t>
      </w:r>
    </w:p>
    <w:p>
      <w:pPr>
        <w:keepNext w:val="0"/>
        <w:keepLines w:val="0"/>
        <w:pageBreakBefore w:val="0"/>
        <w:kinsoku/>
        <w:wordWrap/>
        <w:overflowPunct/>
        <w:topLinePunct w:val="0"/>
        <w:autoSpaceDE/>
        <w:autoSpaceDN/>
        <w:bidi w:val="0"/>
        <w:spacing w:line="360" w:lineRule="auto"/>
        <w:jc w:val="center"/>
        <w:textAlignment w:val="auto"/>
        <w:rPr>
          <w:rFonts w:ascii="黑体" w:hAnsi="黑体" w:eastAsia="黑体"/>
          <w:szCs w:val="21"/>
        </w:rPr>
      </w:pPr>
      <w:r>
        <w:rPr>
          <w:rFonts w:ascii="黑体" w:hAnsi="黑体" w:eastAsia="黑体"/>
          <w:szCs w:val="21"/>
        </w:rPr>
        <w:t>表</w:t>
      </w:r>
      <w:r>
        <w:rPr>
          <w:rFonts w:hint="eastAsia" w:ascii="黑体" w:hAnsi="黑体" w:eastAsia="黑体"/>
          <w:szCs w:val="21"/>
          <w:lang w:val="en-US" w:eastAsia="zh-CN"/>
        </w:rPr>
        <w:t>11</w:t>
      </w:r>
      <w:r>
        <w:rPr>
          <w:rFonts w:ascii="黑体" w:hAnsi="黑体" w:eastAsia="黑体"/>
          <w:szCs w:val="21"/>
        </w:rPr>
        <w:t xml:space="preserve"> 塑料外窗构件加工允许偏差表</w:t>
      </w:r>
    </w:p>
    <w:tbl>
      <w:tblPr>
        <w:tblStyle w:val="37"/>
        <w:tblW w:w="0" w:type="auto"/>
        <w:tblInd w:w="0" w:type="dxa"/>
        <w:tblLayout w:type="fixed"/>
        <w:tblCellMar>
          <w:top w:w="0" w:type="dxa"/>
          <w:left w:w="108" w:type="dxa"/>
          <w:bottom w:w="0" w:type="dxa"/>
          <w:right w:w="108" w:type="dxa"/>
        </w:tblCellMar>
      </w:tblPr>
      <w:tblGrid>
        <w:gridCol w:w="1656"/>
        <w:gridCol w:w="1289"/>
        <w:gridCol w:w="1844"/>
        <w:gridCol w:w="2049"/>
        <w:gridCol w:w="2222"/>
      </w:tblGrid>
      <w:tr>
        <w:tblPrEx>
          <w:tblCellMar>
            <w:top w:w="0" w:type="dxa"/>
            <w:left w:w="108" w:type="dxa"/>
            <w:bottom w:w="0" w:type="dxa"/>
            <w:right w:w="108" w:type="dxa"/>
          </w:tblCellMar>
        </w:tblPrEx>
        <w:trPr>
          <w:trHeight w:val="340" w:hRule="atLeast"/>
        </w:trPr>
        <w:tc>
          <w:tcPr>
            <w:tcW w:w="16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长度（mm）</w:t>
            </w:r>
          </w:p>
        </w:tc>
        <w:tc>
          <w:tcPr>
            <w:tcW w:w="12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角度</w:t>
            </w:r>
            <w:r>
              <w:rPr>
                <w:rFonts w:hint="eastAsia" w:ascii="宋体" w:hAnsi="宋体" w:eastAsia="宋体" w:cs="宋体"/>
                <w:kern w:val="1"/>
                <w:sz w:val="18"/>
                <w:szCs w:val="18"/>
              </w:rPr>
              <w:t>（</w:t>
            </w:r>
            <w:r>
              <w:rPr>
                <w:rFonts w:ascii="宋体" w:hAnsi="宋体" w:eastAsia="宋体" w:cs="宋体"/>
                <w:kern w:val="1"/>
                <w:sz w:val="18"/>
                <w:szCs w:val="18"/>
              </w:rPr>
              <w:t>°</w:t>
            </w:r>
            <w:r>
              <w:rPr>
                <w:rFonts w:hint="eastAsia" w:ascii="宋体" w:hAnsi="宋体" w:eastAsia="宋体" w:cs="宋体"/>
                <w:kern w:val="1"/>
                <w:sz w:val="18"/>
                <w:szCs w:val="18"/>
              </w:rPr>
              <w:t>）</w:t>
            </w:r>
          </w:p>
        </w:tc>
        <w:tc>
          <w:tcPr>
            <w:tcW w:w="18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孔直径（mm）</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孔槽位置（mm）</w:t>
            </w:r>
          </w:p>
        </w:tc>
        <w:tc>
          <w:tcPr>
            <w:tcW w:w="22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槽长度（mm）</w:t>
            </w:r>
          </w:p>
        </w:tc>
      </w:tr>
      <w:tr>
        <w:tblPrEx>
          <w:tblCellMar>
            <w:top w:w="0" w:type="dxa"/>
            <w:left w:w="108" w:type="dxa"/>
            <w:bottom w:w="0" w:type="dxa"/>
            <w:right w:w="108" w:type="dxa"/>
          </w:tblCellMar>
        </w:tblPrEx>
        <w:trPr>
          <w:trHeight w:val="340" w:hRule="atLeast"/>
        </w:trPr>
        <w:tc>
          <w:tcPr>
            <w:tcW w:w="16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±0.3</w:t>
            </w:r>
          </w:p>
        </w:tc>
        <w:tc>
          <w:tcPr>
            <w:tcW w:w="128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±0.3</w:t>
            </w:r>
          </w:p>
        </w:tc>
        <w:tc>
          <w:tcPr>
            <w:tcW w:w="184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±0.1</w:t>
            </w:r>
          </w:p>
        </w:tc>
        <w:tc>
          <w:tcPr>
            <w:tcW w:w="204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±0.1</w:t>
            </w:r>
          </w:p>
        </w:tc>
        <w:tc>
          <w:tcPr>
            <w:tcW w:w="222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ind w:left="-6"/>
              <w:jc w:val="center"/>
              <w:textAlignment w:val="auto"/>
              <w:rPr>
                <w:rFonts w:ascii="宋体" w:hAnsi="宋体" w:eastAsia="宋体" w:cs="宋体"/>
                <w:kern w:val="1"/>
                <w:sz w:val="18"/>
                <w:szCs w:val="18"/>
              </w:rPr>
            </w:pPr>
            <w:r>
              <w:rPr>
                <w:rFonts w:ascii="宋体" w:hAnsi="宋体" w:eastAsia="宋体" w:cs="宋体"/>
                <w:kern w:val="1"/>
                <w:sz w:val="18"/>
                <w:szCs w:val="18"/>
              </w:rPr>
              <w:t>±0.2</w:t>
            </w:r>
          </w:p>
        </w:tc>
      </w:tr>
    </w:tbl>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rPr>
      </w:pPr>
      <w:r>
        <w:rPr>
          <w:rFonts w:hint="eastAsia" w:ascii="黑体" w:hAnsi="黑体" w:eastAsia="黑体" w:cs="黑体"/>
          <w:kern w:val="1"/>
          <w:szCs w:val="21"/>
        </w:rPr>
        <w:t>6.2.3</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铝木复合窗、铝塑窗</w:t>
      </w:r>
      <w:r>
        <w:rPr>
          <w:rFonts w:hint="eastAsia" w:ascii="宋体" w:hAnsi="宋体"/>
          <w:kern w:val="1"/>
          <w:szCs w:val="21"/>
        </w:rPr>
        <w:t>、玻纤增强聚氨酯节能窗</w:t>
      </w:r>
      <w:r>
        <w:rPr>
          <w:rFonts w:ascii="宋体" w:hAnsi="宋体"/>
          <w:kern w:val="1"/>
          <w:szCs w:val="21"/>
        </w:rPr>
        <w:t>等构件加工精度应符合以上相关材料的要求。</w:t>
      </w:r>
      <w:bookmarkStart w:id="44" w:name="_Toc142141169"/>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45" w:name="_Toc143345601"/>
      <w:r>
        <w:rPr>
          <w:rFonts w:hint="eastAsia" w:ascii="黑体" w:hAnsi="黑体" w:eastAsia="黑体" w:cs="黑体"/>
        </w:rPr>
        <w:t>6.3</w:t>
      </w:r>
      <w:r>
        <w:rPr>
          <w:rFonts w:hint="eastAsia" w:ascii="黑体" w:hAnsi="黑体" w:eastAsia="黑体" w:cs="黑体"/>
          <w:lang w:val="en-US" w:eastAsia="zh-CN"/>
        </w:rPr>
        <w:t xml:space="preserve"> </w:t>
      </w:r>
      <w:r>
        <w:rPr>
          <w:rFonts w:hint="eastAsia" w:ascii="黑体" w:hAnsi="黑体" w:eastAsia="黑体" w:cs="黑体"/>
        </w:rPr>
        <w:t xml:space="preserve"> 外窗装配</w:t>
      </w:r>
      <w:bookmarkEnd w:id="44"/>
      <w:bookmarkEnd w:id="45"/>
    </w:p>
    <w:p>
      <w:pPr>
        <w:keepNext w:val="0"/>
        <w:keepLines w:val="0"/>
        <w:pageBreakBefore w:val="0"/>
        <w:kinsoku/>
        <w:wordWrap/>
        <w:overflowPunct/>
        <w:topLinePunct w:val="0"/>
        <w:autoSpaceDE/>
        <w:autoSpaceDN/>
        <w:bidi w:val="0"/>
        <w:spacing w:line="360" w:lineRule="auto"/>
        <w:textAlignment w:val="auto"/>
        <w:rPr>
          <w:rFonts w:ascii="宋体" w:hAnsi="宋体"/>
          <w:color w:val="000000"/>
          <w:kern w:val="1"/>
          <w:szCs w:val="21"/>
        </w:rPr>
      </w:pPr>
      <w:r>
        <w:rPr>
          <w:rFonts w:hint="eastAsia" w:ascii="黑体" w:hAnsi="黑体" w:eastAsia="黑体" w:cs="黑体"/>
        </w:rPr>
        <w:t>6.3.1</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ascii="宋体" w:hAnsi="宋体"/>
          <w:kern w:val="1"/>
          <w:szCs w:val="21"/>
        </w:rPr>
        <w:t>铝合金窗的装配应符合</w:t>
      </w:r>
      <w:r>
        <w:rPr>
          <w:rFonts w:ascii="宋体" w:hAnsi="宋体"/>
          <w:color w:val="000000"/>
          <w:kern w:val="1"/>
          <w:szCs w:val="21"/>
        </w:rPr>
        <w:t>GB/T 8478的有关规定。</w:t>
      </w:r>
    </w:p>
    <w:p>
      <w:pPr>
        <w:keepNext w:val="0"/>
        <w:keepLines w:val="0"/>
        <w:pageBreakBefore w:val="0"/>
        <w:kinsoku/>
        <w:wordWrap/>
        <w:overflowPunct/>
        <w:topLinePunct w:val="0"/>
        <w:autoSpaceDE/>
        <w:autoSpaceDN/>
        <w:bidi w:val="0"/>
        <w:spacing w:line="360" w:lineRule="auto"/>
        <w:textAlignment w:val="auto"/>
        <w:rPr>
          <w:rFonts w:ascii="宋体" w:hAnsi="宋体"/>
          <w:color w:val="000000"/>
          <w:kern w:val="1"/>
          <w:szCs w:val="21"/>
        </w:rPr>
      </w:pPr>
      <w:r>
        <w:rPr>
          <w:rFonts w:hint="eastAsia" w:ascii="黑体" w:hAnsi="黑体" w:eastAsia="黑体" w:cs="黑体"/>
          <w:color w:val="000000"/>
          <w:kern w:val="1"/>
          <w:szCs w:val="21"/>
        </w:rPr>
        <w:t xml:space="preserve">6.3.2 </w:t>
      </w:r>
      <w:r>
        <w:rPr>
          <w:rFonts w:hint="eastAsia" w:ascii="黑体" w:hAnsi="黑体" w:eastAsia="黑体" w:cs="黑体"/>
          <w:color w:val="000000"/>
          <w:kern w:val="1"/>
          <w:szCs w:val="21"/>
          <w:lang w:val="en-US" w:eastAsia="zh-CN"/>
        </w:rPr>
        <w:t xml:space="preserve"> </w:t>
      </w:r>
      <w:r>
        <w:rPr>
          <w:rFonts w:ascii="宋体" w:hAnsi="宋体"/>
          <w:color w:val="000000"/>
          <w:kern w:val="1"/>
          <w:szCs w:val="21"/>
        </w:rPr>
        <w:t>塑料窗的装配应符合GB/T 28887的有关规定。</w:t>
      </w:r>
    </w:p>
    <w:p>
      <w:pPr>
        <w:keepNext w:val="0"/>
        <w:keepLines w:val="0"/>
        <w:pageBreakBefore w:val="0"/>
        <w:kinsoku/>
        <w:wordWrap/>
        <w:overflowPunct/>
        <w:topLinePunct w:val="0"/>
        <w:autoSpaceDE/>
        <w:autoSpaceDN/>
        <w:bidi w:val="0"/>
        <w:adjustRightInd w:val="0"/>
        <w:snapToGrid w:val="0"/>
        <w:spacing w:line="360" w:lineRule="auto"/>
        <w:textAlignment w:val="auto"/>
        <w:rPr>
          <w:rFonts w:ascii="宋体" w:hAnsi="宋体"/>
          <w:color w:val="000000"/>
          <w:kern w:val="1"/>
          <w:szCs w:val="21"/>
        </w:rPr>
      </w:pPr>
      <w:r>
        <w:rPr>
          <w:rFonts w:hint="eastAsia" w:ascii="黑体" w:hAnsi="黑体" w:eastAsia="黑体" w:cs="黑体"/>
          <w:color w:val="000000"/>
          <w:kern w:val="1"/>
          <w:szCs w:val="21"/>
        </w:rPr>
        <w:t xml:space="preserve">6.3.3 </w:t>
      </w:r>
      <w:r>
        <w:rPr>
          <w:rFonts w:hint="eastAsia" w:ascii="黑体" w:hAnsi="黑体" w:eastAsia="黑体" w:cs="黑体"/>
          <w:color w:val="000000"/>
          <w:kern w:val="1"/>
          <w:szCs w:val="21"/>
          <w:lang w:val="en-US" w:eastAsia="zh-CN"/>
        </w:rPr>
        <w:t xml:space="preserve"> </w:t>
      </w:r>
      <w:r>
        <w:rPr>
          <w:rFonts w:ascii="宋体" w:hAnsi="宋体"/>
          <w:color w:val="000000"/>
          <w:kern w:val="1"/>
          <w:szCs w:val="21"/>
        </w:rPr>
        <w:t>铝木复合窗的装配应符合GB/T 29734.1的有关规定。</w:t>
      </w:r>
    </w:p>
    <w:p>
      <w:pPr>
        <w:pStyle w:val="2"/>
        <w:keepNext w:val="0"/>
        <w:keepLines w:val="0"/>
        <w:pageBreakBefore w:val="0"/>
        <w:kinsoku/>
        <w:wordWrap/>
        <w:overflowPunct/>
        <w:topLinePunct w:val="0"/>
        <w:autoSpaceDE/>
        <w:autoSpaceDN/>
        <w:bidi w:val="0"/>
        <w:adjustRightInd w:val="0"/>
        <w:snapToGrid w:val="0"/>
        <w:spacing w:before="0" w:after="0" w:line="360" w:lineRule="auto"/>
        <w:jc w:val="left"/>
        <w:textAlignment w:val="auto"/>
        <w:outlineLvl w:val="9"/>
        <w:rPr>
          <w:rFonts w:ascii="宋体" w:hAnsi="宋体" w:eastAsia="宋体"/>
          <w:b w:val="0"/>
          <w:color w:val="000000"/>
          <w:kern w:val="1"/>
          <w:sz w:val="21"/>
          <w:szCs w:val="21"/>
        </w:rPr>
      </w:pPr>
      <w:r>
        <w:rPr>
          <w:rFonts w:hint="eastAsia" w:ascii="黑体" w:hAnsi="黑体" w:eastAsia="黑体" w:cs="黑体"/>
          <w:b w:val="0"/>
          <w:color w:val="000000"/>
          <w:kern w:val="1"/>
          <w:sz w:val="21"/>
          <w:szCs w:val="21"/>
        </w:rPr>
        <w:t xml:space="preserve">6.3.4 </w:t>
      </w:r>
      <w:r>
        <w:rPr>
          <w:rFonts w:hint="eastAsia" w:ascii="黑体" w:hAnsi="黑体" w:eastAsia="黑体" w:cs="黑体"/>
          <w:b w:val="0"/>
          <w:color w:val="000000"/>
          <w:kern w:val="1"/>
          <w:sz w:val="21"/>
          <w:szCs w:val="21"/>
          <w:lang w:val="en-US" w:eastAsia="zh-CN"/>
        </w:rPr>
        <w:t xml:space="preserve"> </w:t>
      </w:r>
      <w:r>
        <w:rPr>
          <w:rFonts w:ascii="宋体" w:hAnsi="宋体" w:eastAsia="宋体"/>
          <w:b w:val="0"/>
          <w:color w:val="000000"/>
          <w:kern w:val="1"/>
          <w:sz w:val="21"/>
          <w:szCs w:val="21"/>
        </w:rPr>
        <w:t>铝</w:t>
      </w:r>
      <w:r>
        <w:rPr>
          <w:rFonts w:hint="eastAsia" w:ascii="宋体" w:hAnsi="宋体" w:eastAsia="宋体"/>
          <w:b w:val="0"/>
          <w:color w:val="000000"/>
          <w:kern w:val="1"/>
          <w:sz w:val="21"/>
          <w:szCs w:val="21"/>
        </w:rPr>
        <w:t>塑</w:t>
      </w:r>
      <w:r>
        <w:rPr>
          <w:rFonts w:ascii="宋体" w:hAnsi="宋体" w:eastAsia="宋体"/>
          <w:b w:val="0"/>
          <w:color w:val="000000"/>
          <w:kern w:val="1"/>
          <w:sz w:val="21"/>
          <w:szCs w:val="21"/>
        </w:rPr>
        <w:t>复合窗的装配应符合GB/T 29734.</w:t>
      </w:r>
      <w:r>
        <w:rPr>
          <w:rFonts w:hint="eastAsia" w:ascii="宋体" w:hAnsi="宋体" w:eastAsia="宋体"/>
          <w:b w:val="0"/>
          <w:color w:val="000000"/>
          <w:kern w:val="1"/>
          <w:sz w:val="21"/>
          <w:szCs w:val="21"/>
        </w:rPr>
        <w:t>2</w:t>
      </w:r>
      <w:r>
        <w:rPr>
          <w:rFonts w:ascii="宋体" w:hAnsi="宋体" w:eastAsia="宋体"/>
          <w:b w:val="0"/>
          <w:color w:val="000000"/>
          <w:kern w:val="1"/>
          <w:sz w:val="21"/>
          <w:szCs w:val="21"/>
        </w:rPr>
        <w:t>的有关规定。</w:t>
      </w:r>
    </w:p>
    <w:p>
      <w:pPr>
        <w:keepNext w:val="0"/>
        <w:keepLines w:val="0"/>
        <w:pageBreakBefore w:val="0"/>
        <w:kinsoku/>
        <w:wordWrap/>
        <w:overflowPunct/>
        <w:topLinePunct w:val="0"/>
        <w:autoSpaceDE/>
        <w:autoSpaceDN/>
        <w:bidi w:val="0"/>
        <w:spacing w:line="360" w:lineRule="auto"/>
        <w:textAlignment w:val="auto"/>
        <w:rPr>
          <w:rFonts w:ascii="宋体" w:hAnsi="宋体"/>
          <w:color w:val="000000"/>
          <w:kern w:val="1"/>
          <w:szCs w:val="21"/>
        </w:rPr>
      </w:pPr>
      <w:r>
        <w:rPr>
          <w:rFonts w:hint="eastAsia" w:ascii="黑体" w:hAnsi="黑体" w:eastAsia="黑体" w:cs="黑体"/>
          <w:color w:val="000000"/>
          <w:kern w:val="1"/>
          <w:szCs w:val="21"/>
        </w:rPr>
        <w:t xml:space="preserve">6.3.5 </w:t>
      </w:r>
      <w:r>
        <w:rPr>
          <w:rFonts w:hint="eastAsia" w:ascii="黑体" w:hAnsi="黑体" w:eastAsia="黑体" w:cs="黑体"/>
          <w:color w:val="000000"/>
          <w:kern w:val="1"/>
          <w:szCs w:val="21"/>
          <w:lang w:val="en-US" w:eastAsia="zh-CN"/>
        </w:rPr>
        <w:t xml:space="preserve"> </w:t>
      </w:r>
      <w:r>
        <w:rPr>
          <w:rFonts w:hint="eastAsia" w:ascii="宋体" w:hAnsi="宋体"/>
          <w:color w:val="000000"/>
          <w:kern w:val="1"/>
          <w:szCs w:val="21"/>
        </w:rPr>
        <w:t>玻纤增强聚氨酯节能窗的装配应符合JG/T 571的有关规定。</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6.3.6</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外窗杆件装配之前应对其型号、表面质量与颜色等进行检查，并清理型材上的毛刺、料渣和油污等。</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6.3.7 </w:t>
      </w:r>
      <w:r>
        <w:rPr>
          <w:rFonts w:hint="eastAsia" w:ascii="黑体" w:hAnsi="黑体" w:eastAsia="黑体" w:cs="黑体"/>
          <w:kern w:val="1"/>
          <w:szCs w:val="21"/>
          <w:lang w:val="en-US" w:eastAsia="zh-CN"/>
        </w:rPr>
        <w:t xml:space="preserve"> </w:t>
      </w:r>
      <w:r>
        <w:rPr>
          <w:rFonts w:ascii="宋体" w:hAnsi="宋体"/>
          <w:kern w:val="1"/>
          <w:szCs w:val="21"/>
        </w:rPr>
        <w:t>外窗框、扇组角应按规定使用匹配的</w:t>
      </w:r>
      <w:r>
        <w:rPr>
          <w:rFonts w:hint="eastAsia" w:ascii="宋体" w:hAnsi="宋体"/>
          <w:kern w:val="1"/>
          <w:szCs w:val="21"/>
          <w:lang w:val="en-US" w:eastAsia="zh-CN"/>
        </w:rPr>
        <w:t>注胶</w:t>
      </w:r>
      <w:r>
        <w:rPr>
          <w:rFonts w:ascii="宋体" w:hAnsi="宋体"/>
          <w:kern w:val="1"/>
          <w:szCs w:val="21"/>
        </w:rPr>
        <w:t>角码、</w:t>
      </w:r>
      <w:r>
        <w:rPr>
          <w:rFonts w:hint="eastAsia" w:ascii="宋体" w:hAnsi="宋体"/>
          <w:kern w:val="1"/>
          <w:szCs w:val="21"/>
          <w:lang w:val="en-US" w:eastAsia="zh-CN"/>
        </w:rPr>
        <w:t>注胶</w:t>
      </w:r>
      <w:r>
        <w:rPr>
          <w:rFonts w:ascii="宋体" w:hAnsi="宋体"/>
          <w:kern w:val="1"/>
          <w:szCs w:val="21"/>
        </w:rPr>
        <w:t>组角钢片，应打注专用组角胶，切口边缘应涂专用密封胶。中挺组装时宜采用专用构件连接，连接部位应采用专用密封衬垫，接口处应进行密封处理，组装后各连接处应紧密、平滑不刮手、接口平整。</w:t>
      </w:r>
    </w:p>
    <w:p>
      <w:pPr>
        <w:keepNext w:val="0"/>
        <w:keepLines w:val="0"/>
        <w:pageBreakBefore w:val="0"/>
        <w:kinsoku/>
        <w:wordWrap/>
        <w:overflowPunct/>
        <w:topLinePunct w:val="0"/>
        <w:autoSpaceDE/>
        <w:autoSpaceDN/>
        <w:bidi w:val="0"/>
        <w:spacing w:line="360" w:lineRule="auto"/>
        <w:textAlignment w:val="auto"/>
        <w:rPr>
          <w:rFonts w:hint="default" w:ascii="黑体" w:hAnsi="黑体" w:eastAsia="黑体" w:cs="黑体"/>
          <w:lang w:val="en-US" w:eastAsia="zh-CN"/>
        </w:rPr>
      </w:pPr>
      <w:r>
        <w:rPr>
          <w:rFonts w:hint="eastAsia" w:ascii="黑体" w:hAnsi="黑体" w:eastAsia="黑体" w:cs="黑体"/>
          <w:lang w:val="en-US" w:eastAsia="zh-CN"/>
        </w:rPr>
        <w:t>6.4 玻璃组装</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w:t>
      </w:r>
      <w:r>
        <w:rPr>
          <w:rFonts w:hint="eastAsia" w:ascii="黑体" w:hAnsi="黑体" w:eastAsia="黑体" w:cs="黑体"/>
          <w:kern w:val="1"/>
          <w:szCs w:val="21"/>
          <w:lang w:val="en-US" w:eastAsia="zh-CN"/>
        </w:rPr>
        <w:t>4</w:t>
      </w:r>
      <w:r>
        <w:rPr>
          <w:rFonts w:hint="eastAsia" w:ascii="黑体" w:hAnsi="黑体" w:eastAsia="黑体" w:cs="黑体"/>
          <w:kern w:val="1"/>
          <w:szCs w:val="21"/>
        </w:rPr>
        <w:t>.</w:t>
      </w:r>
      <w:r>
        <w:rPr>
          <w:rFonts w:hint="eastAsia" w:ascii="黑体" w:hAnsi="黑体" w:eastAsia="黑体" w:cs="黑体"/>
          <w:kern w:val="1"/>
          <w:szCs w:val="21"/>
          <w:lang w:val="en-US" w:eastAsia="zh-CN"/>
        </w:rPr>
        <w:t xml:space="preserve">1 </w:t>
      </w:r>
      <w:r>
        <w:rPr>
          <w:rFonts w:hint="eastAsia" w:ascii="黑体" w:hAnsi="黑体" w:eastAsia="黑体" w:cs="黑体"/>
          <w:kern w:val="1"/>
          <w:szCs w:val="21"/>
        </w:rPr>
        <w:t xml:space="preserve"> </w:t>
      </w:r>
      <w:r>
        <w:rPr>
          <w:rFonts w:ascii="宋体" w:hAnsi="宋体"/>
          <w:kern w:val="1"/>
          <w:szCs w:val="21"/>
        </w:rPr>
        <w:t>玻璃组装前应清理玻璃安装槽口内外表面，保持表面洁净、干燥，无灰尘油污等。</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kern w:val="1"/>
          <w:szCs w:val="21"/>
        </w:rPr>
        <w:t>6.</w:t>
      </w:r>
      <w:r>
        <w:rPr>
          <w:rFonts w:hint="eastAsia" w:ascii="黑体" w:hAnsi="黑体" w:eastAsia="黑体" w:cs="黑体"/>
          <w:kern w:val="1"/>
          <w:szCs w:val="21"/>
          <w:lang w:val="en-US" w:eastAsia="zh-CN"/>
        </w:rPr>
        <w:t>4</w:t>
      </w:r>
      <w:r>
        <w:rPr>
          <w:rFonts w:hint="eastAsia" w:ascii="黑体" w:hAnsi="黑体" w:eastAsia="黑体" w:cs="黑体"/>
          <w:kern w:val="1"/>
          <w:szCs w:val="21"/>
        </w:rPr>
        <w:t>.</w:t>
      </w:r>
      <w:r>
        <w:rPr>
          <w:rFonts w:hint="eastAsia" w:ascii="黑体" w:hAnsi="黑体" w:eastAsia="黑体" w:cs="黑体"/>
          <w:kern w:val="1"/>
          <w:szCs w:val="21"/>
          <w:lang w:val="en-US" w:eastAsia="zh-CN"/>
        </w:rPr>
        <w:t>2</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玻璃安装</w:t>
      </w:r>
      <w:r>
        <w:rPr>
          <w:rFonts w:hint="eastAsia" w:ascii="宋体" w:hAnsi="宋体"/>
          <w:kern w:val="1"/>
          <w:szCs w:val="21"/>
          <w:lang w:eastAsia="zh-CN"/>
        </w:rPr>
        <w:t>不应</w:t>
      </w:r>
      <w:r>
        <w:rPr>
          <w:rFonts w:ascii="宋体" w:hAnsi="宋体"/>
          <w:kern w:val="1"/>
          <w:szCs w:val="21"/>
        </w:rPr>
        <w:t>与槽口型材直接接触，玻璃支承块、定位块安装除应</w:t>
      </w:r>
      <w:r>
        <w:rPr>
          <w:rFonts w:ascii="宋体" w:hAnsi="宋体"/>
          <w:color w:val="auto"/>
          <w:kern w:val="1"/>
          <w:szCs w:val="21"/>
        </w:rPr>
        <w:t>符合JGJ 113规</w:t>
      </w:r>
      <w:r>
        <w:rPr>
          <w:rFonts w:ascii="宋体" w:hAnsi="宋体"/>
          <w:kern w:val="1"/>
          <w:szCs w:val="21"/>
        </w:rPr>
        <w:t>定外，尚应符合下列规定：</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a) 玻璃支承块长度应不小于50mm，厚度根据槽底间隙设计尺寸确定，宜为5～7mm。定位块长度应不小于25mm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b)</w:t>
      </w:r>
      <w:r>
        <w:rPr>
          <w:rFonts w:ascii="宋体" w:hAnsi="宋体"/>
          <w:kern w:val="1"/>
          <w:szCs w:val="21"/>
        </w:rPr>
        <w:t xml:space="preserve"> 支承块安装</w:t>
      </w:r>
      <w:r>
        <w:rPr>
          <w:rFonts w:hint="eastAsia" w:ascii="宋体" w:hAnsi="宋体"/>
          <w:kern w:val="1"/>
          <w:szCs w:val="21"/>
          <w:lang w:eastAsia="zh-CN"/>
        </w:rPr>
        <w:t>不应</w:t>
      </w:r>
      <w:r>
        <w:rPr>
          <w:rFonts w:ascii="宋体" w:hAnsi="宋体"/>
          <w:kern w:val="1"/>
          <w:szCs w:val="21"/>
        </w:rPr>
        <w:t>阻塞泄水孔及排水通道</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w:t>
      </w:r>
      <w:r>
        <w:rPr>
          <w:rFonts w:hint="eastAsia" w:ascii="黑体" w:hAnsi="黑体" w:eastAsia="黑体" w:cs="黑体"/>
          <w:kern w:val="1"/>
          <w:szCs w:val="21"/>
          <w:lang w:val="en-US" w:eastAsia="zh-CN"/>
        </w:rPr>
        <w:t>4</w:t>
      </w:r>
      <w:r>
        <w:rPr>
          <w:rFonts w:hint="eastAsia" w:ascii="黑体" w:hAnsi="黑体" w:eastAsia="黑体" w:cs="黑体"/>
          <w:kern w:val="1"/>
          <w:szCs w:val="21"/>
        </w:rPr>
        <w:t>.</w:t>
      </w:r>
      <w:r>
        <w:rPr>
          <w:rFonts w:hint="eastAsia" w:ascii="黑体" w:hAnsi="黑体" w:eastAsia="黑体" w:cs="黑体"/>
          <w:kern w:val="1"/>
          <w:szCs w:val="21"/>
          <w:lang w:val="en-US" w:eastAsia="zh-CN"/>
        </w:rPr>
        <w:t>3</w:t>
      </w:r>
      <w:r>
        <w:rPr>
          <w:rFonts w:hint="eastAsia" w:ascii="黑体" w:hAnsi="黑体" w:eastAsia="黑体" w:cs="黑体"/>
          <w:kern w:val="1"/>
          <w:szCs w:val="21"/>
        </w:rPr>
        <w:t xml:space="preserve"> </w:t>
      </w:r>
      <w:r>
        <w:rPr>
          <w:rFonts w:ascii="宋体" w:hAnsi="宋体"/>
          <w:kern w:val="1"/>
          <w:szCs w:val="21"/>
        </w:rPr>
        <w:t>由Low-E镀膜玻璃和透明玻璃构成的中空玻璃，安装时镀膜面</w:t>
      </w:r>
      <w:r>
        <w:rPr>
          <w:rFonts w:hint="eastAsia" w:ascii="宋体" w:hAnsi="宋体"/>
          <w:kern w:val="1"/>
          <w:szCs w:val="21"/>
          <w:lang w:val="en-US" w:eastAsia="zh-CN"/>
        </w:rPr>
        <w:t>应朝向</w:t>
      </w:r>
      <w:r>
        <w:rPr>
          <w:rFonts w:ascii="宋体" w:hAnsi="宋体"/>
          <w:kern w:val="1"/>
          <w:szCs w:val="21"/>
        </w:rPr>
        <w:t>中空</w:t>
      </w:r>
      <w:r>
        <w:rPr>
          <w:rFonts w:hint="eastAsia" w:ascii="宋体" w:hAnsi="宋体"/>
          <w:kern w:val="1"/>
          <w:szCs w:val="21"/>
          <w:lang w:val="en-US" w:eastAsia="zh-CN"/>
        </w:rPr>
        <w:t>气体层且应符合设计要求</w:t>
      </w:r>
      <w:r>
        <w:rPr>
          <w:rFonts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w:t>
      </w:r>
      <w:r>
        <w:rPr>
          <w:rFonts w:hint="eastAsia" w:ascii="黑体" w:hAnsi="黑体" w:eastAsia="黑体" w:cs="黑体"/>
          <w:kern w:val="1"/>
          <w:szCs w:val="21"/>
          <w:lang w:val="en-US" w:eastAsia="zh-CN"/>
        </w:rPr>
        <w:t>4</w:t>
      </w:r>
      <w:r>
        <w:rPr>
          <w:rFonts w:hint="eastAsia" w:ascii="黑体" w:hAnsi="黑体" w:eastAsia="黑体" w:cs="黑体"/>
          <w:kern w:val="1"/>
          <w:szCs w:val="21"/>
        </w:rPr>
        <w:t>.</w:t>
      </w:r>
      <w:r>
        <w:rPr>
          <w:rFonts w:hint="eastAsia" w:ascii="黑体" w:hAnsi="黑体" w:eastAsia="黑体" w:cs="黑体"/>
          <w:kern w:val="1"/>
          <w:szCs w:val="21"/>
          <w:lang w:val="en-US" w:eastAsia="zh-CN"/>
        </w:rPr>
        <w:t>4</w:t>
      </w:r>
      <w:r>
        <w:rPr>
          <w:rFonts w:hint="eastAsia"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玻璃压条应安装在室内侧。安装后应平整牢固、贴合紧密，其转角部位拼接处间隙</w:t>
      </w:r>
      <w:r>
        <w:rPr>
          <w:rFonts w:hint="eastAsia" w:ascii="宋体" w:hAnsi="宋体"/>
          <w:kern w:val="1"/>
          <w:szCs w:val="21"/>
        </w:rPr>
        <w:t>应不</w:t>
      </w:r>
      <w:r>
        <w:rPr>
          <w:rFonts w:ascii="宋体" w:hAnsi="宋体"/>
          <w:kern w:val="1"/>
          <w:szCs w:val="21"/>
        </w:rPr>
        <w:t>大于0.5 mm，同一边压条</w:t>
      </w:r>
      <w:r>
        <w:rPr>
          <w:rFonts w:hint="eastAsia" w:ascii="宋体" w:hAnsi="宋体"/>
          <w:kern w:val="1"/>
          <w:szCs w:val="21"/>
        </w:rPr>
        <w:t>应不</w:t>
      </w:r>
      <w:r>
        <w:rPr>
          <w:rFonts w:ascii="宋体" w:hAnsi="宋体"/>
          <w:kern w:val="1"/>
          <w:szCs w:val="21"/>
        </w:rPr>
        <w:t>拼接。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w:t>
      </w:r>
      <w:r>
        <w:rPr>
          <w:rFonts w:hint="eastAsia" w:ascii="黑体" w:hAnsi="黑体" w:eastAsia="黑体" w:cs="黑体"/>
          <w:kern w:val="1"/>
          <w:szCs w:val="21"/>
          <w:lang w:val="en-US" w:eastAsia="zh-CN"/>
        </w:rPr>
        <w:t>4</w:t>
      </w:r>
      <w:r>
        <w:rPr>
          <w:rFonts w:hint="eastAsia" w:ascii="黑体" w:hAnsi="黑体" w:eastAsia="黑体" w:cs="黑体"/>
          <w:kern w:val="1"/>
          <w:szCs w:val="21"/>
        </w:rPr>
        <w:t>.</w:t>
      </w:r>
      <w:r>
        <w:rPr>
          <w:rFonts w:hint="eastAsia" w:ascii="黑体" w:hAnsi="黑体" w:eastAsia="黑体" w:cs="黑体"/>
          <w:kern w:val="1"/>
          <w:szCs w:val="21"/>
          <w:lang w:val="en-US" w:eastAsia="zh-CN"/>
        </w:rPr>
        <w:t>5</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玻璃采用密封胶条密封时，胶条型号应与型材正确配合，密封胶条应连续使用，接口</w:t>
      </w:r>
      <w:r>
        <w:rPr>
          <w:rFonts w:hint="eastAsia" w:ascii="宋体" w:hAnsi="宋体"/>
          <w:kern w:val="1"/>
          <w:szCs w:val="21"/>
        </w:rPr>
        <w:t>应不</w:t>
      </w:r>
      <w:r>
        <w:rPr>
          <w:rFonts w:ascii="宋体" w:hAnsi="宋体"/>
          <w:kern w:val="1"/>
          <w:szCs w:val="21"/>
        </w:rPr>
        <w:t>设置在下侧和转角处，装配后的胶条应整齐均匀，无凸起、皱褶。胶条长度应适当防止热胀冷缩后影响密封。</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lang w:val="en-US" w:eastAsia="zh-CN"/>
        </w:rPr>
      </w:pPr>
      <w:r>
        <w:rPr>
          <w:rFonts w:hint="eastAsia" w:ascii="黑体" w:hAnsi="黑体" w:eastAsia="黑体" w:cs="黑体"/>
          <w:kern w:val="1"/>
          <w:szCs w:val="21"/>
        </w:rPr>
        <w:t>6.</w:t>
      </w:r>
      <w:r>
        <w:rPr>
          <w:rFonts w:hint="eastAsia" w:ascii="黑体" w:hAnsi="黑体" w:eastAsia="黑体" w:cs="黑体"/>
          <w:kern w:val="1"/>
          <w:szCs w:val="21"/>
          <w:lang w:val="en-US" w:eastAsia="zh-CN"/>
        </w:rPr>
        <w:t>4</w:t>
      </w:r>
      <w:r>
        <w:rPr>
          <w:rFonts w:hint="eastAsia" w:ascii="黑体" w:hAnsi="黑体" w:eastAsia="黑体" w:cs="黑体"/>
          <w:kern w:val="1"/>
          <w:szCs w:val="21"/>
        </w:rPr>
        <w:t>.</w:t>
      </w:r>
      <w:r>
        <w:rPr>
          <w:rFonts w:hint="eastAsia" w:ascii="黑体" w:hAnsi="黑体" w:eastAsia="黑体" w:cs="黑体"/>
          <w:kern w:val="1"/>
          <w:szCs w:val="21"/>
          <w:lang w:val="en-US" w:eastAsia="zh-CN"/>
        </w:rPr>
        <w:t>6</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玻璃采用密封胶密封时，注胶厚度</w:t>
      </w:r>
      <w:r>
        <w:rPr>
          <w:rFonts w:hint="eastAsia" w:ascii="宋体" w:hAnsi="宋体"/>
          <w:kern w:val="1"/>
          <w:szCs w:val="21"/>
        </w:rPr>
        <w:t>应不</w:t>
      </w:r>
      <w:r>
        <w:rPr>
          <w:rFonts w:ascii="宋体" w:hAnsi="宋体"/>
          <w:kern w:val="1"/>
          <w:szCs w:val="21"/>
        </w:rPr>
        <w:t>小于5 mm，粘接面应无灰尘、无油污、干燥，注胶应密实、不间断、表面光滑整洁。</w:t>
      </w:r>
    </w:p>
    <w:p>
      <w:pPr>
        <w:keepNext w:val="0"/>
        <w:keepLines w:val="0"/>
        <w:pageBreakBefore w:val="0"/>
        <w:kinsoku/>
        <w:wordWrap/>
        <w:overflowPunct/>
        <w:topLinePunct w:val="0"/>
        <w:autoSpaceDE/>
        <w:autoSpaceDN/>
        <w:bidi w:val="0"/>
        <w:spacing w:line="360" w:lineRule="auto"/>
        <w:textAlignment w:val="auto"/>
        <w:rPr>
          <w:rFonts w:hint="default" w:ascii="黑体" w:hAnsi="黑体" w:eastAsia="黑体" w:cs="黑体"/>
          <w:lang w:val="en-US" w:eastAsia="zh-CN"/>
        </w:rPr>
      </w:pPr>
      <w:r>
        <w:rPr>
          <w:rFonts w:hint="eastAsia" w:ascii="黑体" w:hAnsi="黑体" w:eastAsia="黑体" w:cs="黑体"/>
          <w:lang w:val="en-US" w:eastAsia="zh-CN"/>
        </w:rPr>
        <w:t>6.5  五金件安装</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w:t>
      </w:r>
      <w:r>
        <w:rPr>
          <w:rFonts w:hint="eastAsia" w:ascii="黑体" w:hAnsi="黑体" w:eastAsia="黑体" w:cs="黑体"/>
          <w:kern w:val="1"/>
          <w:szCs w:val="21"/>
          <w:lang w:val="en-US" w:eastAsia="zh-CN"/>
        </w:rPr>
        <w:t>5</w:t>
      </w:r>
      <w:r>
        <w:rPr>
          <w:rFonts w:hint="eastAsia" w:ascii="黑体" w:hAnsi="黑体" w:eastAsia="黑体" w:cs="黑体"/>
          <w:kern w:val="1"/>
          <w:szCs w:val="21"/>
        </w:rPr>
        <w:t>.</w:t>
      </w:r>
      <w:r>
        <w:rPr>
          <w:rFonts w:hint="eastAsia" w:ascii="黑体" w:hAnsi="黑体" w:eastAsia="黑体" w:cs="黑体"/>
          <w:kern w:val="1"/>
          <w:szCs w:val="21"/>
          <w:lang w:val="en-US" w:eastAsia="zh-CN"/>
        </w:rPr>
        <w:t xml:space="preserve">1  </w:t>
      </w:r>
      <w:r>
        <w:rPr>
          <w:rFonts w:ascii="宋体" w:hAnsi="宋体"/>
          <w:kern w:val="1"/>
          <w:szCs w:val="21"/>
        </w:rPr>
        <w:t>开启五金件位置安装应准确，牢固可靠，装配后动作灵活，多锁点五金件的各锁闭动作应协调一致。 在锁闭状态下五金件锁点和锁座中心位置偏差</w:t>
      </w:r>
      <w:r>
        <w:rPr>
          <w:rFonts w:hint="eastAsia" w:ascii="宋体" w:hAnsi="宋体"/>
          <w:kern w:val="1"/>
          <w:szCs w:val="21"/>
        </w:rPr>
        <w:t>应不</w:t>
      </w:r>
      <w:r>
        <w:rPr>
          <w:rFonts w:ascii="宋体" w:hAnsi="宋体"/>
          <w:kern w:val="1"/>
          <w:szCs w:val="21"/>
        </w:rPr>
        <w:t>大于2mm。五金配件在结构上要便于更换和调整，采用紧固螺钉连接时宜安装塑料垫圈，并采取可靠的防松措施。</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rPr>
      </w:pPr>
      <w:r>
        <w:rPr>
          <w:rFonts w:hint="eastAsia" w:ascii="黑体" w:hAnsi="黑体" w:eastAsia="黑体" w:cs="黑体"/>
          <w:kern w:val="1"/>
          <w:szCs w:val="21"/>
        </w:rPr>
        <w:t>6.</w:t>
      </w:r>
      <w:r>
        <w:rPr>
          <w:rFonts w:hint="eastAsia" w:ascii="黑体" w:hAnsi="黑体" w:eastAsia="黑体" w:cs="黑体"/>
          <w:kern w:val="1"/>
          <w:szCs w:val="21"/>
          <w:lang w:val="en-US" w:eastAsia="zh-CN"/>
        </w:rPr>
        <w:t>5</w:t>
      </w:r>
      <w:r>
        <w:rPr>
          <w:rFonts w:hint="eastAsia" w:ascii="黑体" w:hAnsi="黑体" w:eastAsia="黑体" w:cs="黑体"/>
          <w:kern w:val="1"/>
          <w:szCs w:val="21"/>
        </w:rPr>
        <w:t>.</w:t>
      </w:r>
      <w:r>
        <w:rPr>
          <w:rFonts w:hint="eastAsia" w:ascii="黑体" w:hAnsi="黑体" w:eastAsia="黑体" w:cs="黑体"/>
          <w:kern w:val="1"/>
          <w:szCs w:val="21"/>
          <w:lang w:val="en-US" w:eastAsia="zh-CN"/>
        </w:rPr>
        <w:t>2</w:t>
      </w:r>
      <w:r>
        <w:rPr>
          <w:rFonts w:hint="eastAsia" w:ascii="宋体" w:hAnsi="宋体" w:eastAsia="黑体"/>
          <w:kern w:val="1"/>
          <w:szCs w:val="21"/>
          <w:lang w:val="en-US" w:eastAsia="zh-CN"/>
        </w:rPr>
        <w:t xml:space="preserve">  </w:t>
      </w:r>
      <w:r>
        <w:rPr>
          <w:rFonts w:ascii="宋体" w:hAnsi="宋体"/>
          <w:kern w:val="1"/>
          <w:szCs w:val="21"/>
        </w:rPr>
        <w:t>塑料窗五金件安装应符合设计要求，保证连接牢固可靠，合页（铰链）的安装应保证与增强型钢有效连接，与增强型钢不能连接时，铰链应至少穿透两层的型材壁厚。传动器安装螺钉应穿入螺钉定位槽。</w:t>
      </w:r>
      <w:bookmarkStart w:id="46" w:name="_Toc142141170"/>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47" w:name="_Toc143345602"/>
      <w:r>
        <w:rPr>
          <w:rFonts w:hint="eastAsia" w:ascii="黑体" w:hAnsi="黑体" w:eastAsia="黑体" w:cs="黑体"/>
        </w:rPr>
        <w:t>6.</w:t>
      </w:r>
      <w:r>
        <w:rPr>
          <w:rFonts w:hint="eastAsia" w:ascii="黑体" w:hAnsi="黑体" w:eastAsia="黑体" w:cs="黑体"/>
          <w:lang w:val="en-US" w:eastAsia="zh-CN"/>
        </w:rPr>
        <w:t>6</w:t>
      </w: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ascii="黑体" w:hAnsi="黑体" w:eastAsia="黑体" w:cs="黑体"/>
        </w:rPr>
        <w:t>附框制作</w:t>
      </w:r>
      <w:bookmarkEnd w:id="46"/>
      <w:bookmarkEnd w:id="47"/>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6.</w:t>
      </w:r>
      <w:r>
        <w:rPr>
          <w:rFonts w:hint="eastAsia" w:ascii="黑体" w:hAnsi="黑体" w:eastAsia="黑体" w:cs="黑体"/>
          <w:lang w:val="en-US" w:eastAsia="zh-CN"/>
        </w:rPr>
        <w:t>6</w:t>
      </w:r>
      <w:r>
        <w:rPr>
          <w:rFonts w:hint="eastAsia" w:ascii="黑体" w:hAnsi="黑体" w:eastAsia="黑体" w:cs="黑体"/>
        </w:rPr>
        <w:t>.1</w:t>
      </w:r>
      <w:r>
        <w:rPr>
          <w:rFonts w:hint="eastAsia"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附框必须在工厂内加工，组装应在室内完成。组框后每件应贴尺寸标识。标识内容至少应有型材系列、高、宽、截面长度尺寸等。标识应清晰，不易损坏。</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w:t>
      </w:r>
      <w:r>
        <w:rPr>
          <w:rFonts w:hint="eastAsia" w:ascii="黑体" w:hAnsi="黑体" w:eastAsia="黑体" w:cs="黑体"/>
          <w:kern w:val="1"/>
          <w:szCs w:val="21"/>
          <w:lang w:val="en-US" w:eastAsia="zh-CN"/>
        </w:rPr>
        <w:t>6</w:t>
      </w:r>
      <w:r>
        <w:rPr>
          <w:rFonts w:hint="eastAsia" w:ascii="黑体" w:hAnsi="黑体" w:eastAsia="黑体" w:cs="黑体"/>
          <w:kern w:val="1"/>
          <w:szCs w:val="21"/>
        </w:rPr>
        <w:t>.2</w:t>
      </w:r>
      <w:r>
        <w:rPr>
          <w:rFonts w:hint="eastAsia"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附框的制作在车间内按照设计图纸的尺寸要求，组装时不同板材系列</w:t>
      </w:r>
      <w:r>
        <w:rPr>
          <w:rFonts w:hint="eastAsia" w:ascii="宋体" w:hAnsi="宋体"/>
          <w:kern w:val="1"/>
          <w:szCs w:val="21"/>
          <w:lang w:eastAsia="zh-CN"/>
        </w:rPr>
        <w:t>不应</w:t>
      </w:r>
      <w:r>
        <w:rPr>
          <w:rFonts w:ascii="宋体" w:hAnsi="宋体"/>
          <w:kern w:val="1"/>
          <w:szCs w:val="21"/>
        </w:rPr>
        <w:t>混用</w:t>
      </w:r>
      <w:r>
        <w:rPr>
          <w:rFonts w:hint="eastAsia" w:ascii="宋体" w:hAnsi="宋体"/>
          <w:kern w:val="1"/>
          <w:szCs w:val="21"/>
        </w:rPr>
        <w:t>，</w:t>
      </w:r>
      <w:r>
        <w:rPr>
          <w:rFonts w:ascii="宋体" w:hAnsi="宋体"/>
          <w:kern w:val="1"/>
          <w:szCs w:val="21"/>
        </w:rPr>
        <w:t>正反面</w:t>
      </w:r>
      <w:r>
        <w:rPr>
          <w:rFonts w:hint="eastAsia" w:ascii="宋体" w:hAnsi="宋体"/>
          <w:kern w:val="1"/>
          <w:szCs w:val="21"/>
          <w:lang w:eastAsia="zh-CN"/>
        </w:rPr>
        <w:t>不应</w:t>
      </w:r>
      <w:r>
        <w:rPr>
          <w:rFonts w:ascii="宋体" w:hAnsi="宋体"/>
          <w:kern w:val="1"/>
          <w:szCs w:val="21"/>
        </w:rPr>
        <w:t>装反。</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kern w:val="1"/>
          <w:szCs w:val="21"/>
        </w:rPr>
        <w:t>6.</w:t>
      </w:r>
      <w:r>
        <w:rPr>
          <w:rFonts w:hint="eastAsia" w:ascii="黑体" w:hAnsi="黑体" w:eastAsia="黑体" w:cs="黑体"/>
          <w:kern w:val="1"/>
          <w:szCs w:val="21"/>
          <w:lang w:val="en-US" w:eastAsia="zh-CN"/>
        </w:rPr>
        <w:t>6</w:t>
      </w:r>
      <w:r>
        <w:rPr>
          <w:rFonts w:hint="eastAsia" w:ascii="黑体" w:hAnsi="黑体" w:eastAsia="黑体" w:cs="黑体"/>
          <w:kern w:val="1"/>
          <w:szCs w:val="21"/>
        </w:rPr>
        <w:t>.3</w:t>
      </w:r>
      <w:r>
        <w:rPr>
          <w:rFonts w:hint="eastAsia" w:ascii="黑体" w:hAnsi="黑体" w:eastAsia="黑体" w:cs="黑体"/>
          <w:kern w:val="1"/>
          <w:szCs w:val="21"/>
          <w:lang w:val="en-US" w:eastAsia="zh-CN"/>
        </w:rPr>
        <w:t xml:space="preserve"> </w:t>
      </w:r>
      <w:r>
        <w:rPr>
          <w:rFonts w:hint="eastAsia" w:ascii="宋体" w:hAnsi="宋体"/>
          <w:kern w:val="1"/>
          <w:szCs w:val="21"/>
        </w:rPr>
        <w:t xml:space="preserve"> </w:t>
      </w:r>
      <w:r>
        <w:rPr>
          <w:rFonts w:ascii="宋体" w:hAnsi="宋体"/>
          <w:kern w:val="1"/>
          <w:szCs w:val="21"/>
        </w:rPr>
        <w:t>附框组角应牢固，角缝处应密封处理，角缝处应不出现渗漏水。</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6.</w:t>
      </w:r>
      <w:r>
        <w:rPr>
          <w:rFonts w:hint="eastAsia" w:ascii="黑体" w:hAnsi="黑体" w:eastAsia="黑体" w:cs="黑体"/>
          <w:kern w:val="1"/>
          <w:szCs w:val="21"/>
          <w:lang w:val="en-US" w:eastAsia="zh-CN"/>
        </w:rPr>
        <w:t>6</w:t>
      </w:r>
      <w:r>
        <w:rPr>
          <w:rFonts w:hint="eastAsia" w:ascii="黑体" w:hAnsi="黑体" w:eastAsia="黑体" w:cs="黑体"/>
          <w:kern w:val="1"/>
          <w:szCs w:val="21"/>
        </w:rPr>
        <w:t xml:space="preserve">.4 </w:t>
      </w:r>
      <w:r>
        <w:rPr>
          <w:rFonts w:hint="eastAsia" w:ascii="黑体" w:hAnsi="黑体" w:eastAsia="黑体" w:cs="黑体"/>
          <w:kern w:val="1"/>
          <w:szCs w:val="21"/>
          <w:lang w:val="en-US" w:eastAsia="zh-CN"/>
        </w:rPr>
        <w:t xml:space="preserve"> </w:t>
      </w:r>
      <w:r>
        <w:rPr>
          <w:rFonts w:ascii="宋体" w:hAnsi="宋体"/>
          <w:kern w:val="1"/>
          <w:szCs w:val="21"/>
        </w:rPr>
        <w:t>附框组装后的尺寸偏差应符合表</w:t>
      </w:r>
      <w:r>
        <w:rPr>
          <w:rFonts w:hint="eastAsia" w:ascii="宋体" w:hAnsi="宋体"/>
          <w:kern w:val="1"/>
          <w:szCs w:val="21"/>
          <w:lang w:val="en-US" w:eastAsia="zh-CN"/>
        </w:rPr>
        <w:t>12</w:t>
      </w:r>
      <w:r>
        <w:rPr>
          <w:rFonts w:ascii="宋体" w:hAnsi="宋体"/>
          <w:kern w:val="1"/>
          <w:szCs w:val="21"/>
        </w:rPr>
        <w:t>的规定。</w:t>
      </w:r>
    </w:p>
    <w:p>
      <w:pPr>
        <w:keepNext w:val="0"/>
        <w:keepLines w:val="0"/>
        <w:pageBreakBefore w:val="0"/>
        <w:kinsoku/>
        <w:wordWrap/>
        <w:overflowPunct/>
        <w:topLinePunct w:val="0"/>
        <w:autoSpaceDE/>
        <w:autoSpaceDN/>
        <w:bidi w:val="0"/>
        <w:spacing w:line="360" w:lineRule="auto"/>
        <w:jc w:val="center"/>
        <w:textAlignment w:val="auto"/>
        <w:rPr>
          <w:rFonts w:ascii="黑体" w:hAnsi="黑体" w:eastAsia="黑体"/>
          <w:szCs w:val="21"/>
        </w:rPr>
      </w:pPr>
      <w:r>
        <w:rPr>
          <w:rFonts w:ascii="黑体" w:hAnsi="黑体" w:eastAsia="黑体"/>
          <w:szCs w:val="21"/>
        </w:rPr>
        <w:t>表</w:t>
      </w:r>
      <w:r>
        <w:rPr>
          <w:rFonts w:hint="eastAsia" w:ascii="黑体" w:hAnsi="黑体" w:eastAsia="黑体"/>
          <w:szCs w:val="21"/>
          <w:lang w:val="en-US" w:eastAsia="zh-CN"/>
        </w:rPr>
        <w:t xml:space="preserve">12 </w:t>
      </w:r>
      <w:r>
        <w:rPr>
          <w:rFonts w:ascii="黑体" w:hAnsi="黑体" w:eastAsia="黑体"/>
          <w:szCs w:val="21"/>
        </w:rPr>
        <w:t>附框组装后尺寸偏差</w:t>
      </w:r>
    </w:p>
    <w:tbl>
      <w:tblPr>
        <w:tblStyle w:val="37"/>
        <w:tblW w:w="0" w:type="auto"/>
        <w:jc w:val="center"/>
        <w:tblLayout w:type="fixed"/>
        <w:tblCellMar>
          <w:top w:w="0" w:type="dxa"/>
          <w:left w:w="108" w:type="dxa"/>
          <w:bottom w:w="0" w:type="dxa"/>
          <w:right w:w="108" w:type="dxa"/>
        </w:tblCellMar>
      </w:tblPr>
      <w:tblGrid>
        <w:gridCol w:w="1856"/>
        <w:gridCol w:w="1641"/>
        <w:gridCol w:w="5563"/>
      </w:tblGrid>
      <w:tr>
        <w:tblPrEx>
          <w:tblCellMar>
            <w:top w:w="0" w:type="dxa"/>
            <w:left w:w="108" w:type="dxa"/>
            <w:bottom w:w="0" w:type="dxa"/>
            <w:right w:w="108" w:type="dxa"/>
          </w:tblCellMar>
        </w:tblPrEx>
        <w:trPr>
          <w:trHeight w:val="340" w:hRule="atLeast"/>
          <w:jc w:val="center"/>
        </w:trPr>
        <w:tc>
          <w:tcPr>
            <w:tcW w:w="18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项目</w:t>
            </w:r>
          </w:p>
        </w:tc>
        <w:tc>
          <w:tcPr>
            <w:tcW w:w="16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偏差（</w:t>
            </w:r>
            <w:r>
              <w:rPr>
                <w:rFonts w:ascii="宋体" w:hAnsi="宋体" w:eastAsia="宋体" w:cs="宋体"/>
                <w:sz w:val="18"/>
                <w:szCs w:val="18"/>
              </w:rPr>
              <w:t>mm</w:t>
            </w:r>
            <w:r>
              <w:rPr>
                <w:rFonts w:ascii="宋体" w:hAnsi="宋体" w:eastAsia="宋体" w:cs="宋体"/>
                <w:kern w:val="1"/>
                <w:sz w:val="18"/>
                <w:szCs w:val="18"/>
              </w:rPr>
              <w:t>）</w:t>
            </w:r>
          </w:p>
        </w:tc>
        <w:tc>
          <w:tcPr>
            <w:tcW w:w="5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检测方法</w:t>
            </w:r>
          </w:p>
        </w:tc>
      </w:tr>
      <w:tr>
        <w:tblPrEx>
          <w:tblCellMar>
            <w:top w:w="0" w:type="dxa"/>
            <w:left w:w="108" w:type="dxa"/>
            <w:bottom w:w="0" w:type="dxa"/>
            <w:right w:w="108" w:type="dxa"/>
          </w:tblCellMar>
        </w:tblPrEx>
        <w:trPr>
          <w:trHeight w:val="340" w:hRule="atLeast"/>
          <w:jc w:val="center"/>
        </w:trPr>
        <w:tc>
          <w:tcPr>
            <w:tcW w:w="18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高度尺寸</w:t>
            </w:r>
          </w:p>
        </w:tc>
        <w:tc>
          <w:tcPr>
            <w:tcW w:w="16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±1</w:t>
            </w:r>
          </w:p>
        </w:tc>
        <w:tc>
          <w:tcPr>
            <w:tcW w:w="5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在宽度方向距边100</w:t>
            </w:r>
            <w:r>
              <w:rPr>
                <w:rFonts w:ascii="宋体" w:hAnsi="宋体" w:eastAsia="宋体" w:cs="宋体"/>
                <w:sz w:val="18"/>
                <w:szCs w:val="18"/>
              </w:rPr>
              <w:t xml:space="preserve"> mm</w:t>
            </w:r>
            <w:r>
              <w:rPr>
                <w:rFonts w:ascii="宋体" w:hAnsi="宋体" w:eastAsia="宋体" w:cs="宋体"/>
                <w:kern w:val="1"/>
                <w:sz w:val="18"/>
                <w:szCs w:val="18"/>
              </w:rPr>
              <w:t>处取两点用卷尺测量</w:t>
            </w:r>
          </w:p>
        </w:tc>
      </w:tr>
      <w:tr>
        <w:tblPrEx>
          <w:tblCellMar>
            <w:top w:w="0" w:type="dxa"/>
            <w:left w:w="108" w:type="dxa"/>
            <w:bottom w:w="0" w:type="dxa"/>
            <w:right w:w="108" w:type="dxa"/>
          </w:tblCellMar>
        </w:tblPrEx>
        <w:trPr>
          <w:trHeight w:val="340" w:hRule="atLeast"/>
          <w:jc w:val="center"/>
        </w:trPr>
        <w:tc>
          <w:tcPr>
            <w:tcW w:w="18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宽度尺寸</w:t>
            </w:r>
          </w:p>
        </w:tc>
        <w:tc>
          <w:tcPr>
            <w:tcW w:w="16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±1</w:t>
            </w:r>
          </w:p>
        </w:tc>
        <w:tc>
          <w:tcPr>
            <w:tcW w:w="5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在高度方向距边100</w:t>
            </w:r>
            <w:r>
              <w:rPr>
                <w:rFonts w:ascii="宋体" w:hAnsi="宋体" w:eastAsia="宋体" w:cs="宋体"/>
                <w:sz w:val="18"/>
                <w:szCs w:val="18"/>
              </w:rPr>
              <w:t xml:space="preserve"> mm</w:t>
            </w:r>
            <w:r>
              <w:rPr>
                <w:rFonts w:ascii="宋体" w:hAnsi="宋体" w:eastAsia="宋体" w:cs="宋体"/>
                <w:kern w:val="1"/>
                <w:sz w:val="18"/>
                <w:szCs w:val="18"/>
              </w:rPr>
              <w:t>处取两点用卷尺测量</w:t>
            </w:r>
          </w:p>
        </w:tc>
      </w:tr>
      <w:tr>
        <w:tblPrEx>
          <w:tblCellMar>
            <w:top w:w="0" w:type="dxa"/>
            <w:left w:w="108" w:type="dxa"/>
            <w:bottom w:w="0" w:type="dxa"/>
            <w:right w:w="108" w:type="dxa"/>
          </w:tblCellMar>
        </w:tblPrEx>
        <w:trPr>
          <w:trHeight w:val="340" w:hRule="atLeast"/>
          <w:jc w:val="center"/>
        </w:trPr>
        <w:tc>
          <w:tcPr>
            <w:tcW w:w="18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对边尺寸差</w:t>
            </w:r>
          </w:p>
        </w:tc>
        <w:tc>
          <w:tcPr>
            <w:tcW w:w="16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1</w:t>
            </w:r>
          </w:p>
        </w:tc>
        <w:tc>
          <w:tcPr>
            <w:tcW w:w="5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高度或宽度方向两次测量差值</w:t>
            </w:r>
          </w:p>
        </w:tc>
      </w:tr>
      <w:tr>
        <w:tblPrEx>
          <w:tblCellMar>
            <w:top w:w="0" w:type="dxa"/>
            <w:left w:w="108" w:type="dxa"/>
            <w:bottom w:w="0" w:type="dxa"/>
            <w:right w:w="108" w:type="dxa"/>
          </w:tblCellMar>
        </w:tblPrEx>
        <w:trPr>
          <w:trHeight w:val="340" w:hRule="atLeast"/>
          <w:jc w:val="center"/>
        </w:trPr>
        <w:tc>
          <w:tcPr>
            <w:tcW w:w="185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对角线尺寸差</w:t>
            </w:r>
          </w:p>
        </w:tc>
        <w:tc>
          <w:tcPr>
            <w:tcW w:w="16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2</w:t>
            </w:r>
          </w:p>
        </w:tc>
        <w:tc>
          <w:tcPr>
            <w:tcW w:w="556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kern w:val="1"/>
                <w:sz w:val="18"/>
                <w:szCs w:val="18"/>
              </w:rPr>
            </w:pPr>
            <w:r>
              <w:rPr>
                <w:rFonts w:ascii="宋体" w:hAnsi="宋体" w:eastAsia="宋体" w:cs="宋体"/>
                <w:kern w:val="1"/>
                <w:sz w:val="18"/>
                <w:szCs w:val="18"/>
              </w:rPr>
              <w:t>用卷尺测量两对角线方向尺寸，求差值</w:t>
            </w:r>
          </w:p>
        </w:tc>
      </w:tr>
    </w:tbl>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48" w:name="_Toc143345603"/>
      <w:bookmarkStart w:id="49" w:name="_Toc142141171"/>
      <w:r>
        <w:rPr>
          <w:rFonts w:hint="eastAsia" w:ascii="黑体" w:hAnsi="黑体" w:eastAsia="黑体" w:cs="黑体"/>
        </w:rPr>
        <w:t>6.</w:t>
      </w:r>
      <w:r>
        <w:rPr>
          <w:rFonts w:hint="eastAsia" w:ascii="黑体" w:hAnsi="黑体" w:eastAsia="黑体" w:cs="黑体"/>
          <w:lang w:val="en-US" w:eastAsia="zh-CN"/>
        </w:rPr>
        <w:t>7</w:t>
      </w:r>
      <w:r>
        <w:rPr>
          <w:rFonts w:hint="eastAsia" w:ascii="黑体" w:hAnsi="黑体" w:eastAsia="黑体" w:cs="黑体"/>
        </w:rPr>
        <w:t xml:space="preserve"> </w:t>
      </w:r>
      <w:r>
        <w:rPr>
          <w:rFonts w:hint="eastAsia" w:ascii="黑体" w:hAnsi="黑体" w:eastAsia="黑体" w:cs="黑体"/>
          <w:lang w:val="en-US" w:eastAsia="zh-CN"/>
        </w:rPr>
        <w:t xml:space="preserve"> </w:t>
      </w:r>
      <w:r>
        <w:rPr>
          <w:rFonts w:hint="eastAsia" w:ascii="黑体" w:hAnsi="黑体" w:eastAsia="黑体" w:cs="黑体"/>
        </w:rPr>
        <w:t>出厂检验</w:t>
      </w:r>
      <w:bookmarkEnd w:id="48"/>
      <w:bookmarkEnd w:id="49"/>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6.</w:t>
      </w:r>
      <w:r>
        <w:rPr>
          <w:rFonts w:hint="eastAsia" w:ascii="黑体" w:hAnsi="黑体" w:eastAsia="黑体" w:cs="黑体"/>
          <w:lang w:val="en-US" w:eastAsia="zh-CN"/>
        </w:rPr>
        <w:t>7</w:t>
      </w:r>
      <w:r>
        <w:rPr>
          <w:rFonts w:hint="eastAsia" w:ascii="黑体" w:hAnsi="黑体" w:eastAsia="黑体" w:cs="黑体"/>
        </w:rPr>
        <w:t>.1</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外窗产品出厂时应经出厂检验合格，并出具产品合格证书和质量保证书。</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rPr>
        <w:t>6.</w:t>
      </w:r>
      <w:r>
        <w:rPr>
          <w:rFonts w:hint="eastAsia" w:ascii="黑体" w:hAnsi="黑体" w:eastAsia="黑体" w:cs="黑体"/>
          <w:lang w:val="en-US" w:eastAsia="zh-CN"/>
        </w:rPr>
        <w:t>7</w:t>
      </w:r>
      <w:r>
        <w:rPr>
          <w:rFonts w:hint="eastAsia" w:ascii="黑体" w:hAnsi="黑体" w:eastAsia="黑体" w:cs="黑体"/>
        </w:rPr>
        <w:t>.</w:t>
      </w:r>
      <w:r>
        <w:rPr>
          <w:rFonts w:hint="eastAsia" w:ascii="黑体" w:hAnsi="黑体" w:eastAsia="黑体" w:cs="黑体"/>
          <w:lang w:val="en-US" w:eastAsia="zh-CN"/>
        </w:rPr>
        <w:t xml:space="preserve">2  </w:t>
      </w:r>
      <w:r>
        <w:rPr>
          <w:rFonts w:hint="eastAsia" w:ascii="宋体" w:hAnsi="宋体"/>
          <w:kern w:val="1"/>
          <w:szCs w:val="21"/>
        </w:rPr>
        <w:t>成品检验应符合下列规定：</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kern w:val="1"/>
          <w:szCs w:val="21"/>
        </w:rPr>
      </w:pPr>
      <w:r>
        <w:rPr>
          <w:rFonts w:hint="eastAsia" w:ascii="宋体" w:hAnsi="宋体"/>
          <w:kern w:val="1"/>
          <w:szCs w:val="21"/>
          <w:lang w:val="en-US" w:eastAsia="zh-CN"/>
        </w:rPr>
        <w:t>a)</w:t>
      </w:r>
      <w:r>
        <w:rPr>
          <w:rFonts w:hint="eastAsia" w:ascii="宋体" w:hAnsi="宋体"/>
          <w:kern w:val="1"/>
          <w:szCs w:val="21"/>
        </w:rPr>
        <w:t>同一品种、类型、规格的门窗和门窗玻璃每100樘应划分为一个检验批，不足100樘也应划分为一个检验批；</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color w:val="auto"/>
          <w:kern w:val="1"/>
          <w:szCs w:val="21"/>
          <w:highlight w:val="none"/>
        </w:rPr>
      </w:pPr>
      <w:r>
        <w:rPr>
          <w:rFonts w:hint="eastAsia" w:ascii="宋体" w:hAnsi="宋体"/>
          <w:kern w:val="1"/>
          <w:szCs w:val="21"/>
          <w:lang w:val="en-US" w:eastAsia="zh-CN"/>
        </w:rPr>
        <w:t>b)</w:t>
      </w:r>
      <w:r>
        <w:rPr>
          <w:rFonts w:hint="eastAsia" w:ascii="宋体" w:hAnsi="宋体"/>
          <w:kern w:val="1"/>
          <w:szCs w:val="21"/>
        </w:rPr>
        <w:t>每个检验批应至少抽查5%，并</w:t>
      </w:r>
      <w:r>
        <w:rPr>
          <w:rFonts w:hint="eastAsia" w:ascii="宋体" w:hAnsi="宋体"/>
          <w:kern w:val="1"/>
          <w:szCs w:val="21"/>
          <w:lang w:eastAsia="zh-CN"/>
        </w:rPr>
        <w:t>不应</w:t>
      </w:r>
      <w:r>
        <w:rPr>
          <w:rFonts w:hint="eastAsia" w:ascii="宋体" w:hAnsi="宋体"/>
          <w:kern w:val="1"/>
          <w:szCs w:val="21"/>
        </w:rPr>
        <w:t>少于3樘，不足3樘时应全数检查；高层建筑的外窗每个检验</w:t>
      </w:r>
      <w:r>
        <w:rPr>
          <w:rFonts w:hint="eastAsia" w:ascii="宋体" w:hAnsi="宋体"/>
          <w:kern w:val="1"/>
          <w:szCs w:val="21"/>
          <w:highlight w:val="none"/>
        </w:rPr>
        <w:t>批应至少抽查10%，并</w:t>
      </w:r>
      <w:r>
        <w:rPr>
          <w:rFonts w:hint="eastAsia" w:ascii="宋体" w:hAnsi="宋体"/>
          <w:kern w:val="1"/>
          <w:szCs w:val="21"/>
          <w:highlight w:val="none"/>
          <w:lang w:eastAsia="zh-CN"/>
        </w:rPr>
        <w:t>不应</w:t>
      </w:r>
      <w:r>
        <w:rPr>
          <w:rFonts w:hint="eastAsia" w:ascii="宋体" w:hAnsi="宋体"/>
          <w:kern w:val="1"/>
          <w:szCs w:val="21"/>
          <w:highlight w:val="none"/>
        </w:rPr>
        <w:t>少于</w:t>
      </w:r>
      <w:r>
        <w:rPr>
          <w:rFonts w:hint="eastAsia" w:ascii="宋体" w:hAnsi="宋体"/>
          <w:color w:val="auto"/>
          <w:kern w:val="1"/>
          <w:szCs w:val="21"/>
          <w:highlight w:val="none"/>
        </w:rPr>
        <w:t>6樘，不足6樘时应全数检查。</w:t>
      </w:r>
    </w:p>
    <w:p>
      <w:pPr>
        <w:keepNext w:val="0"/>
        <w:keepLines w:val="0"/>
        <w:pageBreakBefore w:val="0"/>
        <w:kinsoku/>
        <w:wordWrap/>
        <w:overflowPunct/>
        <w:topLinePunct w:val="0"/>
        <w:autoSpaceDE/>
        <w:autoSpaceDN/>
        <w:bidi w:val="0"/>
        <w:spacing w:line="360" w:lineRule="auto"/>
        <w:textAlignment w:val="auto"/>
        <w:rPr>
          <w:rFonts w:ascii="宋体" w:hAnsi="宋体"/>
          <w:color w:val="auto"/>
          <w:kern w:val="1"/>
          <w:szCs w:val="21"/>
          <w:highlight w:val="none"/>
        </w:rPr>
      </w:pPr>
      <w:r>
        <w:rPr>
          <w:rFonts w:hint="eastAsia" w:ascii="黑体" w:hAnsi="黑体" w:eastAsia="黑体" w:cs="黑体"/>
          <w:color w:val="auto"/>
          <w:kern w:val="1"/>
          <w:szCs w:val="21"/>
          <w:highlight w:val="none"/>
        </w:rPr>
        <w:t>6.</w:t>
      </w:r>
      <w:r>
        <w:rPr>
          <w:rFonts w:hint="eastAsia" w:ascii="黑体" w:hAnsi="黑体" w:eastAsia="黑体" w:cs="黑体"/>
          <w:color w:val="auto"/>
          <w:kern w:val="1"/>
          <w:szCs w:val="21"/>
          <w:highlight w:val="none"/>
          <w:lang w:val="en-US" w:eastAsia="zh-CN"/>
        </w:rPr>
        <w:t>7</w:t>
      </w:r>
      <w:r>
        <w:rPr>
          <w:rFonts w:hint="eastAsia" w:ascii="黑体" w:hAnsi="黑体" w:eastAsia="黑体" w:cs="黑体"/>
          <w:color w:val="auto"/>
          <w:kern w:val="1"/>
          <w:szCs w:val="21"/>
          <w:highlight w:val="none"/>
        </w:rPr>
        <w:t>.</w:t>
      </w:r>
      <w:r>
        <w:rPr>
          <w:rFonts w:hint="eastAsia" w:ascii="黑体" w:hAnsi="黑体" w:eastAsia="黑体" w:cs="黑体"/>
          <w:color w:val="auto"/>
          <w:kern w:val="1"/>
          <w:szCs w:val="21"/>
          <w:highlight w:val="none"/>
          <w:lang w:val="en-US" w:eastAsia="zh-CN"/>
        </w:rPr>
        <w:t>3</w:t>
      </w:r>
      <w:r>
        <w:rPr>
          <w:rFonts w:ascii="宋体" w:hAnsi="宋体"/>
          <w:color w:val="auto"/>
          <w:kern w:val="1"/>
          <w:szCs w:val="21"/>
          <w:highlight w:val="none"/>
        </w:rPr>
        <w:t xml:space="preserve"> </w:t>
      </w:r>
      <w:r>
        <w:rPr>
          <w:rFonts w:hint="eastAsia" w:ascii="宋体" w:hAnsi="宋体"/>
          <w:color w:val="auto"/>
          <w:kern w:val="1"/>
          <w:szCs w:val="21"/>
          <w:highlight w:val="none"/>
          <w:lang w:val="en-US" w:eastAsia="zh-CN"/>
        </w:rPr>
        <w:t xml:space="preserve"> </w:t>
      </w:r>
      <w:r>
        <w:rPr>
          <w:rFonts w:ascii="宋体" w:hAnsi="宋体"/>
          <w:color w:val="auto"/>
          <w:kern w:val="1"/>
          <w:szCs w:val="21"/>
          <w:highlight w:val="none"/>
        </w:rPr>
        <w:t>铝合金窗的出厂检验</w:t>
      </w:r>
      <w:r>
        <w:rPr>
          <w:rFonts w:hint="eastAsia" w:ascii="宋体" w:hAnsi="宋体"/>
          <w:color w:val="auto"/>
          <w:kern w:val="1"/>
          <w:szCs w:val="21"/>
          <w:highlight w:val="none"/>
          <w:lang w:val="en-US" w:eastAsia="zh-CN"/>
        </w:rPr>
        <w:t>项目和技术指标</w:t>
      </w:r>
      <w:r>
        <w:rPr>
          <w:rFonts w:ascii="宋体" w:hAnsi="宋体"/>
          <w:color w:val="auto"/>
          <w:kern w:val="1"/>
          <w:szCs w:val="21"/>
          <w:highlight w:val="none"/>
        </w:rPr>
        <w:t>应符合</w:t>
      </w:r>
      <w:r>
        <w:rPr>
          <w:rFonts w:hint="eastAsia" w:ascii="宋体" w:hAnsi="宋体"/>
          <w:color w:val="auto"/>
          <w:kern w:val="1"/>
          <w:szCs w:val="21"/>
          <w:highlight w:val="none"/>
          <w:lang w:val="en-US" w:eastAsia="zh-CN"/>
        </w:rPr>
        <w:t>本文件和相关产品标准要求</w:t>
      </w:r>
      <w:r>
        <w:rPr>
          <w:rFonts w:ascii="宋体" w:hAnsi="宋体"/>
          <w:color w:val="auto"/>
          <w:kern w:val="1"/>
          <w:szCs w:val="21"/>
          <w:highlight w:val="none"/>
        </w:rPr>
        <w:t>。</w:t>
      </w:r>
    </w:p>
    <w:p>
      <w:pPr>
        <w:keepNext w:val="0"/>
        <w:keepLines w:val="0"/>
        <w:pageBreakBefore w:val="0"/>
        <w:kinsoku/>
        <w:wordWrap/>
        <w:overflowPunct/>
        <w:topLinePunct w:val="0"/>
        <w:autoSpaceDE/>
        <w:autoSpaceDN/>
        <w:bidi w:val="0"/>
        <w:spacing w:line="360" w:lineRule="auto"/>
        <w:textAlignment w:val="auto"/>
        <w:rPr>
          <w:rFonts w:hint="eastAsia" w:ascii="宋体" w:hAnsi="宋体"/>
          <w:color w:val="auto"/>
          <w:kern w:val="1"/>
          <w:szCs w:val="21"/>
          <w:highlight w:val="none"/>
          <w:lang w:val="en-US" w:eastAsia="zh-CN"/>
        </w:rPr>
      </w:pPr>
      <w:r>
        <w:rPr>
          <w:rFonts w:hint="eastAsia" w:ascii="黑体" w:hAnsi="黑体" w:eastAsia="黑体" w:cs="黑体"/>
          <w:color w:val="auto"/>
          <w:kern w:val="1"/>
          <w:szCs w:val="21"/>
          <w:highlight w:val="none"/>
        </w:rPr>
        <w:t>6.</w:t>
      </w:r>
      <w:r>
        <w:rPr>
          <w:rFonts w:hint="eastAsia" w:ascii="黑体" w:hAnsi="黑体" w:eastAsia="黑体" w:cs="黑体"/>
          <w:color w:val="auto"/>
          <w:kern w:val="1"/>
          <w:szCs w:val="21"/>
          <w:highlight w:val="none"/>
          <w:lang w:val="en-US" w:eastAsia="zh-CN"/>
        </w:rPr>
        <w:t>7</w:t>
      </w:r>
      <w:r>
        <w:rPr>
          <w:rFonts w:hint="eastAsia" w:ascii="黑体" w:hAnsi="黑体" w:eastAsia="黑体" w:cs="黑体"/>
          <w:color w:val="auto"/>
          <w:kern w:val="1"/>
          <w:szCs w:val="21"/>
          <w:highlight w:val="none"/>
        </w:rPr>
        <w:t>.</w:t>
      </w:r>
      <w:r>
        <w:rPr>
          <w:rFonts w:hint="eastAsia" w:ascii="黑体" w:hAnsi="黑体" w:eastAsia="黑体" w:cs="黑体"/>
          <w:color w:val="auto"/>
          <w:kern w:val="1"/>
          <w:szCs w:val="21"/>
          <w:highlight w:val="none"/>
          <w:lang w:val="en-US" w:eastAsia="zh-CN"/>
        </w:rPr>
        <w:t>4</w:t>
      </w:r>
      <w:r>
        <w:rPr>
          <w:rFonts w:ascii="宋体" w:hAnsi="宋体"/>
          <w:color w:val="auto"/>
          <w:kern w:val="1"/>
          <w:szCs w:val="21"/>
          <w:highlight w:val="none"/>
        </w:rPr>
        <w:t xml:space="preserve"> </w:t>
      </w:r>
      <w:r>
        <w:rPr>
          <w:rFonts w:hint="eastAsia" w:ascii="宋体" w:hAnsi="宋体"/>
          <w:color w:val="auto"/>
          <w:kern w:val="1"/>
          <w:szCs w:val="21"/>
          <w:highlight w:val="none"/>
          <w:lang w:val="en-US" w:eastAsia="zh-CN"/>
        </w:rPr>
        <w:t xml:space="preserve"> </w:t>
      </w:r>
      <w:r>
        <w:rPr>
          <w:rFonts w:hint="eastAsia" w:ascii="宋体" w:hAnsi="宋体"/>
          <w:color w:val="auto"/>
          <w:kern w:val="1"/>
          <w:szCs w:val="21"/>
          <w:highlight w:val="none"/>
        </w:rPr>
        <w:t>塑</w:t>
      </w:r>
      <w:r>
        <w:rPr>
          <w:rFonts w:ascii="宋体" w:hAnsi="宋体"/>
          <w:color w:val="auto"/>
          <w:kern w:val="1"/>
          <w:szCs w:val="21"/>
          <w:highlight w:val="none"/>
        </w:rPr>
        <w:t>料窗的出厂检验</w:t>
      </w:r>
      <w:r>
        <w:rPr>
          <w:rFonts w:hint="eastAsia" w:ascii="宋体" w:hAnsi="宋体"/>
          <w:color w:val="auto"/>
          <w:kern w:val="1"/>
          <w:szCs w:val="21"/>
          <w:highlight w:val="none"/>
          <w:lang w:val="en-US" w:eastAsia="zh-CN"/>
        </w:rPr>
        <w:t>项目和技术指标</w:t>
      </w:r>
      <w:r>
        <w:rPr>
          <w:rFonts w:ascii="宋体" w:hAnsi="宋体"/>
          <w:color w:val="auto"/>
          <w:kern w:val="1"/>
          <w:szCs w:val="21"/>
          <w:highlight w:val="none"/>
        </w:rPr>
        <w:t>应符合</w:t>
      </w:r>
      <w:r>
        <w:rPr>
          <w:rFonts w:hint="eastAsia" w:ascii="宋体" w:hAnsi="宋体"/>
          <w:color w:val="auto"/>
          <w:kern w:val="1"/>
          <w:szCs w:val="21"/>
          <w:highlight w:val="none"/>
          <w:lang w:val="en-US" w:eastAsia="zh-CN"/>
        </w:rPr>
        <w:t>本文件和相关产品标准要求</w:t>
      </w:r>
    </w:p>
    <w:p>
      <w:pPr>
        <w:keepNext w:val="0"/>
        <w:keepLines w:val="0"/>
        <w:pageBreakBefore w:val="0"/>
        <w:kinsoku/>
        <w:wordWrap/>
        <w:overflowPunct/>
        <w:topLinePunct w:val="0"/>
        <w:autoSpaceDE/>
        <w:autoSpaceDN/>
        <w:bidi w:val="0"/>
        <w:spacing w:line="360" w:lineRule="auto"/>
        <w:textAlignment w:val="auto"/>
        <w:rPr>
          <w:rFonts w:hint="eastAsia" w:ascii="宋体" w:hAnsi="宋体"/>
          <w:color w:val="auto"/>
          <w:kern w:val="1"/>
          <w:szCs w:val="21"/>
          <w:highlight w:val="none"/>
          <w:lang w:val="en-US" w:eastAsia="zh-CN"/>
        </w:rPr>
      </w:pPr>
      <w:r>
        <w:rPr>
          <w:rFonts w:hint="eastAsia" w:ascii="黑体" w:hAnsi="黑体" w:eastAsia="黑体" w:cs="黑体"/>
          <w:color w:val="auto"/>
          <w:kern w:val="1"/>
          <w:szCs w:val="21"/>
          <w:highlight w:val="none"/>
        </w:rPr>
        <w:t>6.</w:t>
      </w:r>
      <w:r>
        <w:rPr>
          <w:rFonts w:hint="eastAsia" w:ascii="黑体" w:hAnsi="黑体" w:eastAsia="黑体" w:cs="黑体"/>
          <w:color w:val="auto"/>
          <w:kern w:val="1"/>
          <w:szCs w:val="21"/>
          <w:highlight w:val="none"/>
          <w:lang w:val="en-US" w:eastAsia="zh-CN"/>
        </w:rPr>
        <w:t>7</w:t>
      </w:r>
      <w:r>
        <w:rPr>
          <w:rFonts w:hint="eastAsia" w:ascii="黑体" w:hAnsi="黑体" w:eastAsia="黑体" w:cs="黑体"/>
          <w:color w:val="auto"/>
          <w:kern w:val="1"/>
          <w:szCs w:val="21"/>
          <w:highlight w:val="none"/>
        </w:rPr>
        <w:t>.</w:t>
      </w:r>
      <w:r>
        <w:rPr>
          <w:rFonts w:hint="eastAsia" w:ascii="黑体" w:hAnsi="黑体" w:eastAsia="黑体" w:cs="黑体"/>
          <w:color w:val="auto"/>
          <w:kern w:val="1"/>
          <w:szCs w:val="21"/>
          <w:highlight w:val="none"/>
          <w:lang w:val="en-US" w:eastAsia="zh-CN"/>
        </w:rPr>
        <w:t>5</w:t>
      </w:r>
      <w:r>
        <w:rPr>
          <w:rFonts w:ascii="宋体" w:hAnsi="宋体"/>
          <w:color w:val="auto"/>
          <w:kern w:val="1"/>
          <w:szCs w:val="21"/>
          <w:highlight w:val="none"/>
        </w:rPr>
        <w:t xml:space="preserve"> </w:t>
      </w:r>
      <w:r>
        <w:rPr>
          <w:rFonts w:hint="eastAsia" w:ascii="宋体" w:hAnsi="宋体"/>
          <w:color w:val="auto"/>
          <w:kern w:val="1"/>
          <w:szCs w:val="21"/>
          <w:highlight w:val="none"/>
          <w:lang w:val="en-US" w:eastAsia="zh-CN"/>
        </w:rPr>
        <w:t xml:space="preserve"> </w:t>
      </w:r>
      <w:r>
        <w:rPr>
          <w:rFonts w:ascii="宋体" w:hAnsi="宋体"/>
          <w:color w:val="auto"/>
          <w:kern w:val="1"/>
          <w:szCs w:val="21"/>
          <w:highlight w:val="none"/>
        </w:rPr>
        <w:t>铝木复合门窗的出厂检验</w:t>
      </w:r>
      <w:r>
        <w:rPr>
          <w:rFonts w:hint="eastAsia" w:ascii="宋体" w:hAnsi="宋体"/>
          <w:color w:val="auto"/>
          <w:kern w:val="1"/>
          <w:szCs w:val="21"/>
          <w:highlight w:val="none"/>
          <w:lang w:val="en-US" w:eastAsia="zh-CN"/>
        </w:rPr>
        <w:t>项目和技术指标</w:t>
      </w:r>
      <w:r>
        <w:rPr>
          <w:rFonts w:ascii="宋体" w:hAnsi="宋体"/>
          <w:color w:val="auto"/>
          <w:kern w:val="1"/>
          <w:szCs w:val="21"/>
          <w:highlight w:val="none"/>
        </w:rPr>
        <w:t>应符合</w:t>
      </w:r>
      <w:r>
        <w:rPr>
          <w:rFonts w:hint="eastAsia" w:ascii="宋体" w:hAnsi="宋体"/>
          <w:color w:val="auto"/>
          <w:kern w:val="1"/>
          <w:szCs w:val="21"/>
          <w:highlight w:val="none"/>
          <w:lang w:val="en-US" w:eastAsia="zh-CN"/>
        </w:rPr>
        <w:t>本文件和相关产品标准要求</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highlight w:val="none"/>
        </w:rPr>
      </w:pPr>
      <w:r>
        <w:rPr>
          <w:rFonts w:hint="eastAsia" w:ascii="黑体" w:hAnsi="黑体" w:eastAsia="黑体" w:cs="黑体"/>
          <w:highlight w:val="none"/>
          <w:lang w:val="en-US" w:eastAsia="zh-CN"/>
        </w:rPr>
        <w:t xml:space="preserve">6.8 </w:t>
      </w:r>
      <w:r>
        <w:rPr>
          <w:rFonts w:hint="eastAsia" w:ascii="黑体" w:hAnsi="黑体" w:eastAsia="黑体" w:cs="黑体"/>
          <w:highlight w:val="none"/>
        </w:rPr>
        <w:t>半成品与成品保护</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color w:val="auto"/>
          <w:kern w:val="1"/>
          <w:szCs w:val="21"/>
          <w:lang w:val="en-US" w:eastAsia="zh-CN"/>
        </w:rPr>
        <w:t>6</w:t>
      </w:r>
      <w:r>
        <w:rPr>
          <w:rFonts w:hint="eastAsia" w:ascii="黑体" w:hAnsi="黑体" w:eastAsia="黑体" w:cs="黑体"/>
          <w:color w:val="auto"/>
          <w:kern w:val="1"/>
          <w:szCs w:val="21"/>
        </w:rPr>
        <w:t>.8.1</w:t>
      </w:r>
      <w:r>
        <w:rPr>
          <w:rFonts w:hint="eastAsia" w:ascii="黑体" w:hAnsi="黑体" w:eastAsia="黑体" w:cs="黑体"/>
          <w:color w:val="auto"/>
          <w:kern w:val="1"/>
          <w:szCs w:val="21"/>
          <w:lang w:val="en-US" w:eastAsia="zh-CN"/>
        </w:rPr>
        <w:t xml:space="preserve">  </w:t>
      </w:r>
      <w:r>
        <w:rPr>
          <w:rFonts w:hint="eastAsia" w:ascii="宋体" w:hAnsi="宋体"/>
          <w:kern w:val="1"/>
          <w:szCs w:val="21"/>
        </w:rPr>
        <w:t>外门窗在生产过程的各工序应有相应措施对半成品及成品进行保护。</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color w:val="auto"/>
          <w:kern w:val="1"/>
          <w:szCs w:val="21"/>
          <w:lang w:val="en-US" w:eastAsia="zh-CN"/>
        </w:rPr>
        <w:t xml:space="preserve">6.8.2  </w:t>
      </w:r>
      <w:r>
        <w:rPr>
          <w:rFonts w:hint="eastAsia" w:ascii="宋体" w:hAnsi="宋体"/>
          <w:kern w:val="1"/>
          <w:szCs w:val="21"/>
        </w:rPr>
        <w:t>外门窗组装完毕并经检验合格后，应对外门窗进行全面清理，采取有效保护措施以防止污损、划伤等。</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color w:val="auto"/>
          <w:kern w:val="1"/>
          <w:szCs w:val="21"/>
          <w:lang w:val="en-US" w:eastAsia="zh-CN"/>
        </w:rPr>
        <w:t xml:space="preserve">6.8.3  </w:t>
      </w:r>
      <w:r>
        <w:rPr>
          <w:rFonts w:hint="eastAsia" w:ascii="宋体" w:hAnsi="宋体"/>
          <w:kern w:val="1"/>
          <w:szCs w:val="21"/>
        </w:rPr>
        <w:t>成品包装应满足存放、运输的要求。</w:t>
      </w:r>
    </w:p>
    <w:p>
      <w:pPr>
        <w:keepNext w:val="0"/>
        <w:keepLines w:val="0"/>
        <w:pageBreakBefore w:val="0"/>
        <w:kinsoku/>
        <w:wordWrap/>
        <w:overflowPunct/>
        <w:topLinePunct w:val="0"/>
        <w:autoSpaceDE/>
        <w:autoSpaceDN/>
        <w:bidi w:val="0"/>
        <w:spacing w:line="360" w:lineRule="auto"/>
        <w:textAlignment w:val="auto"/>
      </w:pPr>
      <w:r>
        <w:rPr>
          <w:rFonts w:hint="eastAsia" w:ascii="黑体" w:hAnsi="黑体" w:eastAsia="黑体" w:cs="黑体"/>
          <w:color w:val="auto"/>
          <w:kern w:val="1"/>
          <w:szCs w:val="21"/>
          <w:lang w:val="en-US" w:eastAsia="zh-CN"/>
        </w:rPr>
        <w:t xml:space="preserve">6.8.4  </w:t>
      </w:r>
      <w:r>
        <w:rPr>
          <w:rFonts w:hint="eastAsia" w:ascii="宋体" w:hAnsi="宋体"/>
          <w:kern w:val="1"/>
          <w:szCs w:val="21"/>
        </w:rPr>
        <w:t>外门窗框扇表面宜采用可降解的保护贴膜进行保护，去除保护贴膜时在型材表面不应留有残迹。</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highlight w:val="none"/>
          <w:lang w:eastAsia="zh-CN"/>
        </w:rPr>
      </w:pPr>
      <w:bookmarkStart w:id="50" w:name="_Toc143345604"/>
      <w:bookmarkStart w:id="51" w:name="_Toc142141172"/>
      <w:r>
        <w:rPr>
          <w:rFonts w:hint="eastAsia" w:ascii="黑体" w:hAnsi="黑体" w:eastAsia="黑体" w:cs="黑体"/>
          <w:highlight w:val="none"/>
        </w:rPr>
        <w:t>6.</w:t>
      </w:r>
      <w:r>
        <w:rPr>
          <w:rFonts w:hint="eastAsia" w:ascii="黑体" w:hAnsi="黑体" w:eastAsia="黑体" w:cs="黑体"/>
          <w:highlight w:val="none"/>
          <w:lang w:val="en-US" w:eastAsia="zh-CN"/>
        </w:rPr>
        <w:t xml:space="preserve">9 </w:t>
      </w:r>
      <w:r>
        <w:rPr>
          <w:rFonts w:hint="eastAsia" w:ascii="黑体" w:hAnsi="黑体" w:eastAsia="黑体" w:cs="黑体"/>
          <w:highlight w:val="none"/>
        </w:rPr>
        <w:t xml:space="preserve"> 标志、包装、运输和贮存</w:t>
      </w:r>
      <w:bookmarkEnd w:id="50"/>
      <w:bookmarkEnd w:id="51"/>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6.</w:t>
      </w:r>
      <w:r>
        <w:rPr>
          <w:rFonts w:hint="eastAsia" w:ascii="黑体" w:hAnsi="黑体" w:eastAsia="黑体" w:cs="黑体"/>
          <w:lang w:val="en-US" w:eastAsia="zh-CN"/>
        </w:rPr>
        <w:t>9</w:t>
      </w:r>
      <w:r>
        <w:rPr>
          <w:rFonts w:hint="eastAsia" w:ascii="黑体" w:hAnsi="黑体" w:eastAsia="黑体" w:cs="黑体"/>
        </w:rPr>
        <w:t>.1</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ascii="宋体" w:hAnsi="宋体"/>
          <w:kern w:val="1"/>
          <w:szCs w:val="21"/>
        </w:rPr>
        <w:t>在产品的明显部位应注明产品标志，标志内容包括：产品名称和商标</w:t>
      </w:r>
      <w:r>
        <w:rPr>
          <w:rFonts w:hint="eastAsia" w:ascii="宋体" w:hAnsi="宋体"/>
          <w:kern w:val="1"/>
          <w:szCs w:val="21"/>
        </w:rPr>
        <w:t>，</w:t>
      </w:r>
      <w:r>
        <w:rPr>
          <w:rFonts w:ascii="宋体" w:hAnsi="宋体"/>
          <w:kern w:val="1"/>
          <w:szCs w:val="21"/>
        </w:rPr>
        <w:t>产品执行的标准编号</w:t>
      </w:r>
      <w:r>
        <w:rPr>
          <w:rFonts w:hint="eastAsia" w:ascii="宋体" w:hAnsi="宋体"/>
          <w:kern w:val="1"/>
          <w:szCs w:val="21"/>
        </w:rPr>
        <w:t>，</w:t>
      </w:r>
      <w:r>
        <w:rPr>
          <w:rFonts w:ascii="宋体" w:hAnsi="宋体"/>
          <w:kern w:val="1"/>
          <w:szCs w:val="21"/>
        </w:rPr>
        <w:t xml:space="preserve"> 制造商名称、生产日期</w:t>
      </w:r>
      <w:r>
        <w:rPr>
          <w:rFonts w:hint="eastAsia" w:ascii="宋体" w:hAnsi="宋体"/>
          <w:kern w:val="1"/>
          <w:szCs w:val="21"/>
        </w:rPr>
        <w:t>，</w:t>
      </w:r>
      <w:r>
        <w:rPr>
          <w:rFonts w:ascii="宋体" w:hAnsi="宋体"/>
          <w:kern w:val="1"/>
          <w:szCs w:val="21"/>
        </w:rPr>
        <w:t>节能认定标识</w:t>
      </w:r>
      <w:r>
        <w:rPr>
          <w:rFonts w:hint="eastAsia" w:ascii="宋体" w:hAnsi="宋体"/>
          <w:kern w:val="1"/>
          <w:szCs w:val="21"/>
        </w:rPr>
        <w:t>，</w:t>
      </w:r>
      <w:r>
        <w:rPr>
          <w:rFonts w:ascii="宋体" w:hAnsi="宋体"/>
          <w:kern w:val="1"/>
          <w:szCs w:val="21"/>
        </w:rPr>
        <w:t>各项性能指标。</w:t>
      </w:r>
    </w:p>
    <w:p>
      <w:pPr>
        <w:keepNext w:val="0"/>
        <w:keepLines w:val="0"/>
        <w:pageBreakBefore w:val="0"/>
        <w:kinsoku/>
        <w:wordWrap/>
        <w:overflowPunct/>
        <w:topLinePunct w:val="0"/>
        <w:autoSpaceDE/>
        <w:autoSpaceDN/>
        <w:bidi w:val="0"/>
        <w:spacing w:line="360" w:lineRule="auto"/>
        <w:textAlignment w:val="auto"/>
      </w:pPr>
      <w:r>
        <w:rPr>
          <w:rFonts w:hint="eastAsia" w:ascii="黑体" w:hAnsi="黑体" w:eastAsia="黑体" w:cs="黑体"/>
          <w:kern w:val="1"/>
          <w:szCs w:val="21"/>
        </w:rPr>
        <w:t>6.</w:t>
      </w:r>
      <w:r>
        <w:rPr>
          <w:rFonts w:hint="eastAsia" w:ascii="黑体" w:hAnsi="黑体" w:eastAsia="黑体" w:cs="黑体"/>
          <w:kern w:val="1"/>
          <w:szCs w:val="21"/>
          <w:lang w:val="en-US" w:eastAsia="zh-CN"/>
        </w:rPr>
        <w:t>9</w:t>
      </w:r>
      <w:r>
        <w:rPr>
          <w:rFonts w:hint="eastAsia" w:ascii="黑体" w:hAnsi="黑体" w:eastAsia="黑体" w:cs="黑体"/>
          <w:kern w:val="1"/>
          <w:szCs w:val="21"/>
        </w:rPr>
        <w:t>.2</w:t>
      </w:r>
      <w:r>
        <w:rPr>
          <w:rFonts w:hint="eastAsia" w:ascii="黑体" w:hAnsi="黑体" w:eastAsia="黑体" w:cs="黑体"/>
          <w:kern w:val="1"/>
          <w:szCs w:val="21"/>
          <w:lang w:val="en-US" w:eastAsia="zh-CN"/>
        </w:rPr>
        <w:t xml:space="preserve"> </w:t>
      </w:r>
      <w:r>
        <w:rPr>
          <w:rFonts w:hint="eastAsia" w:ascii="黑体" w:hAnsi="黑体" w:eastAsia="黑体" w:cs="黑体"/>
          <w:kern w:val="1"/>
          <w:szCs w:val="21"/>
        </w:rPr>
        <w:t xml:space="preserve"> </w:t>
      </w:r>
      <w:r>
        <w:rPr>
          <w:rFonts w:ascii="宋体" w:hAnsi="宋体"/>
          <w:kern w:val="1"/>
          <w:szCs w:val="21"/>
        </w:rPr>
        <w:t>外窗标志、包装、运输和贮存</w:t>
      </w:r>
      <w:r>
        <w:rPr>
          <w:rFonts w:hint="eastAsia" w:ascii="宋体" w:hAnsi="宋体"/>
          <w:kern w:val="1"/>
          <w:szCs w:val="21"/>
        </w:rPr>
        <w:t>应符合相应产品标准的要求。</w:t>
      </w:r>
    </w:p>
    <w:p>
      <w:pPr>
        <w:pStyle w:val="2"/>
        <w:keepNext w:val="0"/>
        <w:keepLines w:val="0"/>
        <w:pageBreakBefore w:val="0"/>
        <w:kinsoku/>
        <w:wordWrap/>
        <w:overflowPunct/>
        <w:topLinePunct w:val="0"/>
        <w:autoSpaceDE/>
        <w:autoSpaceDN/>
        <w:bidi w:val="0"/>
        <w:adjustRightInd w:val="0"/>
        <w:snapToGrid w:val="0"/>
        <w:spacing w:before="0" w:after="0" w:line="360" w:lineRule="auto"/>
        <w:jc w:val="left"/>
        <w:textAlignment w:val="auto"/>
        <w:rPr>
          <w:rFonts w:hint="eastAsia" w:ascii="黑体" w:hAnsi="黑体" w:eastAsia="黑体" w:cs="黑体"/>
          <w:b w:val="0"/>
          <w:bCs/>
          <w:sz w:val="21"/>
          <w:szCs w:val="21"/>
        </w:rPr>
      </w:pPr>
      <w:bookmarkStart w:id="52" w:name="_Toc142141173"/>
      <w:bookmarkStart w:id="53" w:name="_Toc143345605"/>
      <w:r>
        <w:rPr>
          <w:rFonts w:hint="eastAsia" w:ascii="黑体" w:hAnsi="黑体" w:eastAsia="黑体" w:cs="黑体"/>
          <w:b w:val="0"/>
          <w:bCs/>
          <w:sz w:val="21"/>
          <w:szCs w:val="21"/>
        </w:rPr>
        <w:t xml:space="preserve">7 </w:t>
      </w:r>
      <w:r>
        <w:rPr>
          <w:rFonts w:hint="eastAsia" w:ascii="黑体" w:hAnsi="黑体" w:eastAsia="黑体" w:cs="黑体"/>
          <w:b w:val="0"/>
          <w:bCs/>
          <w:sz w:val="21"/>
          <w:szCs w:val="21"/>
          <w:lang w:val="en-US" w:eastAsia="zh-CN"/>
        </w:rPr>
        <w:t xml:space="preserve"> </w:t>
      </w:r>
      <w:r>
        <w:rPr>
          <w:rFonts w:hint="eastAsia" w:ascii="黑体" w:hAnsi="黑体" w:eastAsia="黑体" w:cs="黑体"/>
          <w:b w:val="0"/>
          <w:bCs/>
          <w:sz w:val="21"/>
          <w:szCs w:val="21"/>
        </w:rPr>
        <w:t>施工</w:t>
      </w:r>
      <w:bookmarkEnd w:id="52"/>
      <w:r>
        <w:rPr>
          <w:rFonts w:hint="eastAsia" w:ascii="黑体" w:hAnsi="黑体" w:eastAsia="黑体" w:cs="黑体"/>
          <w:b w:val="0"/>
          <w:bCs/>
          <w:sz w:val="21"/>
          <w:szCs w:val="21"/>
        </w:rPr>
        <w:t>与安装</w:t>
      </w:r>
      <w:bookmarkEnd w:id="53"/>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54" w:name="_Toc143345606"/>
      <w:bookmarkStart w:id="55" w:name="_Toc142141174"/>
      <w:r>
        <w:rPr>
          <w:rFonts w:hint="eastAsia" w:ascii="黑体" w:hAnsi="黑体" w:eastAsia="黑体" w:cs="黑体"/>
        </w:rPr>
        <w:t>7.1</w:t>
      </w:r>
      <w:r>
        <w:rPr>
          <w:rFonts w:hint="eastAsia" w:ascii="黑体" w:hAnsi="黑体" w:eastAsia="黑体" w:cs="黑体"/>
          <w:lang w:val="en-US" w:eastAsia="zh-CN"/>
        </w:rPr>
        <w:t xml:space="preserve"> </w:t>
      </w:r>
      <w:r>
        <w:rPr>
          <w:rFonts w:hint="eastAsia" w:ascii="黑体" w:hAnsi="黑体" w:eastAsia="黑体" w:cs="黑体"/>
        </w:rPr>
        <w:t>一般规定</w:t>
      </w:r>
      <w:bookmarkEnd w:id="54"/>
      <w:bookmarkEnd w:id="55"/>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 xml:space="preserve">7.1.1 </w:t>
      </w:r>
      <w:r>
        <w:rPr>
          <w:rFonts w:hint="eastAsia" w:ascii="黑体" w:hAnsi="黑体" w:eastAsia="黑体" w:cs="黑体"/>
          <w:lang w:val="en-US" w:eastAsia="zh-CN"/>
        </w:rPr>
        <w:t xml:space="preserve"> </w:t>
      </w:r>
      <w:r>
        <w:rPr>
          <w:rFonts w:hint="eastAsia" w:ascii="宋体" w:hAnsi="宋体"/>
          <w:kern w:val="1"/>
          <w:szCs w:val="21"/>
        </w:rPr>
        <w:t>外窗</w:t>
      </w:r>
      <w:r>
        <w:rPr>
          <w:rFonts w:ascii="宋体" w:hAnsi="宋体"/>
          <w:kern w:val="1"/>
          <w:szCs w:val="21"/>
        </w:rPr>
        <w:t>应采用干法安装施工方式。</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7.1.2 </w:t>
      </w:r>
      <w:r>
        <w:rPr>
          <w:rFonts w:hint="eastAsia" w:ascii="黑体" w:hAnsi="黑体" w:eastAsia="黑体" w:cs="黑体"/>
          <w:kern w:val="1"/>
          <w:szCs w:val="21"/>
          <w:lang w:val="en-US" w:eastAsia="zh-CN"/>
        </w:rPr>
        <w:t xml:space="preserve"> </w:t>
      </w:r>
      <w:r>
        <w:rPr>
          <w:rFonts w:hint="eastAsia" w:ascii="宋体" w:hAnsi="宋体"/>
          <w:kern w:val="1"/>
          <w:szCs w:val="21"/>
        </w:rPr>
        <w:t>外窗及附框产品进入工地，应进行进场抽样检验。检验合格，方可施工安装。</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7.1.3</w:t>
      </w:r>
      <w:r>
        <w:rPr>
          <w:rFonts w:hint="eastAsia"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外窗安装连接应牢固、可靠，外窗扇应启闭灵活、无卡滞。</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7.1.4</w:t>
      </w:r>
      <w:r>
        <w:rPr>
          <w:rFonts w:hint="eastAsia" w:ascii="黑体" w:hAnsi="黑体" w:eastAsia="黑体" w:cs="黑体"/>
          <w:kern w:val="1"/>
          <w:szCs w:val="21"/>
          <w:lang w:val="en-US" w:eastAsia="zh-CN"/>
        </w:rPr>
        <w:t xml:space="preserve"> </w:t>
      </w:r>
      <w:r>
        <w:rPr>
          <w:rFonts w:ascii="宋体" w:hAnsi="宋体"/>
          <w:kern w:val="1"/>
          <w:szCs w:val="21"/>
        </w:rPr>
        <w:t xml:space="preserve"> 附框与洞口墙体、窗框与附框连接固定、防腐、保温填充和密封处理、防雷连接等隐蔽工程，应在作业面封闭前进行验收并形成记录。</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7.1.5</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附框和外窗安装应有详细安装作业指导书。施工前，施工单位应根据设计和</w:t>
      </w:r>
      <w:r>
        <w:rPr>
          <w:rFonts w:hint="eastAsia" w:ascii="宋体" w:hAnsi="宋体"/>
          <w:kern w:val="1"/>
          <w:szCs w:val="21"/>
        </w:rPr>
        <w:t>本文件</w:t>
      </w:r>
      <w:r>
        <w:rPr>
          <w:rFonts w:ascii="宋体" w:hAnsi="宋体"/>
          <w:kern w:val="1"/>
          <w:szCs w:val="21"/>
        </w:rPr>
        <w:t>要求以及作业指导书对工程项目的附框和外窗安装制定专项施工方案，并应对施工人员进行技术交底和专业技术培训；施工时应按照经审查合格的设计文件和经审查批准的安装专项施工方案进行施工。</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56" w:name="_Toc143345607"/>
      <w:bookmarkStart w:id="57" w:name="_Toc142141175"/>
      <w:r>
        <w:rPr>
          <w:rFonts w:hint="eastAsia" w:ascii="黑体" w:hAnsi="黑体" w:eastAsia="黑体" w:cs="黑体"/>
        </w:rPr>
        <w:t xml:space="preserve">7.2 </w:t>
      </w:r>
      <w:r>
        <w:rPr>
          <w:rFonts w:hint="eastAsia" w:ascii="黑体" w:hAnsi="黑体" w:eastAsia="黑体" w:cs="黑体"/>
          <w:lang w:val="en-US" w:eastAsia="zh-CN"/>
        </w:rPr>
        <w:t xml:space="preserve"> </w:t>
      </w:r>
      <w:r>
        <w:rPr>
          <w:rFonts w:hint="eastAsia" w:ascii="黑体" w:hAnsi="黑体" w:eastAsia="黑体" w:cs="黑体"/>
        </w:rPr>
        <w:t>施工准备</w:t>
      </w:r>
      <w:bookmarkEnd w:id="56"/>
      <w:bookmarkEnd w:id="57"/>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7.2.1</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检查外窗的品种、规格、开启形式等，应符合设计要求。</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7.2.2</w:t>
      </w:r>
      <w:r>
        <w:rPr>
          <w:rFonts w:hint="eastAsia"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检查外窗五金件、附件，应完整、配套齐全。</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7.2.3</w:t>
      </w:r>
      <w:r>
        <w:rPr>
          <w:rFonts w:hint="eastAsia"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检查外窗的装配质量及外观质量，当有变形、松动或表面损伤时，应进行整修。</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7.2.4</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检查预留洞口质量，复核外窗洞口尺寸，洞口宽高尺寸允许偏差应为±10mm</w:t>
      </w:r>
      <w:r>
        <w:rPr>
          <w:rFonts w:hint="eastAsia" w:ascii="宋体" w:hAnsi="宋体"/>
          <w:kern w:val="1"/>
          <w:szCs w:val="21"/>
        </w:rPr>
        <w:t>，</w:t>
      </w:r>
      <w:r>
        <w:rPr>
          <w:rFonts w:ascii="宋体" w:hAnsi="宋体"/>
          <w:kern w:val="1"/>
          <w:szCs w:val="21"/>
        </w:rPr>
        <w:t>对角线尺寸允许偏差</w:t>
      </w:r>
      <w:r>
        <w:rPr>
          <w:rFonts w:hint="eastAsia" w:ascii="宋体" w:hAnsi="宋体"/>
          <w:kern w:val="1"/>
          <w:szCs w:val="21"/>
        </w:rPr>
        <w:t>应不</w:t>
      </w:r>
      <w:r>
        <w:rPr>
          <w:rFonts w:ascii="宋体" w:hAnsi="宋体"/>
          <w:kern w:val="1"/>
          <w:szCs w:val="21"/>
        </w:rPr>
        <w:t>大于10mm。</w:t>
      </w:r>
    </w:p>
    <w:p>
      <w:pPr>
        <w:keepNext w:val="0"/>
        <w:keepLines w:val="0"/>
        <w:pageBreakBefore w:val="0"/>
        <w:kinsoku/>
        <w:wordWrap/>
        <w:overflowPunct/>
        <w:topLinePunct w:val="0"/>
        <w:autoSpaceDE/>
        <w:autoSpaceDN/>
        <w:bidi w:val="0"/>
        <w:spacing w:line="360" w:lineRule="auto"/>
        <w:textAlignment w:val="auto"/>
        <w:rPr>
          <w:rFonts w:ascii="楷体_GB2312" w:hAnsi="楷体_GB2312" w:eastAsia="楷体_GB2312" w:cs="楷体_GB2312"/>
          <w:color w:val="0070C0"/>
          <w:kern w:val="1"/>
          <w:szCs w:val="21"/>
        </w:rPr>
      </w:pPr>
      <w:r>
        <w:rPr>
          <w:rFonts w:hint="eastAsia" w:ascii="黑体" w:hAnsi="黑体" w:eastAsia="黑体" w:cs="黑体"/>
          <w:kern w:val="1"/>
          <w:szCs w:val="21"/>
        </w:rPr>
        <w:t>7.2.5</w:t>
      </w:r>
      <w:r>
        <w:rPr>
          <w:rFonts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塑料窗安装环境温度应不低于</w:t>
      </w:r>
      <w:r>
        <w:rPr>
          <w:rFonts w:ascii="宋体" w:hAnsi="宋体"/>
          <w:kern w:val="1"/>
          <w:szCs w:val="21"/>
        </w:rPr>
        <w:t>5</w:t>
      </w:r>
      <w:r>
        <w:rPr>
          <w:rFonts w:hint="eastAsia" w:ascii="宋体" w:hAnsi="宋体"/>
          <w:kern w:val="1"/>
          <w:szCs w:val="21"/>
        </w:rPr>
        <w:t>℃；贮存环境温度应低于</w:t>
      </w:r>
      <w:r>
        <w:rPr>
          <w:rFonts w:ascii="宋体" w:hAnsi="宋体"/>
          <w:kern w:val="1"/>
          <w:szCs w:val="21"/>
        </w:rPr>
        <w:t>50</w:t>
      </w:r>
      <w:r>
        <w:rPr>
          <w:rFonts w:hint="eastAsia" w:ascii="宋体" w:hAnsi="宋体"/>
          <w:kern w:val="1"/>
          <w:szCs w:val="21"/>
        </w:rPr>
        <w:t>℃；与热源距离应不小于</w:t>
      </w:r>
      <w:r>
        <w:rPr>
          <w:rFonts w:ascii="宋体" w:hAnsi="宋体"/>
          <w:kern w:val="1"/>
          <w:szCs w:val="21"/>
        </w:rPr>
        <w:t>1m</w:t>
      </w:r>
      <w:r>
        <w:rPr>
          <w:rFonts w:hint="eastAsia" w:ascii="宋体" w:hAnsi="宋体"/>
          <w:kern w:val="1"/>
          <w:szCs w:val="21"/>
        </w:rPr>
        <w:t>。当窗户贮存环境温低于</w:t>
      </w:r>
      <w:r>
        <w:rPr>
          <w:rFonts w:ascii="宋体" w:hAnsi="宋体"/>
          <w:kern w:val="1"/>
          <w:szCs w:val="21"/>
        </w:rPr>
        <w:t>5</w:t>
      </w:r>
      <w:r>
        <w:rPr>
          <w:rFonts w:hint="eastAsia" w:ascii="宋体" w:hAnsi="宋体"/>
          <w:kern w:val="1"/>
          <w:szCs w:val="21"/>
        </w:rPr>
        <w:t>℃，安装前应将其转移</w:t>
      </w:r>
      <w:r>
        <w:rPr>
          <w:rFonts w:hint="eastAsia" w:ascii="宋体" w:hAnsi="宋体"/>
          <w:color w:val="000000"/>
          <w:kern w:val="1"/>
          <w:szCs w:val="21"/>
        </w:rPr>
        <w:t>到不低于</w:t>
      </w:r>
      <w:r>
        <w:rPr>
          <w:rFonts w:ascii="宋体" w:hAnsi="宋体"/>
          <w:color w:val="000000"/>
          <w:kern w:val="1"/>
          <w:szCs w:val="21"/>
        </w:rPr>
        <w:t>15</w:t>
      </w:r>
      <w:r>
        <w:rPr>
          <w:rFonts w:hint="eastAsia" w:ascii="宋体" w:hAnsi="宋体"/>
          <w:color w:val="000000"/>
          <w:kern w:val="1"/>
          <w:szCs w:val="21"/>
        </w:rPr>
        <w:t>℃的环境下放置</w:t>
      </w:r>
      <w:r>
        <w:rPr>
          <w:rFonts w:ascii="宋体" w:hAnsi="宋体"/>
          <w:color w:val="000000"/>
          <w:kern w:val="1"/>
          <w:szCs w:val="21"/>
        </w:rPr>
        <w:t>24h</w:t>
      </w:r>
      <w:r>
        <w:rPr>
          <w:rFonts w:hint="eastAsia" w:ascii="宋体" w:hAnsi="宋体"/>
          <w:color w:val="000000"/>
          <w:kern w:val="1"/>
          <w:szCs w:val="21"/>
        </w:rPr>
        <w:t>。窗户在安装现场放置时间不宜超过</w:t>
      </w:r>
      <w:r>
        <w:rPr>
          <w:rFonts w:ascii="宋体" w:hAnsi="宋体"/>
          <w:color w:val="000000"/>
          <w:kern w:val="1"/>
          <w:szCs w:val="21"/>
        </w:rPr>
        <w:t>2</w:t>
      </w:r>
      <w:r>
        <w:rPr>
          <w:rFonts w:hint="eastAsia" w:ascii="宋体" w:hAnsi="宋体"/>
          <w:color w:val="000000"/>
          <w:kern w:val="1"/>
          <w:szCs w:val="21"/>
        </w:rPr>
        <w:t>个月。塑料窗的安装应符合</w:t>
      </w:r>
      <w:r>
        <w:rPr>
          <w:rFonts w:ascii="宋体" w:hAnsi="宋体"/>
          <w:color w:val="000000"/>
          <w:kern w:val="1"/>
          <w:szCs w:val="21"/>
        </w:rPr>
        <w:t>JGJ 103</w:t>
      </w:r>
      <w:r>
        <w:rPr>
          <w:rFonts w:hint="eastAsia" w:ascii="宋体" w:hAnsi="宋体"/>
          <w:color w:val="000000"/>
          <w:kern w:val="1"/>
          <w:szCs w:val="21"/>
        </w:rPr>
        <w:t>的要</w:t>
      </w:r>
      <w:r>
        <w:rPr>
          <w:rFonts w:hint="eastAsia" w:ascii="宋体" w:hAnsi="宋体"/>
          <w:kern w:val="1"/>
          <w:szCs w:val="21"/>
        </w:rPr>
        <w:t>求。</w:t>
      </w:r>
      <w:r>
        <w:rPr>
          <w:rFonts w:ascii="楷体_GB2312" w:hAnsi="楷体_GB2312" w:eastAsia="楷体_GB2312" w:cs="楷体_GB2312"/>
          <w:color w:val="0070C0"/>
          <w:kern w:val="1"/>
          <w:szCs w:val="21"/>
        </w:rPr>
        <w:t xml:space="preserve"> </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7.2.6</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安装所需的机具、辅助材料和安全设施，应齐全可靠。</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58" w:name="_Toc142141176"/>
      <w:bookmarkStart w:id="59" w:name="_Toc143345608"/>
      <w:r>
        <w:rPr>
          <w:rFonts w:hint="eastAsia" w:ascii="黑体" w:hAnsi="黑体" w:eastAsia="黑体" w:cs="黑体"/>
        </w:rPr>
        <w:t xml:space="preserve">7.3 </w:t>
      </w:r>
      <w:r>
        <w:rPr>
          <w:rFonts w:hint="eastAsia" w:ascii="黑体" w:hAnsi="黑体" w:eastAsia="黑体" w:cs="黑体"/>
          <w:lang w:val="en-US" w:eastAsia="zh-CN"/>
        </w:rPr>
        <w:t xml:space="preserve"> </w:t>
      </w:r>
      <w:r>
        <w:rPr>
          <w:rFonts w:hint="eastAsia" w:ascii="黑体" w:hAnsi="黑体" w:eastAsia="黑体" w:cs="黑体"/>
        </w:rPr>
        <w:t>附框后装式安装</w:t>
      </w:r>
      <w:bookmarkEnd w:id="58"/>
      <w:bookmarkEnd w:id="59"/>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 xml:space="preserve">7.3.1 </w:t>
      </w:r>
      <w:r>
        <w:rPr>
          <w:rFonts w:hint="eastAsia" w:ascii="黑体" w:hAnsi="黑体" w:eastAsia="黑体" w:cs="黑体"/>
          <w:lang w:val="en-US" w:eastAsia="zh-CN"/>
        </w:rPr>
        <w:t xml:space="preserve"> </w:t>
      </w:r>
      <w:r>
        <w:rPr>
          <w:rFonts w:ascii="宋体" w:hAnsi="宋体"/>
          <w:kern w:val="1"/>
          <w:szCs w:val="21"/>
        </w:rPr>
        <w:t>后装式洞口应符合以下规定：</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a</w:t>
      </w:r>
      <w:r>
        <w:rPr>
          <w:rFonts w:hint="eastAsia" w:ascii="宋体" w:hAnsi="宋体"/>
          <w:kern w:val="1"/>
          <w:szCs w:val="21"/>
          <w:lang w:eastAsia="zh-CN"/>
        </w:rPr>
        <w:t>）</w:t>
      </w:r>
      <w:r>
        <w:rPr>
          <w:rFonts w:ascii="宋体" w:hAnsi="宋体"/>
          <w:kern w:val="1"/>
          <w:szCs w:val="21"/>
        </w:rPr>
        <w:t xml:space="preserve"> 非混凝土墙应在洞口四周设置现浇钢筋混凝土框，框的厚度</w:t>
      </w:r>
      <w:r>
        <w:rPr>
          <w:rFonts w:hint="eastAsia" w:ascii="宋体" w:hAnsi="宋体"/>
          <w:kern w:val="1"/>
          <w:szCs w:val="21"/>
        </w:rPr>
        <w:t>应不</w:t>
      </w:r>
      <w:r>
        <w:rPr>
          <w:rFonts w:ascii="宋体" w:hAnsi="宋体"/>
          <w:kern w:val="1"/>
          <w:szCs w:val="21"/>
        </w:rPr>
        <w:t>小于60 mm，混凝土强度</w:t>
      </w:r>
      <w:r>
        <w:rPr>
          <w:rFonts w:hint="eastAsia" w:ascii="宋体" w:hAnsi="宋体"/>
          <w:kern w:val="1"/>
          <w:szCs w:val="21"/>
        </w:rPr>
        <w:t>应不</w:t>
      </w:r>
      <w:r>
        <w:rPr>
          <w:rFonts w:ascii="宋体" w:hAnsi="宋体"/>
          <w:kern w:val="1"/>
          <w:szCs w:val="21"/>
        </w:rPr>
        <w:t>低于C25，纵向配筋不宜少于3根直径φ8钢筋</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b</w:t>
      </w:r>
      <w:r>
        <w:rPr>
          <w:rFonts w:hint="eastAsia" w:ascii="宋体" w:hAnsi="宋体"/>
          <w:kern w:val="1"/>
          <w:szCs w:val="21"/>
          <w:lang w:eastAsia="zh-CN"/>
        </w:rPr>
        <w:t>）</w:t>
      </w:r>
      <w:r>
        <w:rPr>
          <w:rFonts w:ascii="宋体" w:hAnsi="宋体"/>
          <w:kern w:val="1"/>
          <w:szCs w:val="21"/>
        </w:rPr>
        <w:t xml:space="preserve"> 附框安装前洞口应粉刷一道水泥砂浆，使洞口表面平整、尺寸规整。洞口宽度与高度的尺寸允许偏差：粉刷前</w:t>
      </w:r>
      <w:r>
        <w:rPr>
          <w:rFonts w:hint="eastAsia" w:ascii="宋体" w:hAnsi="宋体"/>
          <w:kern w:val="1"/>
          <w:szCs w:val="21"/>
        </w:rPr>
        <w:t>应不</w:t>
      </w:r>
      <w:r>
        <w:rPr>
          <w:rFonts w:ascii="宋体" w:hAnsi="宋体"/>
          <w:kern w:val="1"/>
          <w:szCs w:val="21"/>
        </w:rPr>
        <w:t>大于10mm、粉刷后</w:t>
      </w:r>
      <w:r>
        <w:rPr>
          <w:rFonts w:hint="eastAsia" w:ascii="宋体" w:hAnsi="宋体"/>
          <w:kern w:val="1"/>
          <w:szCs w:val="21"/>
        </w:rPr>
        <w:t>应不</w:t>
      </w:r>
      <w:r>
        <w:rPr>
          <w:rFonts w:ascii="宋体" w:hAnsi="宋体"/>
          <w:kern w:val="1"/>
          <w:szCs w:val="21"/>
        </w:rPr>
        <w:t>大于5mm；粉刷后对角线差</w:t>
      </w:r>
      <w:r>
        <w:rPr>
          <w:rFonts w:hint="eastAsia" w:ascii="宋体" w:hAnsi="宋体"/>
          <w:kern w:val="1"/>
          <w:szCs w:val="21"/>
        </w:rPr>
        <w:t>应不</w:t>
      </w:r>
      <w:r>
        <w:rPr>
          <w:rFonts w:ascii="宋体" w:hAnsi="宋体"/>
          <w:kern w:val="1"/>
          <w:szCs w:val="21"/>
        </w:rPr>
        <w:t>大于5mm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c</w:t>
      </w:r>
      <w:r>
        <w:rPr>
          <w:rFonts w:hint="eastAsia" w:ascii="宋体" w:hAnsi="宋体"/>
          <w:kern w:val="1"/>
          <w:szCs w:val="21"/>
          <w:lang w:eastAsia="zh-CN"/>
        </w:rPr>
        <w:t>）</w:t>
      </w:r>
      <w:r>
        <w:rPr>
          <w:rFonts w:ascii="宋体" w:hAnsi="宋体"/>
          <w:kern w:val="1"/>
          <w:szCs w:val="21"/>
        </w:rPr>
        <w:t xml:space="preserve"> 同一类型的洞口应横平竖直</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d</w:t>
      </w:r>
      <w:r>
        <w:rPr>
          <w:rFonts w:hint="eastAsia" w:ascii="宋体" w:hAnsi="宋体"/>
          <w:kern w:val="1"/>
          <w:szCs w:val="21"/>
          <w:lang w:eastAsia="zh-CN"/>
        </w:rPr>
        <w:t>）</w:t>
      </w:r>
      <w:r>
        <w:rPr>
          <w:rFonts w:hint="eastAsia" w:ascii="宋体" w:hAnsi="宋体"/>
          <w:kern w:val="1"/>
          <w:szCs w:val="21"/>
        </w:rPr>
        <w:t xml:space="preserve"> </w:t>
      </w:r>
      <w:r>
        <w:rPr>
          <w:rFonts w:ascii="宋体" w:hAnsi="宋体"/>
          <w:kern w:val="1"/>
          <w:szCs w:val="21"/>
        </w:rPr>
        <w:t>附框安装应在洞口尺寸符合规定且验收合格，并办好工种间交接手续后方可进行</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bookmarkStart w:id="60" w:name="_Toc224117437"/>
      <w:bookmarkEnd w:id="60"/>
      <w:bookmarkStart w:id="61" w:name="_Toc224119325"/>
      <w:bookmarkEnd w:id="61"/>
      <w:r>
        <w:rPr>
          <w:rFonts w:hint="eastAsia" w:ascii="黑体" w:hAnsi="黑体" w:eastAsia="黑体" w:cs="黑体"/>
          <w:kern w:val="1"/>
          <w:szCs w:val="21"/>
        </w:rPr>
        <w:t xml:space="preserve">7.3.2 </w:t>
      </w:r>
      <w:r>
        <w:rPr>
          <w:rFonts w:ascii="宋体" w:hAnsi="宋体"/>
          <w:kern w:val="1"/>
          <w:szCs w:val="21"/>
        </w:rPr>
        <w:t>附框后装式应符合以下规定：</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a</w:t>
      </w:r>
      <w:r>
        <w:rPr>
          <w:rFonts w:hint="eastAsia" w:ascii="宋体" w:hAnsi="宋体"/>
          <w:kern w:val="1"/>
          <w:szCs w:val="21"/>
          <w:lang w:eastAsia="zh-CN"/>
        </w:rPr>
        <w:t>）</w:t>
      </w:r>
      <w:r>
        <w:rPr>
          <w:rFonts w:ascii="宋体" w:hAnsi="宋体"/>
          <w:kern w:val="1"/>
          <w:szCs w:val="21"/>
        </w:rPr>
        <w:t xml:space="preserve"> 附框安装宜在室内外粉刷、找平、刮糙等湿作业前进行</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b</w:t>
      </w:r>
      <w:r>
        <w:rPr>
          <w:rFonts w:hint="eastAsia" w:ascii="宋体" w:hAnsi="宋体"/>
          <w:kern w:val="1"/>
          <w:szCs w:val="21"/>
          <w:lang w:eastAsia="zh-CN"/>
        </w:rPr>
        <w:t>）</w:t>
      </w:r>
      <w:r>
        <w:rPr>
          <w:rFonts w:ascii="宋体" w:hAnsi="宋体"/>
          <w:kern w:val="1"/>
          <w:szCs w:val="21"/>
        </w:rPr>
        <w:t xml:space="preserve"> 附框安装前应复核洞口尺寸和附框尺寸，确认无误后再安装</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c</w:t>
      </w:r>
      <w:r>
        <w:rPr>
          <w:rFonts w:hint="eastAsia" w:ascii="宋体" w:hAnsi="宋体"/>
          <w:kern w:val="1"/>
          <w:szCs w:val="21"/>
          <w:lang w:eastAsia="zh-CN"/>
        </w:rPr>
        <w:t>）</w:t>
      </w:r>
      <w:r>
        <w:rPr>
          <w:rFonts w:ascii="宋体" w:hAnsi="宋体"/>
          <w:kern w:val="1"/>
          <w:szCs w:val="21"/>
        </w:rPr>
        <w:t xml:space="preserve"> 用木楔将附框四边临时固定，按表5.2.3的尺寸偏差要求调整垂直度、水平度、中心线</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d</w:t>
      </w:r>
      <w:r>
        <w:rPr>
          <w:rFonts w:hint="eastAsia" w:ascii="宋体" w:hAnsi="宋体"/>
          <w:kern w:val="1"/>
          <w:szCs w:val="21"/>
          <w:lang w:eastAsia="zh-CN"/>
        </w:rPr>
        <w:t>）</w:t>
      </w:r>
      <w:r>
        <w:rPr>
          <w:rFonts w:ascii="宋体" w:hAnsi="宋体"/>
          <w:kern w:val="1"/>
          <w:szCs w:val="21"/>
        </w:rPr>
        <w:t xml:space="preserve"> 附框与洞口墙体</w:t>
      </w:r>
      <w:r>
        <w:rPr>
          <w:rFonts w:hint="eastAsia" w:ascii="宋体" w:hAnsi="宋体"/>
          <w:kern w:val="1"/>
          <w:szCs w:val="21"/>
          <w:lang w:val="en-US" w:eastAsia="zh-CN"/>
        </w:rPr>
        <w:t>应</w:t>
      </w:r>
      <w:r>
        <w:rPr>
          <w:rFonts w:ascii="宋体" w:hAnsi="宋体"/>
          <w:kern w:val="1"/>
          <w:szCs w:val="21"/>
        </w:rPr>
        <w:t>采用固定片用射钉连接。射钉直径</w:t>
      </w:r>
      <w:r>
        <w:rPr>
          <w:rFonts w:hint="eastAsia" w:ascii="宋体" w:hAnsi="宋体"/>
          <w:kern w:val="1"/>
          <w:szCs w:val="21"/>
        </w:rPr>
        <w:t>应不</w:t>
      </w:r>
      <w:r>
        <w:rPr>
          <w:rFonts w:ascii="宋体" w:hAnsi="宋体"/>
          <w:kern w:val="1"/>
          <w:szCs w:val="21"/>
        </w:rPr>
        <w:t>小于5 mm，射钉应与混凝土有效连接</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e</w:t>
      </w:r>
      <w:r>
        <w:rPr>
          <w:rFonts w:hint="eastAsia" w:ascii="宋体" w:hAnsi="宋体"/>
          <w:kern w:val="1"/>
          <w:szCs w:val="21"/>
          <w:lang w:eastAsia="zh-CN"/>
        </w:rPr>
        <w:t>）</w:t>
      </w:r>
      <w:r>
        <w:rPr>
          <w:rFonts w:ascii="宋体" w:hAnsi="宋体"/>
          <w:kern w:val="1"/>
          <w:szCs w:val="21"/>
        </w:rPr>
        <w:t xml:space="preserve"> 附框固定片安装位置：两端距端部100mm，中间点间隔</w:t>
      </w:r>
      <w:r>
        <w:rPr>
          <w:rFonts w:hint="eastAsia" w:ascii="宋体" w:hAnsi="宋体"/>
          <w:kern w:val="1"/>
          <w:szCs w:val="21"/>
        </w:rPr>
        <w:t>应不</w:t>
      </w:r>
      <w:r>
        <w:rPr>
          <w:rFonts w:ascii="宋体" w:hAnsi="宋体"/>
          <w:kern w:val="1"/>
          <w:szCs w:val="21"/>
        </w:rPr>
        <w:t>大于500mm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f</w:t>
      </w:r>
      <w:r>
        <w:rPr>
          <w:rFonts w:hint="eastAsia" w:ascii="宋体" w:hAnsi="宋体"/>
          <w:kern w:val="1"/>
          <w:szCs w:val="21"/>
          <w:lang w:eastAsia="zh-CN"/>
        </w:rPr>
        <w:t>）</w:t>
      </w:r>
      <w:r>
        <w:rPr>
          <w:rFonts w:hint="eastAsia" w:ascii="宋体" w:hAnsi="宋体"/>
          <w:kern w:val="1"/>
          <w:szCs w:val="21"/>
        </w:rPr>
        <w:t xml:space="preserve"> </w:t>
      </w:r>
      <w:r>
        <w:rPr>
          <w:rFonts w:ascii="宋体" w:hAnsi="宋体"/>
          <w:kern w:val="1"/>
          <w:szCs w:val="21"/>
        </w:rPr>
        <w:t>组合窗的附框中如设置拼樘料或转角拼樘料，拼樘料或转角拼樘料应同时在附框制作时组装，拼樘料或转角拼樘料应上下贯通，并锚入窗洞口的预留孔内，锚入深度</w:t>
      </w:r>
      <w:r>
        <w:rPr>
          <w:rFonts w:hint="eastAsia" w:ascii="宋体" w:hAnsi="宋体"/>
          <w:kern w:val="1"/>
          <w:szCs w:val="21"/>
        </w:rPr>
        <w:t>应不</w:t>
      </w:r>
      <w:r>
        <w:rPr>
          <w:rFonts w:ascii="宋体" w:hAnsi="宋体"/>
          <w:kern w:val="1"/>
          <w:szCs w:val="21"/>
        </w:rPr>
        <w:t>小于30mm；拼樘料两端也可采用连接角码固定。当有预埋件交叉时可以采用跨接、穿孔、断开等方法</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g</w:t>
      </w:r>
      <w:r>
        <w:rPr>
          <w:rFonts w:hint="eastAsia" w:ascii="宋体" w:hAnsi="宋体"/>
          <w:kern w:val="1"/>
          <w:szCs w:val="21"/>
          <w:lang w:eastAsia="zh-CN"/>
        </w:rPr>
        <w:t>）</w:t>
      </w:r>
      <w:r>
        <w:rPr>
          <w:rFonts w:hint="eastAsia" w:ascii="宋体" w:hAnsi="宋体"/>
          <w:kern w:val="1"/>
          <w:szCs w:val="21"/>
        </w:rPr>
        <w:t xml:space="preserve"> </w:t>
      </w:r>
      <w:r>
        <w:rPr>
          <w:rFonts w:ascii="宋体" w:hAnsi="宋体"/>
          <w:kern w:val="1"/>
          <w:szCs w:val="21"/>
        </w:rPr>
        <w:t xml:space="preserve">附框周边与墙体接缝处，应用防水砂浆塞缝密实。塞缝结束后，刮糙找平。 </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7.3.3 </w:t>
      </w:r>
      <w:r>
        <w:rPr>
          <w:rFonts w:hint="eastAsia" w:ascii="黑体" w:hAnsi="黑体" w:eastAsia="黑体" w:cs="黑体"/>
          <w:kern w:val="1"/>
          <w:szCs w:val="21"/>
          <w:lang w:val="en-US" w:eastAsia="zh-CN"/>
        </w:rPr>
        <w:t xml:space="preserve"> </w:t>
      </w:r>
      <w:r>
        <w:rPr>
          <w:rFonts w:ascii="宋体" w:hAnsi="宋体"/>
          <w:kern w:val="1"/>
          <w:szCs w:val="21"/>
        </w:rPr>
        <w:t>附框安装中和安装后，应用角尺、直尺、靠尺进行复核，并应符合表</w:t>
      </w:r>
      <w:r>
        <w:rPr>
          <w:rFonts w:hint="eastAsia" w:ascii="宋体" w:hAnsi="宋体"/>
          <w:kern w:val="1"/>
          <w:szCs w:val="21"/>
        </w:rPr>
        <w:t>1</w:t>
      </w:r>
      <w:r>
        <w:rPr>
          <w:rFonts w:hint="eastAsia" w:ascii="宋体" w:hAnsi="宋体"/>
          <w:kern w:val="1"/>
          <w:szCs w:val="21"/>
          <w:lang w:val="en-US" w:eastAsia="zh-CN"/>
        </w:rPr>
        <w:t>3</w:t>
      </w:r>
      <w:r>
        <w:rPr>
          <w:rFonts w:ascii="宋体" w:hAnsi="宋体"/>
          <w:kern w:val="1"/>
          <w:szCs w:val="21"/>
        </w:rPr>
        <w:t>尺寸偏差要求。</w:t>
      </w:r>
    </w:p>
    <w:p>
      <w:pPr>
        <w:keepNext w:val="0"/>
        <w:keepLines w:val="0"/>
        <w:pageBreakBefore w:val="0"/>
        <w:kinsoku/>
        <w:wordWrap/>
        <w:overflowPunct/>
        <w:topLinePunct w:val="0"/>
        <w:autoSpaceDE/>
        <w:autoSpaceDN/>
        <w:bidi w:val="0"/>
        <w:spacing w:line="360" w:lineRule="auto"/>
        <w:jc w:val="center"/>
        <w:textAlignment w:val="auto"/>
        <w:rPr>
          <w:rFonts w:ascii="黑体" w:hAnsi="黑体" w:eastAsia="黑体"/>
          <w:szCs w:val="21"/>
        </w:rPr>
      </w:pPr>
      <w:r>
        <w:rPr>
          <w:rFonts w:hint="eastAsia" w:ascii="黑体" w:hAnsi="黑体" w:eastAsia="黑体"/>
          <w:szCs w:val="21"/>
        </w:rPr>
        <w:t>表1</w:t>
      </w:r>
      <w:r>
        <w:rPr>
          <w:rFonts w:hint="eastAsia" w:ascii="黑体" w:hAnsi="黑体" w:eastAsia="黑体"/>
          <w:szCs w:val="21"/>
          <w:lang w:val="en-US" w:eastAsia="zh-CN"/>
        </w:rPr>
        <w:t>3</w:t>
      </w:r>
      <w:r>
        <w:rPr>
          <w:rFonts w:hint="eastAsia" w:ascii="黑体" w:hAnsi="黑体" w:eastAsia="黑体"/>
          <w:szCs w:val="21"/>
        </w:rPr>
        <w:t xml:space="preserve"> 附框安装后尺寸偏差</w:t>
      </w:r>
    </w:p>
    <w:tbl>
      <w:tblPr>
        <w:tblStyle w:val="37"/>
        <w:tblW w:w="5000" w:type="pct"/>
        <w:jc w:val="center"/>
        <w:tblLayout w:type="fixed"/>
        <w:tblCellMar>
          <w:top w:w="0" w:type="dxa"/>
          <w:left w:w="108" w:type="dxa"/>
          <w:bottom w:w="0" w:type="dxa"/>
          <w:right w:w="108" w:type="dxa"/>
        </w:tblCellMar>
      </w:tblPr>
      <w:tblGrid>
        <w:gridCol w:w="2549"/>
        <w:gridCol w:w="3364"/>
        <w:gridCol w:w="3373"/>
      </w:tblGrid>
      <w:tr>
        <w:tblPrEx>
          <w:tblCellMar>
            <w:top w:w="0" w:type="dxa"/>
            <w:left w:w="108" w:type="dxa"/>
            <w:bottom w:w="0" w:type="dxa"/>
            <w:right w:w="108" w:type="dxa"/>
          </w:tblCellMar>
        </w:tblPrEx>
        <w:trPr>
          <w:trHeight w:val="340" w:hRule="atLeast"/>
          <w:jc w:val="center"/>
        </w:trPr>
        <w:tc>
          <w:tcPr>
            <w:tcW w:w="22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项目</w:t>
            </w:r>
          </w:p>
        </w:tc>
        <w:tc>
          <w:tcPr>
            <w:tcW w:w="29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尺寸范围（</w:t>
            </w:r>
            <w:r>
              <w:rPr>
                <w:rFonts w:hint="eastAsia" w:ascii="宋体" w:hAnsi="宋体" w:eastAsia="宋体" w:cs="宋体"/>
                <w:sz w:val="18"/>
                <w:szCs w:val="15"/>
              </w:rPr>
              <w:t>mm</w:t>
            </w:r>
            <w:r>
              <w:rPr>
                <w:rFonts w:hint="eastAsia" w:ascii="宋体" w:hAnsi="宋体" w:eastAsia="宋体" w:cs="宋体"/>
                <w:kern w:val="1"/>
                <w:sz w:val="18"/>
                <w:szCs w:val="15"/>
              </w:rPr>
              <w:t>）</w:t>
            </w:r>
          </w:p>
        </w:tc>
        <w:tc>
          <w:tcPr>
            <w:tcW w:w="2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偏差（</w:t>
            </w:r>
            <w:r>
              <w:rPr>
                <w:rFonts w:hint="eastAsia" w:ascii="宋体" w:hAnsi="宋体" w:eastAsia="宋体" w:cs="宋体"/>
                <w:sz w:val="18"/>
                <w:szCs w:val="15"/>
              </w:rPr>
              <w:t>mm</w:t>
            </w:r>
            <w:r>
              <w:rPr>
                <w:rFonts w:hint="eastAsia" w:ascii="宋体" w:hAnsi="宋体" w:eastAsia="宋体" w:cs="宋体"/>
                <w:kern w:val="1"/>
                <w:sz w:val="18"/>
                <w:szCs w:val="15"/>
              </w:rPr>
              <w:t>）</w:t>
            </w:r>
          </w:p>
        </w:tc>
      </w:tr>
      <w:tr>
        <w:tblPrEx>
          <w:tblCellMar>
            <w:top w:w="0" w:type="dxa"/>
            <w:left w:w="108" w:type="dxa"/>
            <w:bottom w:w="0" w:type="dxa"/>
            <w:right w:w="108" w:type="dxa"/>
          </w:tblCellMar>
        </w:tblPrEx>
        <w:trPr>
          <w:trHeight w:val="340" w:hRule="atLeast"/>
          <w:jc w:val="center"/>
        </w:trPr>
        <w:tc>
          <w:tcPr>
            <w:tcW w:w="22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高度尺寸</w:t>
            </w:r>
          </w:p>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宽度尺寸</w:t>
            </w:r>
          </w:p>
        </w:tc>
        <w:tc>
          <w:tcPr>
            <w:tcW w:w="29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sz w:val="18"/>
                <w:szCs w:val="15"/>
              </w:rPr>
              <w:t>≤1500</w:t>
            </w:r>
          </w:p>
        </w:tc>
        <w:tc>
          <w:tcPr>
            <w:tcW w:w="2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±2.0</w:t>
            </w:r>
          </w:p>
        </w:tc>
      </w:tr>
      <w:tr>
        <w:tblPrEx>
          <w:tblCellMar>
            <w:top w:w="0" w:type="dxa"/>
            <w:left w:w="108" w:type="dxa"/>
            <w:bottom w:w="0" w:type="dxa"/>
            <w:right w:w="108" w:type="dxa"/>
          </w:tblCellMar>
        </w:tblPrEx>
        <w:trPr>
          <w:trHeight w:val="340" w:hRule="atLeast"/>
          <w:jc w:val="center"/>
        </w:trPr>
        <w:tc>
          <w:tcPr>
            <w:tcW w:w="22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p>
        </w:tc>
        <w:tc>
          <w:tcPr>
            <w:tcW w:w="29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sz w:val="18"/>
                <w:szCs w:val="15"/>
              </w:rPr>
              <w:t>＞1500</w:t>
            </w:r>
          </w:p>
        </w:tc>
        <w:tc>
          <w:tcPr>
            <w:tcW w:w="2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±3.0</w:t>
            </w:r>
          </w:p>
        </w:tc>
      </w:tr>
      <w:tr>
        <w:tblPrEx>
          <w:tblCellMar>
            <w:top w:w="0" w:type="dxa"/>
            <w:left w:w="108" w:type="dxa"/>
            <w:bottom w:w="0" w:type="dxa"/>
            <w:right w:w="108" w:type="dxa"/>
          </w:tblCellMar>
        </w:tblPrEx>
        <w:trPr>
          <w:trHeight w:val="340" w:hRule="atLeast"/>
          <w:jc w:val="center"/>
        </w:trPr>
        <w:tc>
          <w:tcPr>
            <w:tcW w:w="22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对边尺寸差</w:t>
            </w:r>
          </w:p>
        </w:tc>
        <w:tc>
          <w:tcPr>
            <w:tcW w:w="29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w:t>
            </w:r>
          </w:p>
        </w:tc>
        <w:tc>
          <w:tcPr>
            <w:tcW w:w="2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2.0</w:t>
            </w:r>
          </w:p>
        </w:tc>
      </w:tr>
      <w:tr>
        <w:tblPrEx>
          <w:tblCellMar>
            <w:top w:w="0" w:type="dxa"/>
            <w:left w:w="108" w:type="dxa"/>
            <w:bottom w:w="0" w:type="dxa"/>
            <w:right w:w="108" w:type="dxa"/>
          </w:tblCellMar>
        </w:tblPrEx>
        <w:trPr>
          <w:trHeight w:val="340" w:hRule="atLeast"/>
          <w:jc w:val="center"/>
        </w:trPr>
        <w:tc>
          <w:tcPr>
            <w:tcW w:w="222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对角线尺寸差</w:t>
            </w:r>
          </w:p>
        </w:tc>
        <w:tc>
          <w:tcPr>
            <w:tcW w:w="29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sz w:val="18"/>
                <w:szCs w:val="15"/>
              </w:rPr>
              <w:t>≤2000</w:t>
            </w:r>
          </w:p>
        </w:tc>
        <w:tc>
          <w:tcPr>
            <w:tcW w:w="2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3.0</w:t>
            </w:r>
          </w:p>
        </w:tc>
      </w:tr>
      <w:tr>
        <w:tblPrEx>
          <w:tblCellMar>
            <w:top w:w="0" w:type="dxa"/>
            <w:left w:w="108" w:type="dxa"/>
            <w:bottom w:w="0" w:type="dxa"/>
            <w:right w:w="108" w:type="dxa"/>
          </w:tblCellMar>
        </w:tblPrEx>
        <w:trPr>
          <w:trHeight w:val="340" w:hRule="atLeast"/>
          <w:jc w:val="center"/>
        </w:trPr>
        <w:tc>
          <w:tcPr>
            <w:tcW w:w="222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p>
        </w:tc>
        <w:tc>
          <w:tcPr>
            <w:tcW w:w="29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sz w:val="18"/>
                <w:szCs w:val="15"/>
              </w:rPr>
              <w:t>＜2000</w:t>
            </w:r>
          </w:p>
        </w:tc>
        <w:tc>
          <w:tcPr>
            <w:tcW w:w="2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5.0</w:t>
            </w:r>
          </w:p>
        </w:tc>
      </w:tr>
      <w:tr>
        <w:tblPrEx>
          <w:tblCellMar>
            <w:top w:w="0" w:type="dxa"/>
            <w:left w:w="108" w:type="dxa"/>
            <w:bottom w:w="0" w:type="dxa"/>
            <w:right w:w="108" w:type="dxa"/>
          </w:tblCellMar>
        </w:tblPrEx>
        <w:trPr>
          <w:trHeight w:val="340" w:hRule="atLeast"/>
          <w:jc w:val="center"/>
        </w:trPr>
        <w:tc>
          <w:tcPr>
            <w:tcW w:w="22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sz w:val="18"/>
                <w:szCs w:val="15"/>
              </w:rPr>
              <w:t>框正、侧面垂直度</w:t>
            </w:r>
          </w:p>
        </w:tc>
        <w:tc>
          <w:tcPr>
            <w:tcW w:w="29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18"/>
                <w:szCs w:val="15"/>
              </w:rPr>
            </w:pPr>
            <w:r>
              <w:rPr>
                <w:rFonts w:hint="eastAsia" w:ascii="宋体" w:hAnsi="宋体" w:eastAsia="宋体" w:cs="宋体"/>
                <w:sz w:val="18"/>
                <w:szCs w:val="15"/>
              </w:rPr>
              <w:t>-</w:t>
            </w:r>
          </w:p>
        </w:tc>
        <w:tc>
          <w:tcPr>
            <w:tcW w:w="2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2.0</w:t>
            </w:r>
          </w:p>
        </w:tc>
      </w:tr>
      <w:tr>
        <w:tblPrEx>
          <w:tblCellMar>
            <w:top w:w="0" w:type="dxa"/>
            <w:left w:w="108" w:type="dxa"/>
            <w:bottom w:w="0" w:type="dxa"/>
            <w:right w:w="108" w:type="dxa"/>
          </w:tblCellMar>
        </w:tblPrEx>
        <w:trPr>
          <w:trHeight w:val="340" w:hRule="atLeast"/>
          <w:jc w:val="center"/>
        </w:trPr>
        <w:tc>
          <w:tcPr>
            <w:tcW w:w="22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sz w:val="18"/>
                <w:szCs w:val="15"/>
              </w:rPr>
              <w:t>横框水平度</w:t>
            </w:r>
          </w:p>
        </w:tc>
        <w:tc>
          <w:tcPr>
            <w:tcW w:w="29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18"/>
                <w:szCs w:val="15"/>
              </w:rPr>
            </w:pPr>
            <w:r>
              <w:rPr>
                <w:rFonts w:hint="eastAsia" w:ascii="宋体" w:hAnsi="宋体" w:eastAsia="宋体" w:cs="宋体"/>
                <w:sz w:val="18"/>
                <w:szCs w:val="15"/>
              </w:rPr>
              <w:t>-</w:t>
            </w:r>
          </w:p>
        </w:tc>
        <w:tc>
          <w:tcPr>
            <w:tcW w:w="2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2.0</w:t>
            </w:r>
          </w:p>
        </w:tc>
      </w:tr>
      <w:tr>
        <w:tblPrEx>
          <w:tblCellMar>
            <w:top w:w="0" w:type="dxa"/>
            <w:left w:w="108" w:type="dxa"/>
            <w:bottom w:w="0" w:type="dxa"/>
            <w:right w:w="108" w:type="dxa"/>
          </w:tblCellMar>
        </w:tblPrEx>
        <w:trPr>
          <w:trHeight w:val="340" w:hRule="atLeast"/>
          <w:jc w:val="center"/>
        </w:trPr>
        <w:tc>
          <w:tcPr>
            <w:tcW w:w="222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18"/>
                <w:szCs w:val="15"/>
              </w:rPr>
            </w:pPr>
            <w:r>
              <w:rPr>
                <w:rFonts w:hint="eastAsia" w:ascii="宋体" w:hAnsi="宋体" w:eastAsia="宋体" w:cs="宋体"/>
                <w:sz w:val="18"/>
                <w:szCs w:val="15"/>
              </w:rPr>
              <w:t>竖向偏离中心</w:t>
            </w:r>
          </w:p>
        </w:tc>
        <w:tc>
          <w:tcPr>
            <w:tcW w:w="294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sz w:val="18"/>
                <w:szCs w:val="15"/>
              </w:rPr>
            </w:pPr>
            <w:r>
              <w:rPr>
                <w:rFonts w:hint="eastAsia" w:ascii="宋体" w:hAnsi="宋体" w:eastAsia="宋体" w:cs="宋体"/>
                <w:sz w:val="18"/>
                <w:szCs w:val="15"/>
              </w:rPr>
              <w:t>-</w:t>
            </w:r>
          </w:p>
        </w:tc>
        <w:tc>
          <w:tcPr>
            <w:tcW w:w="294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240" w:lineRule="auto"/>
              <w:jc w:val="center"/>
              <w:textAlignment w:val="auto"/>
              <w:rPr>
                <w:rFonts w:hint="eastAsia" w:ascii="宋体" w:hAnsi="宋体" w:eastAsia="宋体" w:cs="宋体"/>
                <w:kern w:val="1"/>
                <w:sz w:val="18"/>
                <w:szCs w:val="15"/>
              </w:rPr>
            </w:pPr>
            <w:r>
              <w:rPr>
                <w:rFonts w:hint="eastAsia" w:ascii="宋体" w:hAnsi="宋体" w:eastAsia="宋体" w:cs="宋体"/>
                <w:kern w:val="1"/>
                <w:sz w:val="18"/>
                <w:szCs w:val="15"/>
              </w:rPr>
              <w:t>5.0</w:t>
            </w:r>
          </w:p>
        </w:tc>
      </w:tr>
    </w:tbl>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7.3.4 </w:t>
      </w:r>
      <w:r>
        <w:rPr>
          <w:rFonts w:hint="eastAsia" w:ascii="黑体" w:hAnsi="黑体" w:eastAsia="黑体" w:cs="黑体"/>
          <w:kern w:val="1"/>
          <w:szCs w:val="21"/>
          <w:lang w:val="en-US" w:eastAsia="zh-CN"/>
        </w:rPr>
        <w:t xml:space="preserve"> </w:t>
      </w:r>
      <w:r>
        <w:rPr>
          <w:rFonts w:ascii="宋体" w:hAnsi="宋体"/>
          <w:kern w:val="1"/>
          <w:szCs w:val="21"/>
        </w:rPr>
        <w:t>外墙有保温材料或石材等装饰材料时，附框宜采用平侧面附框，保温材料或装饰材料应与附框内口平齐，接缝处应打注硅酮密封胶，打胶宽度和厚度均不宜小于5mm，且不宜大于10 mm。</w:t>
      </w:r>
    </w:p>
    <w:p>
      <w:pPr>
        <w:keepNext w:val="0"/>
        <w:keepLines w:val="0"/>
        <w:pageBreakBefore w:val="0"/>
        <w:kinsoku/>
        <w:wordWrap/>
        <w:overflowPunct/>
        <w:topLinePunct w:val="0"/>
        <w:autoSpaceDE/>
        <w:autoSpaceDN/>
        <w:bidi w:val="0"/>
        <w:spacing w:line="360" w:lineRule="auto"/>
        <w:textAlignment w:val="auto"/>
        <w:rPr>
          <w:rFonts w:ascii="楷体_GB2312" w:hAnsi="楷体_GB2312" w:eastAsia="楷体_GB2312" w:cs="楷体_GB2312"/>
          <w:color w:val="0070C0"/>
          <w:kern w:val="1"/>
          <w:szCs w:val="21"/>
        </w:rPr>
      </w:pPr>
      <w:r>
        <w:rPr>
          <w:rFonts w:hint="eastAsia" w:ascii="黑体" w:hAnsi="黑体" w:eastAsia="黑体" w:cs="黑体"/>
          <w:kern w:val="1"/>
          <w:szCs w:val="21"/>
        </w:rPr>
        <w:t>7.3.5</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外墙仅用水泥砂浆粉刷时，附框宜采用凹侧面附框，附框内外侧水泥砂浆表面应与附框内口平齐。</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7.3.6</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附框后装式安装成型后的构造见图7。</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5596255" cy="1222375"/>
            <wp:effectExtent l="0" t="0" r="0" b="0"/>
            <wp:docPr id="11" name="图片 189" descr="YM1KY_3MFW9R9~%3Q5LBI)Y"/>
            <wp:cNvGraphicFramePr/>
            <a:graphic xmlns:a="http://schemas.openxmlformats.org/drawingml/2006/main">
              <a:graphicData uri="http://schemas.openxmlformats.org/drawingml/2006/picture">
                <pic:pic xmlns:pic="http://schemas.openxmlformats.org/drawingml/2006/picture">
                  <pic:nvPicPr>
                    <pic:cNvPr id="11" name="图片 189" descr="YM1KY_3MFW9R9~%3Q5LBI)Y"/>
                    <pic:cNvPicPr/>
                  </pic:nvPicPr>
                  <pic:blipFill>
                    <a:blip r:embed="rId22"/>
                    <a:stretch>
                      <a:fillRect/>
                    </a:stretch>
                  </pic:blipFill>
                  <pic:spPr>
                    <a:xfrm>
                      <a:off x="0" y="0"/>
                      <a:ext cx="5596255" cy="122237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hint="eastAsia" w:ascii="宋体" w:hAnsi="宋体"/>
          <w:sz w:val="18"/>
          <w:szCs w:val="21"/>
        </w:rPr>
        <w:t xml:space="preserve">凹侧面附框安装         </w:t>
      </w:r>
      <w:r>
        <w:rPr>
          <w:rFonts w:ascii="宋体" w:hAnsi="宋体"/>
          <w:sz w:val="18"/>
          <w:szCs w:val="21"/>
        </w:rPr>
        <w:t xml:space="preserve">                  </w:t>
      </w:r>
      <w:r>
        <w:rPr>
          <w:rFonts w:hint="eastAsia" w:ascii="宋体" w:hAnsi="宋体"/>
          <w:sz w:val="18"/>
          <w:szCs w:val="21"/>
        </w:rPr>
        <w:t xml:space="preserve">          平侧面附框安装</w:t>
      </w:r>
    </w:p>
    <w:p>
      <w:pPr>
        <w:keepNext w:val="0"/>
        <w:keepLines w:val="0"/>
        <w:pageBreakBefore w:val="0"/>
        <w:numPr>
          <w:ilvl w:val="0"/>
          <w:numId w:val="19"/>
        </w:numPr>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t>墙体， 2、连接片及射钉， 3、砂浆， 4、附框</w:t>
      </w:r>
    </w:p>
    <w:p>
      <w:pPr>
        <w:keepNext w:val="0"/>
        <w:keepLines w:val="0"/>
        <w:pageBreakBefore w:val="0"/>
        <w:kinsoku/>
        <w:wordWrap/>
        <w:overflowPunct/>
        <w:topLinePunct w:val="0"/>
        <w:autoSpaceDE/>
        <w:autoSpaceDN/>
        <w:bidi w:val="0"/>
        <w:spacing w:line="360" w:lineRule="auto"/>
        <w:jc w:val="center"/>
        <w:textAlignment w:val="auto"/>
        <w:rPr>
          <w:rFonts w:hint="eastAsia" w:ascii="黑体" w:hAnsi="黑体" w:eastAsia="黑体" w:cs="黑体"/>
          <w:sz w:val="21"/>
          <w:szCs w:val="21"/>
        </w:rPr>
      </w:pPr>
      <w:r>
        <w:rPr>
          <w:rFonts w:hint="eastAsia" w:ascii="黑体" w:hAnsi="黑体" w:eastAsia="黑体" w:cs="黑体"/>
          <w:sz w:val="21"/>
          <w:szCs w:val="21"/>
        </w:rPr>
        <w:t>图7 附框后装式构造示意图</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62" w:name="_Toc21807"/>
      <w:bookmarkEnd w:id="62"/>
      <w:bookmarkStart w:id="63" w:name="_Toc142141177"/>
      <w:bookmarkStart w:id="64" w:name="_Toc143345609"/>
      <w:r>
        <w:rPr>
          <w:rFonts w:hint="eastAsia" w:ascii="黑体" w:hAnsi="黑体" w:eastAsia="黑体" w:cs="黑体"/>
        </w:rPr>
        <w:t xml:space="preserve">7.4 </w:t>
      </w:r>
      <w:r>
        <w:rPr>
          <w:rFonts w:hint="eastAsia" w:ascii="黑体" w:hAnsi="黑体" w:eastAsia="黑体" w:cs="黑体"/>
          <w:lang w:val="en-US" w:eastAsia="zh-CN"/>
        </w:rPr>
        <w:t xml:space="preserve"> </w:t>
      </w:r>
      <w:r>
        <w:rPr>
          <w:rFonts w:hint="eastAsia" w:ascii="黑体" w:hAnsi="黑体" w:eastAsia="黑体" w:cs="黑体"/>
        </w:rPr>
        <w:t>附框前装式安装</w:t>
      </w:r>
      <w:bookmarkEnd w:id="63"/>
      <w:bookmarkEnd w:id="64"/>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Times New Roman"/>
          <w:kern w:val="1"/>
          <w:szCs w:val="21"/>
          <w:lang w:val="en-US" w:eastAsia="zh-CN"/>
        </w:rPr>
      </w:pPr>
      <w:bookmarkStart w:id="65" w:name="_Toc15787"/>
      <w:bookmarkEnd w:id="65"/>
      <w:bookmarkStart w:id="66" w:name="_Toc143345610"/>
      <w:bookmarkStart w:id="67" w:name="_Toc142141178"/>
      <w:r>
        <w:rPr>
          <w:rFonts w:hint="eastAsia" w:ascii="黑体" w:hAnsi="黑体" w:eastAsia="黑体" w:cs="黑体"/>
          <w:lang w:val="en-US" w:eastAsia="zh-CN"/>
        </w:rPr>
        <w:t xml:space="preserve">7.4.1 </w:t>
      </w:r>
      <w:r>
        <w:rPr>
          <w:rFonts w:hint="eastAsia" w:ascii="宋体" w:hAnsi="宋体" w:eastAsia="宋体" w:cs="Times New Roman"/>
          <w:kern w:val="1"/>
          <w:szCs w:val="21"/>
          <w:lang w:val="en-US" w:eastAsia="zh-CN"/>
        </w:rPr>
        <w:t>附框前装式应对窗洞口模板与附框临时固定进行设计并出具施工图，并对施工人员进行技术交底。</w:t>
      </w:r>
    </w:p>
    <w:p>
      <w:pPr>
        <w:keepNext w:val="0"/>
        <w:keepLines w:val="0"/>
        <w:pageBreakBefore w:val="0"/>
        <w:kinsoku/>
        <w:wordWrap/>
        <w:overflowPunct/>
        <w:topLinePunct w:val="0"/>
        <w:autoSpaceDE/>
        <w:autoSpaceDN/>
        <w:bidi w:val="0"/>
        <w:spacing w:line="360" w:lineRule="auto"/>
        <w:textAlignment w:val="auto"/>
        <w:rPr>
          <w:rFonts w:ascii="宋体" w:hAnsi="宋体" w:eastAsia="宋体" w:cs="Times New Roman"/>
          <w:kern w:val="1"/>
          <w:szCs w:val="21"/>
        </w:rPr>
      </w:pPr>
      <w:r>
        <w:rPr>
          <w:rFonts w:hint="eastAsia" w:ascii="黑体" w:hAnsi="黑体" w:eastAsia="黑体" w:cs="黑体"/>
          <w:lang w:val="en-US" w:eastAsia="zh-CN"/>
        </w:rPr>
        <w:t>7.4.2</w:t>
      </w:r>
      <w:r>
        <w:rPr>
          <w:rFonts w:hint="eastAsia" w:ascii="宋体" w:hAnsi="宋体" w:eastAsia="宋体" w:cs="Times New Roman"/>
          <w:kern w:val="1"/>
          <w:szCs w:val="21"/>
          <w:lang w:val="en-US" w:eastAsia="zh-CN"/>
        </w:rPr>
        <w:t xml:space="preserve">  根据设计在固定附框位置的模板上预留与附框临时连接的孔洞，孔洞应处于附框加强肋位置，孔洞直径为 6mm，两端距端部为 50mm，中间点间隔不应大于 300mm。 </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Times New Roman"/>
          <w:kern w:val="1"/>
          <w:szCs w:val="21"/>
          <w:lang w:val="en-US" w:eastAsia="zh-CN"/>
        </w:rPr>
      </w:pPr>
      <w:r>
        <w:rPr>
          <w:rFonts w:hint="eastAsia" w:ascii="黑体" w:hAnsi="黑体" w:eastAsia="黑体" w:cs="黑体"/>
          <w:lang w:val="en-US" w:eastAsia="zh-CN"/>
        </w:rPr>
        <w:t>7.4.3</w:t>
      </w:r>
      <w:r>
        <w:rPr>
          <w:rFonts w:hint="eastAsia" w:ascii="宋体" w:hAnsi="宋体" w:eastAsia="宋体" w:cs="Times New Roman"/>
          <w:kern w:val="1"/>
          <w:szCs w:val="21"/>
          <w:lang w:val="en-US" w:eastAsia="zh-CN"/>
        </w:rPr>
        <w:t xml:space="preserve">  附框应采用凹侧面附框。在附框外侧安装预埋件，预埋件安装位置：两端距端部 100mm，中间点间隔应不大于 500mm。</w:t>
      </w:r>
    </w:p>
    <w:p>
      <w:pPr>
        <w:keepNext w:val="0"/>
        <w:keepLines w:val="0"/>
        <w:pageBreakBefore w:val="0"/>
        <w:kinsoku/>
        <w:wordWrap/>
        <w:overflowPunct/>
        <w:topLinePunct w:val="0"/>
        <w:autoSpaceDE/>
        <w:autoSpaceDN/>
        <w:bidi w:val="0"/>
        <w:spacing w:line="360" w:lineRule="auto"/>
        <w:textAlignment w:val="auto"/>
        <w:rPr>
          <w:rFonts w:ascii="宋体" w:hAnsi="宋体" w:eastAsia="宋体" w:cs="Times New Roman"/>
          <w:kern w:val="1"/>
          <w:szCs w:val="21"/>
        </w:rPr>
      </w:pPr>
      <w:r>
        <w:rPr>
          <w:rFonts w:hint="eastAsia" w:ascii="黑体" w:hAnsi="黑体" w:eastAsia="黑体" w:cs="黑体"/>
          <w:lang w:val="en-US" w:eastAsia="zh-CN"/>
        </w:rPr>
        <w:t xml:space="preserve">7.4.4  </w:t>
      </w:r>
      <w:r>
        <w:rPr>
          <w:rFonts w:hint="eastAsia" w:ascii="宋体" w:hAnsi="宋体" w:eastAsia="宋体" w:cs="Times New Roman"/>
          <w:kern w:val="1"/>
          <w:szCs w:val="21"/>
          <w:lang w:val="en-US" w:eastAsia="zh-CN"/>
        </w:rPr>
        <w:t xml:space="preserve">组合窗的标准化附框中如设置拼樘料或转角拼樘料，应在拼樘料或转角拼樘料位置预留脱模后可以安装拼樘料或转角料的孔洞，孔洞尺寸应略大于拼樘料中加强钢衬的尺寸。 </w:t>
      </w:r>
    </w:p>
    <w:p>
      <w:pPr>
        <w:keepNext w:val="0"/>
        <w:keepLines w:val="0"/>
        <w:pageBreakBefore w:val="0"/>
        <w:kinsoku/>
        <w:wordWrap/>
        <w:overflowPunct/>
        <w:topLinePunct w:val="0"/>
        <w:autoSpaceDE/>
        <w:autoSpaceDN/>
        <w:bidi w:val="0"/>
        <w:spacing w:line="360" w:lineRule="auto"/>
        <w:textAlignment w:val="auto"/>
        <w:rPr>
          <w:rFonts w:ascii="宋体" w:hAnsi="宋体" w:eastAsia="宋体" w:cs="Times New Roman"/>
          <w:kern w:val="1"/>
          <w:szCs w:val="21"/>
        </w:rPr>
      </w:pPr>
      <w:r>
        <w:rPr>
          <w:rFonts w:hint="eastAsia" w:ascii="黑体" w:hAnsi="黑体" w:eastAsia="黑体" w:cs="黑体"/>
          <w:lang w:val="en-US" w:eastAsia="zh-CN"/>
        </w:rPr>
        <w:t>7.4.5</w:t>
      </w:r>
      <w:r>
        <w:rPr>
          <w:rFonts w:hint="eastAsia" w:ascii="宋体" w:hAnsi="宋体" w:eastAsia="宋体" w:cs="Times New Roman"/>
          <w:kern w:val="1"/>
          <w:szCs w:val="21"/>
          <w:lang w:val="en-US" w:eastAsia="zh-CN"/>
        </w:rPr>
        <w:t xml:space="preserve">  混凝土墙板用模板组模时，将附框与窗洞口模板通过预留孔洞用直径为 5mm 螺钉临时固定。 </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Times New Roman"/>
          <w:kern w:val="1"/>
          <w:szCs w:val="21"/>
          <w:lang w:val="en-US" w:eastAsia="zh-CN"/>
        </w:rPr>
      </w:pPr>
      <w:r>
        <w:rPr>
          <w:rFonts w:hint="eastAsia" w:ascii="黑体" w:hAnsi="黑体" w:eastAsia="黑体" w:cs="黑体"/>
          <w:lang w:val="en-US" w:eastAsia="zh-CN"/>
        </w:rPr>
        <w:t xml:space="preserve">7.4.6  </w:t>
      </w:r>
      <w:r>
        <w:rPr>
          <w:rFonts w:hint="eastAsia" w:ascii="宋体" w:hAnsi="宋体" w:eastAsia="宋体" w:cs="Times New Roman"/>
          <w:kern w:val="1"/>
          <w:szCs w:val="21"/>
          <w:lang w:val="en-US" w:eastAsia="zh-CN"/>
        </w:rPr>
        <w:t>当混凝土强度达到要求后拆除临时固定螺钉和模板，检查附框洞口最终尺寸偏差应符合</w:t>
      </w:r>
      <w:r>
        <w:rPr>
          <w:rFonts w:ascii="宋体" w:hAnsi="宋体" w:eastAsia="宋体" w:cs="Times New Roman"/>
          <w:kern w:val="1"/>
          <w:szCs w:val="21"/>
        </w:rPr>
        <w:t>表</w:t>
      </w:r>
      <w:r>
        <w:rPr>
          <w:rFonts w:hint="eastAsia" w:ascii="宋体" w:hAnsi="宋体" w:eastAsia="宋体" w:cs="Times New Roman"/>
          <w:kern w:val="1"/>
          <w:szCs w:val="21"/>
        </w:rPr>
        <w:t>1</w:t>
      </w:r>
      <w:r>
        <w:rPr>
          <w:rFonts w:hint="eastAsia" w:ascii="宋体" w:hAnsi="宋体" w:eastAsia="宋体" w:cs="Times New Roman"/>
          <w:kern w:val="1"/>
          <w:szCs w:val="21"/>
          <w:lang w:val="en-US" w:eastAsia="zh-CN"/>
        </w:rPr>
        <w:t>3 的要求。</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Times New Roman"/>
          <w:kern w:val="1"/>
          <w:szCs w:val="21"/>
          <w:lang w:val="en-US" w:eastAsia="zh-CN"/>
        </w:rPr>
      </w:pPr>
      <w:r>
        <w:rPr>
          <w:rFonts w:hint="eastAsia" w:ascii="黑体" w:hAnsi="黑体" w:eastAsia="黑体" w:cs="黑体"/>
          <w:lang w:val="en-US" w:eastAsia="zh-CN"/>
        </w:rPr>
        <w:t xml:space="preserve">7.4.7  </w:t>
      </w:r>
      <w:r>
        <w:rPr>
          <w:rFonts w:hint="eastAsia" w:ascii="宋体" w:hAnsi="宋体" w:eastAsia="宋体" w:cs="Times New Roman"/>
          <w:kern w:val="1"/>
          <w:szCs w:val="21"/>
          <w:lang w:val="en-US" w:eastAsia="zh-CN"/>
        </w:rPr>
        <w:t>附框前装式安装成型后的构造见图8。</w:t>
      </w:r>
    </w:p>
    <w:p>
      <w:pPr>
        <w:widowControl/>
        <w:jc w:val="center"/>
        <w:rPr>
          <w:szCs w:val="21"/>
        </w:rPr>
      </w:pPr>
      <w:r>
        <w:rPr>
          <w:rFonts w:ascii="宋体" w:hAnsi="宋体" w:cs="宋体"/>
          <w:kern w:val="0"/>
          <w:sz w:val="24"/>
        </w:rPr>
        <w:drawing>
          <wp:inline distT="0" distB="0" distL="114300" distR="114300">
            <wp:extent cx="3522345" cy="2350770"/>
            <wp:effectExtent l="0" t="0" r="0" b="0"/>
            <wp:docPr id="12" name="图片 173" descr="SI%S@SGVVN7TC5JX[5U5$U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73" descr="SI%S@SGVVN7TC5JX[5U5$U0"/>
                    <pic:cNvPicPr>
                      <a:picLocks noChangeAspect="1"/>
                    </pic:cNvPicPr>
                  </pic:nvPicPr>
                  <pic:blipFill>
                    <a:blip r:embed="rId23"/>
                    <a:stretch>
                      <a:fillRect/>
                    </a:stretch>
                  </pic:blipFill>
                  <pic:spPr>
                    <a:xfrm>
                      <a:off x="0" y="0"/>
                      <a:ext cx="3522345" cy="2350770"/>
                    </a:xfrm>
                    <a:prstGeom prst="rect">
                      <a:avLst/>
                    </a:prstGeom>
                    <a:noFill/>
                    <a:ln>
                      <a:noFill/>
                    </a:ln>
                  </pic:spPr>
                </pic:pic>
              </a:graphicData>
            </a:graphic>
          </wp:inline>
        </w:drawing>
      </w:r>
    </w:p>
    <w:p>
      <w:pPr>
        <w:numPr>
          <w:ilvl w:val="0"/>
          <w:numId w:val="20"/>
        </w:numPr>
        <w:jc w:val="center"/>
        <w:rPr>
          <w:sz w:val="18"/>
          <w:szCs w:val="18"/>
        </w:rPr>
      </w:pPr>
      <w:r>
        <w:rPr>
          <w:sz w:val="18"/>
          <w:szCs w:val="18"/>
        </w:rPr>
        <w:t>墙体， 2、连接片， 3、附框</w:t>
      </w:r>
    </w:p>
    <w:p>
      <w:pPr>
        <w:pStyle w:val="2"/>
        <w:rPr>
          <w:rFonts w:hint="eastAsia" w:ascii="黑体" w:hAnsi="黑体" w:eastAsia="黑体" w:cs="黑体"/>
          <w:b w:val="0"/>
          <w:bCs/>
          <w:sz w:val="21"/>
          <w:szCs w:val="21"/>
        </w:rPr>
      </w:pPr>
      <w:r>
        <w:rPr>
          <w:rFonts w:hint="eastAsia" w:ascii="黑体" w:hAnsi="黑体" w:eastAsia="黑体" w:cs="黑体"/>
          <w:b w:val="0"/>
          <w:bCs/>
          <w:sz w:val="21"/>
          <w:szCs w:val="21"/>
        </w:rPr>
        <w:t>图</w:t>
      </w:r>
      <w:r>
        <w:rPr>
          <w:rFonts w:hint="eastAsia" w:ascii="黑体" w:hAnsi="黑体" w:eastAsia="黑体" w:cs="黑体"/>
          <w:b w:val="0"/>
          <w:bCs/>
          <w:sz w:val="21"/>
          <w:szCs w:val="21"/>
          <w:lang w:val="en-US" w:eastAsia="zh-CN"/>
        </w:rPr>
        <w:t>8</w:t>
      </w:r>
      <w:r>
        <w:rPr>
          <w:rFonts w:hint="eastAsia" w:ascii="黑体" w:hAnsi="黑体" w:eastAsia="黑体" w:cs="黑体"/>
          <w:b w:val="0"/>
          <w:bCs/>
          <w:sz w:val="21"/>
          <w:szCs w:val="21"/>
        </w:rPr>
        <w:t xml:space="preserve"> 附框前装式构造示意图</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r>
        <w:rPr>
          <w:rFonts w:hint="eastAsia" w:ascii="黑体" w:hAnsi="黑体" w:eastAsia="黑体" w:cs="黑体"/>
        </w:rPr>
        <w:t xml:space="preserve">7.5 </w:t>
      </w:r>
      <w:r>
        <w:rPr>
          <w:rFonts w:hint="eastAsia" w:ascii="黑体" w:hAnsi="黑体" w:eastAsia="黑体" w:cs="黑体"/>
          <w:lang w:val="en-US" w:eastAsia="zh-CN"/>
        </w:rPr>
        <w:t xml:space="preserve"> </w:t>
      </w:r>
      <w:r>
        <w:rPr>
          <w:rFonts w:hint="eastAsia" w:ascii="黑体" w:hAnsi="黑体" w:eastAsia="黑体" w:cs="黑体"/>
        </w:rPr>
        <w:t>改、扩建的建筑附框安装</w:t>
      </w:r>
      <w:bookmarkEnd w:id="66"/>
      <w:bookmarkEnd w:id="67"/>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7.5.1</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附框在改建中的安装施工宜在改建的窗洞口四周粉刷平整后且达到砂浆硬化条件后进行。</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7.5.2 </w:t>
      </w:r>
      <w:r>
        <w:rPr>
          <w:rFonts w:hint="eastAsia" w:ascii="黑体" w:hAnsi="黑体" w:eastAsia="黑体" w:cs="黑体"/>
          <w:kern w:val="1"/>
          <w:szCs w:val="21"/>
          <w:lang w:val="en-US" w:eastAsia="zh-CN"/>
        </w:rPr>
        <w:t xml:space="preserve"> </w:t>
      </w:r>
      <w:r>
        <w:rPr>
          <w:rFonts w:ascii="宋体" w:hAnsi="宋体"/>
          <w:kern w:val="1"/>
          <w:szCs w:val="21"/>
        </w:rPr>
        <w:t>按实测洞口最小尺寸制作附框，宜采用凹侧面附框。</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7.5.3</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沿附框加强肋中线位置钻</w:t>
      </w:r>
      <w:r>
        <w:rPr>
          <w:rFonts w:hint="eastAsia" w:ascii="宋体" w:hAnsi="宋体"/>
          <w:kern w:val="1"/>
          <w:szCs w:val="21"/>
          <w:lang w:val="en-US" w:eastAsia="zh-CN"/>
        </w:rPr>
        <w:t>孔</w:t>
      </w:r>
      <w:r>
        <w:rPr>
          <w:rFonts w:ascii="宋体" w:hAnsi="宋体"/>
          <w:kern w:val="1"/>
          <w:szCs w:val="21"/>
        </w:rPr>
        <w:t>与墙体固定孔位，孔洞直径</w:t>
      </w:r>
      <w:r>
        <w:rPr>
          <w:rFonts w:hint="eastAsia" w:ascii="宋体" w:hAnsi="宋体"/>
          <w:kern w:val="1"/>
          <w:szCs w:val="21"/>
        </w:rPr>
        <w:t>应不</w:t>
      </w:r>
      <w:r>
        <w:rPr>
          <w:rFonts w:ascii="宋体" w:hAnsi="宋体"/>
          <w:kern w:val="1"/>
          <w:szCs w:val="21"/>
        </w:rPr>
        <w:t>小于10mm，两端距端部100mm，中间点间隔</w:t>
      </w:r>
      <w:r>
        <w:rPr>
          <w:rFonts w:hint="eastAsia" w:ascii="宋体" w:hAnsi="宋体"/>
          <w:kern w:val="1"/>
          <w:szCs w:val="21"/>
        </w:rPr>
        <w:t>应不</w:t>
      </w:r>
      <w:r>
        <w:rPr>
          <w:rFonts w:ascii="宋体" w:hAnsi="宋体"/>
          <w:kern w:val="1"/>
          <w:szCs w:val="21"/>
        </w:rPr>
        <w:t>大于500mm。</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7.5.4 </w:t>
      </w:r>
      <w:r>
        <w:rPr>
          <w:rFonts w:hint="eastAsia" w:ascii="黑体" w:hAnsi="黑体" w:eastAsia="黑体" w:cs="黑体"/>
          <w:kern w:val="1"/>
          <w:szCs w:val="21"/>
          <w:lang w:val="en-US" w:eastAsia="zh-CN"/>
        </w:rPr>
        <w:t xml:space="preserve"> </w:t>
      </w:r>
      <w:r>
        <w:rPr>
          <w:rFonts w:ascii="宋体" w:hAnsi="宋体"/>
          <w:kern w:val="1"/>
          <w:szCs w:val="21"/>
        </w:rPr>
        <w:t>将附框预装进洞口，调正正确位置后划出各孔洞在墙体上的位置，取下附框在墙体划出</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ascii="宋体" w:hAnsi="宋体"/>
          <w:kern w:val="1"/>
          <w:szCs w:val="21"/>
        </w:rPr>
        <w:t>孔洞位置钻打可安装直径8mm膨胀螺栓的孔，孔洞应进入混凝土墙体，深度</w:t>
      </w:r>
      <w:r>
        <w:rPr>
          <w:rFonts w:hint="eastAsia" w:ascii="宋体" w:hAnsi="宋体"/>
          <w:kern w:val="1"/>
          <w:szCs w:val="21"/>
        </w:rPr>
        <w:t>应不</w:t>
      </w:r>
      <w:r>
        <w:rPr>
          <w:rFonts w:ascii="宋体" w:hAnsi="宋体"/>
          <w:kern w:val="1"/>
          <w:szCs w:val="21"/>
        </w:rPr>
        <w:t>小于40mm。</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7.5.5 </w:t>
      </w:r>
      <w:r>
        <w:rPr>
          <w:rFonts w:hint="eastAsia" w:ascii="黑体" w:hAnsi="黑体" w:eastAsia="黑体" w:cs="黑体"/>
          <w:kern w:val="1"/>
          <w:szCs w:val="21"/>
          <w:lang w:val="en-US" w:eastAsia="zh-CN"/>
        </w:rPr>
        <w:t xml:space="preserve"> </w:t>
      </w:r>
      <w:r>
        <w:rPr>
          <w:rFonts w:ascii="宋体" w:hAnsi="宋体"/>
          <w:kern w:val="1"/>
          <w:szCs w:val="21"/>
        </w:rPr>
        <w:t>将附框装进洞口并用膨胀螺栓固定，</w:t>
      </w:r>
      <w:r>
        <w:rPr>
          <w:rFonts w:hint="eastAsia" w:ascii="宋体" w:hAnsi="宋体"/>
          <w:kern w:val="1"/>
          <w:szCs w:val="21"/>
          <w:lang w:val="en-US" w:eastAsia="zh-CN"/>
        </w:rPr>
        <w:t>膨胀螺栓不应采用塑料制品，</w:t>
      </w:r>
      <w:r>
        <w:rPr>
          <w:rFonts w:ascii="宋体" w:hAnsi="宋体"/>
          <w:kern w:val="1"/>
          <w:szCs w:val="21"/>
        </w:rPr>
        <w:t>固定后的附框尺寸</w:t>
      </w:r>
      <w:r>
        <w:rPr>
          <w:rFonts w:hint="eastAsia" w:ascii="宋体" w:hAnsi="宋体"/>
          <w:kern w:val="1"/>
          <w:szCs w:val="21"/>
          <w:lang w:val="en-US" w:eastAsia="zh-CN"/>
        </w:rPr>
        <w:t>偏差</w:t>
      </w:r>
      <w:r>
        <w:rPr>
          <w:rFonts w:ascii="宋体" w:hAnsi="宋体"/>
          <w:kern w:val="1"/>
          <w:szCs w:val="21"/>
        </w:rPr>
        <w:t>应符合表</w:t>
      </w:r>
      <w:r>
        <w:rPr>
          <w:rFonts w:hint="eastAsia" w:ascii="宋体" w:hAnsi="宋体"/>
          <w:kern w:val="1"/>
          <w:szCs w:val="21"/>
          <w:lang w:val="en-US" w:eastAsia="zh-CN"/>
        </w:rPr>
        <w:t>13的</w:t>
      </w:r>
      <w:r>
        <w:rPr>
          <w:rFonts w:ascii="宋体" w:hAnsi="宋体"/>
          <w:kern w:val="1"/>
          <w:szCs w:val="21"/>
        </w:rPr>
        <w:t>要求。</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7.5.6 </w:t>
      </w:r>
      <w:r>
        <w:rPr>
          <w:rFonts w:hint="eastAsia" w:ascii="黑体" w:hAnsi="黑体" w:eastAsia="黑体" w:cs="黑体"/>
          <w:kern w:val="1"/>
          <w:szCs w:val="21"/>
          <w:lang w:val="en-US" w:eastAsia="zh-CN"/>
        </w:rPr>
        <w:t xml:space="preserve"> </w:t>
      </w:r>
      <w:r>
        <w:rPr>
          <w:rFonts w:ascii="宋体" w:hAnsi="宋体"/>
          <w:kern w:val="1"/>
          <w:szCs w:val="21"/>
        </w:rPr>
        <w:t>附框安装后附框与墙体的缝隙用砂浆填塞，附框内外侧用砂浆粉至与附框内口平齐。</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7.5.7 </w:t>
      </w:r>
      <w:r>
        <w:rPr>
          <w:rFonts w:hint="eastAsia" w:ascii="黑体" w:hAnsi="黑体" w:eastAsia="黑体" w:cs="黑体"/>
          <w:kern w:val="1"/>
          <w:szCs w:val="21"/>
          <w:lang w:val="en-US" w:eastAsia="zh-CN"/>
        </w:rPr>
        <w:t xml:space="preserve"> </w:t>
      </w:r>
      <w:r>
        <w:rPr>
          <w:rFonts w:hint="eastAsia" w:ascii="宋体" w:hAnsi="宋体"/>
          <w:kern w:val="1"/>
          <w:szCs w:val="21"/>
        </w:rPr>
        <w:t>附框安装成型后的构造见图</w:t>
      </w:r>
      <w:r>
        <w:rPr>
          <w:rFonts w:hint="eastAsia" w:ascii="宋体" w:hAnsi="宋体"/>
          <w:kern w:val="1"/>
          <w:szCs w:val="21"/>
          <w:lang w:val="en-US" w:eastAsia="zh-CN"/>
        </w:rPr>
        <w:t>9</w:t>
      </w:r>
      <w:r>
        <w:rPr>
          <w:rFonts w:hint="eastAsia" w:ascii="宋体" w:hAnsi="宋体"/>
          <w:kern w:val="1"/>
          <w:szCs w:val="21"/>
        </w:rPr>
        <w:t>。</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3128645" cy="1955800"/>
            <wp:effectExtent l="0" t="0" r="0" b="0"/>
            <wp:docPr id="13" name="图片 191" descr="PDQ3J0KJ7QL$YIPFP5{O3B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91" descr="PDQ3J0KJ7QL$YIPFP5{O3BP"/>
                    <pic:cNvPicPr>
                      <a:picLocks noChangeAspect="1"/>
                    </pic:cNvPicPr>
                  </pic:nvPicPr>
                  <pic:blipFill>
                    <a:blip r:embed="rId24"/>
                    <a:stretch>
                      <a:fillRect/>
                    </a:stretch>
                  </pic:blipFill>
                  <pic:spPr>
                    <a:xfrm>
                      <a:off x="0" y="0"/>
                      <a:ext cx="3128645" cy="1955800"/>
                    </a:xfrm>
                    <a:prstGeom prst="rect">
                      <a:avLst/>
                    </a:prstGeom>
                    <a:noFill/>
                    <a:ln>
                      <a:noFill/>
                    </a:ln>
                  </pic:spPr>
                </pic:pic>
              </a:graphicData>
            </a:graphic>
          </wp:inline>
        </w:drawing>
      </w:r>
    </w:p>
    <w:p>
      <w:pPr>
        <w:keepNext w:val="0"/>
        <w:keepLines w:val="0"/>
        <w:pageBreakBefore w:val="0"/>
        <w:numPr>
          <w:ilvl w:val="0"/>
          <w:numId w:val="21"/>
        </w:numPr>
        <w:kinsoku/>
        <w:wordWrap/>
        <w:overflowPunct/>
        <w:topLinePunct w:val="0"/>
        <w:autoSpaceDE/>
        <w:autoSpaceDN/>
        <w:bidi w:val="0"/>
        <w:spacing w:line="360" w:lineRule="auto"/>
        <w:jc w:val="center"/>
        <w:textAlignment w:val="auto"/>
        <w:rPr>
          <w:rFonts w:hint="eastAsia" w:ascii="宋体" w:hAnsi="宋体" w:eastAsia="宋体" w:cs="宋体"/>
          <w:sz w:val="18"/>
          <w:szCs w:val="21"/>
        </w:rPr>
      </w:pPr>
      <w:r>
        <w:rPr>
          <w:rFonts w:hint="eastAsia" w:ascii="宋体" w:hAnsi="宋体" w:eastAsia="宋体" w:cs="宋体"/>
          <w:sz w:val="18"/>
          <w:szCs w:val="21"/>
        </w:rPr>
        <w:t>墙体， 2 、膨胀螺丝，3、砂浆 4、附框</w:t>
      </w:r>
    </w:p>
    <w:p>
      <w:pPr>
        <w:keepNext w:val="0"/>
        <w:keepLines w:val="0"/>
        <w:pageBreakBefore w:val="0"/>
        <w:numPr>
          <w:ilvl w:val="0"/>
          <w:numId w:val="0"/>
        </w:numPr>
        <w:kinsoku/>
        <w:wordWrap/>
        <w:overflowPunct/>
        <w:topLinePunct w:val="0"/>
        <w:autoSpaceDE/>
        <w:autoSpaceDN/>
        <w:bidi w:val="0"/>
        <w:spacing w:line="360" w:lineRule="auto"/>
        <w:jc w:val="center"/>
        <w:textAlignment w:val="auto"/>
        <w:rPr>
          <w:rFonts w:hint="eastAsia" w:ascii="黑体" w:hAnsi="黑体" w:eastAsia="黑体" w:cs="黑体"/>
          <w:sz w:val="21"/>
          <w:szCs w:val="21"/>
        </w:rPr>
      </w:pPr>
      <w:r>
        <w:rPr>
          <w:rFonts w:hint="eastAsia" w:ascii="黑体" w:hAnsi="黑体" w:eastAsia="黑体" w:cs="黑体"/>
          <w:sz w:val="21"/>
          <w:szCs w:val="21"/>
        </w:rPr>
        <w:t>图9 附框安装构造示意图</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68" w:name="_Toc20275"/>
      <w:bookmarkEnd w:id="68"/>
      <w:bookmarkStart w:id="69" w:name="_Toc143345611"/>
      <w:r>
        <w:rPr>
          <w:rFonts w:hint="eastAsia" w:ascii="黑体" w:hAnsi="黑体" w:eastAsia="黑体" w:cs="黑体"/>
        </w:rPr>
        <w:t xml:space="preserve">7.6 </w:t>
      </w:r>
      <w:r>
        <w:rPr>
          <w:rFonts w:hint="eastAsia" w:ascii="黑体" w:hAnsi="黑体" w:eastAsia="黑体" w:cs="黑体"/>
          <w:lang w:val="en-US" w:eastAsia="zh-CN"/>
        </w:rPr>
        <w:t xml:space="preserve"> </w:t>
      </w:r>
      <w:r>
        <w:rPr>
          <w:rFonts w:hint="eastAsia" w:ascii="黑体" w:hAnsi="黑体" w:eastAsia="黑体" w:cs="黑体"/>
        </w:rPr>
        <w:t>附框压条安装</w:t>
      </w:r>
      <w:bookmarkEnd w:id="69"/>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7.6.1 </w:t>
      </w:r>
      <w:r>
        <w:rPr>
          <w:rFonts w:hint="eastAsia" w:ascii="黑体" w:hAnsi="黑体" w:eastAsia="黑体" w:cs="黑体"/>
          <w:kern w:val="1"/>
          <w:szCs w:val="21"/>
          <w:lang w:val="en-US" w:eastAsia="zh-CN"/>
        </w:rPr>
        <w:t xml:space="preserve"> </w:t>
      </w:r>
      <w:r>
        <w:rPr>
          <w:rFonts w:ascii="宋体" w:hAnsi="宋体"/>
          <w:kern w:val="1"/>
          <w:szCs w:val="21"/>
        </w:rPr>
        <w:t>外窗安装前应在附框外沿口四周安装附框压条，附框压条色泽宜与外窗一致。</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7.6.2</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附框压条应在工厂切割并在附框压条上安装三元乙丙胶等热塑性胶条。</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7.6.3 </w:t>
      </w:r>
      <w:r>
        <w:rPr>
          <w:rFonts w:hint="eastAsia" w:ascii="黑体" w:hAnsi="黑体" w:eastAsia="黑体" w:cs="黑体"/>
          <w:kern w:val="1"/>
          <w:szCs w:val="21"/>
          <w:lang w:val="en-US" w:eastAsia="zh-CN"/>
        </w:rPr>
        <w:t xml:space="preserve"> </w:t>
      </w:r>
      <w:r>
        <w:rPr>
          <w:rFonts w:ascii="宋体" w:hAnsi="宋体"/>
          <w:kern w:val="1"/>
          <w:szCs w:val="21"/>
        </w:rPr>
        <w:t>附框压条与附框安装宜采用直径为4mm自攻螺钉紧固，螺钉安装距端头</w:t>
      </w:r>
      <w:r>
        <w:rPr>
          <w:rFonts w:hint="eastAsia" w:ascii="宋体" w:hAnsi="宋体"/>
          <w:kern w:val="1"/>
          <w:szCs w:val="21"/>
        </w:rPr>
        <w:t>应不</w:t>
      </w:r>
      <w:r>
        <w:rPr>
          <w:rFonts w:ascii="宋体" w:hAnsi="宋体"/>
          <w:kern w:val="1"/>
          <w:szCs w:val="21"/>
        </w:rPr>
        <w:t>大于60mm，两钉间隔不大于300mm，每边不少于3个螺钉。</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7.6.4</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附框压条进出位置应根据窗框和附框连接位置尺寸确定，安装时用一樘窗的外框在附框上测量定位，或根据附框和窗框的尺寸计算定位。</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7.6.5 </w:t>
      </w:r>
      <w:r>
        <w:rPr>
          <w:rFonts w:hint="eastAsia" w:ascii="黑体" w:hAnsi="黑体" w:eastAsia="黑体" w:cs="黑体"/>
          <w:kern w:val="1"/>
          <w:szCs w:val="21"/>
          <w:lang w:val="en-US" w:eastAsia="zh-CN"/>
        </w:rPr>
        <w:t xml:space="preserve"> </w:t>
      </w:r>
      <w:r>
        <w:rPr>
          <w:rFonts w:ascii="宋体" w:hAnsi="宋体"/>
          <w:kern w:val="1"/>
          <w:szCs w:val="21"/>
        </w:rPr>
        <w:t>附框压条组框后交角部位间隙</w:t>
      </w:r>
      <w:r>
        <w:rPr>
          <w:rFonts w:hint="eastAsia" w:ascii="宋体" w:hAnsi="宋体"/>
          <w:kern w:val="1"/>
          <w:szCs w:val="21"/>
        </w:rPr>
        <w:t>应不</w:t>
      </w:r>
      <w:r>
        <w:rPr>
          <w:rFonts w:ascii="宋体" w:hAnsi="宋体"/>
          <w:kern w:val="1"/>
          <w:szCs w:val="21"/>
        </w:rPr>
        <w:t>大于0.5mm，并应采用硅酮密封胶密封。</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7.6.6 </w:t>
      </w:r>
      <w:r>
        <w:rPr>
          <w:rFonts w:hint="eastAsia" w:ascii="黑体" w:hAnsi="黑体" w:eastAsia="黑体" w:cs="黑体"/>
          <w:kern w:val="1"/>
          <w:szCs w:val="21"/>
          <w:lang w:val="en-US" w:eastAsia="zh-CN"/>
        </w:rPr>
        <w:t xml:space="preserve"> </w:t>
      </w:r>
      <w:r>
        <w:rPr>
          <w:rFonts w:ascii="宋体" w:hAnsi="宋体"/>
          <w:kern w:val="1"/>
          <w:szCs w:val="21"/>
        </w:rPr>
        <w:t>附框压条安装后的构造见图</w:t>
      </w:r>
      <w:r>
        <w:rPr>
          <w:rFonts w:hint="eastAsia" w:ascii="宋体" w:hAnsi="宋体"/>
          <w:kern w:val="1"/>
          <w:szCs w:val="21"/>
          <w:lang w:val="en-US" w:eastAsia="zh-CN"/>
        </w:rPr>
        <w:t>10</w:t>
      </w:r>
      <w:r>
        <w:rPr>
          <w:rFonts w:ascii="宋体" w:hAnsi="宋体"/>
          <w:kern w:val="1"/>
          <w:szCs w:val="21"/>
        </w:rPr>
        <w:t>。</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3169285" cy="1644015"/>
            <wp:effectExtent l="0" t="0" r="0" b="0"/>
            <wp:docPr id="14" name="图片 172" descr="9JP`RSWK{M7SC64`GA72`[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72" descr="9JP`RSWK{M7SC64`GA72`[Y"/>
                    <pic:cNvPicPr>
                      <a:picLocks noChangeAspect="1"/>
                    </pic:cNvPicPr>
                  </pic:nvPicPr>
                  <pic:blipFill>
                    <a:blip r:embed="rId25"/>
                    <a:stretch>
                      <a:fillRect/>
                    </a:stretch>
                  </pic:blipFill>
                  <pic:spPr>
                    <a:xfrm>
                      <a:off x="0" y="0"/>
                      <a:ext cx="3169285" cy="1644015"/>
                    </a:xfrm>
                    <a:prstGeom prst="rect">
                      <a:avLst/>
                    </a:prstGeom>
                    <a:noFill/>
                    <a:ln>
                      <a:noFill/>
                    </a:ln>
                  </pic:spPr>
                </pic:pic>
              </a:graphicData>
            </a:graphic>
          </wp:inline>
        </w:drawing>
      </w:r>
    </w:p>
    <w:p>
      <w:pPr>
        <w:keepNext w:val="0"/>
        <w:keepLines w:val="0"/>
        <w:pageBreakBefore w:val="0"/>
        <w:numPr>
          <w:ilvl w:val="0"/>
          <w:numId w:val="22"/>
        </w:numPr>
        <w:kinsoku/>
        <w:wordWrap/>
        <w:overflowPunct/>
        <w:topLinePunct w:val="0"/>
        <w:autoSpaceDE/>
        <w:autoSpaceDN/>
        <w:bidi w:val="0"/>
        <w:spacing w:line="360" w:lineRule="auto"/>
        <w:ind w:left="485" w:leftChars="0" w:firstLine="0" w:firstLineChars="0"/>
        <w:jc w:val="center"/>
        <w:textAlignment w:val="auto"/>
        <w:rPr>
          <w:rFonts w:hint="eastAsia" w:ascii="宋体" w:hAnsi="宋体"/>
          <w:sz w:val="18"/>
          <w:szCs w:val="21"/>
        </w:rPr>
      </w:pPr>
      <w:r>
        <w:rPr>
          <w:rFonts w:ascii="宋体" w:hAnsi="宋体"/>
          <w:sz w:val="18"/>
          <w:szCs w:val="21"/>
        </w:rPr>
        <w:t>墙体</w:t>
      </w:r>
      <w:r>
        <w:rPr>
          <w:rFonts w:hint="eastAsia" w:ascii="宋体" w:hAnsi="宋体"/>
          <w:sz w:val="18"/>
          <w:szCs w:val="21"/>
        </w:rPr>
        <w:t>，</w:t>
      </w:r>
      <w:r>
        <w:rPr>
          <w:rFonts w:ascii="宋体" w:hAnsi="宋体"/>
          <w:sz w:val="18"/>
          <w:szCs w:val="21"/>
        </w:rPr>
        <w:t xml:space="preserve"> 2、固定片及射钉</w:t>
      </w:r>
      <w:r>
        <w:rPr>
          <w:rFonts w:hint="eastAsia" w:ascii="宋体" w:hAnsi="宋体"/>
          <w:sz w:val="18"/>
          <w:szCs w:val="21"/>
        </w:rPr>
        <w:t>，</w:t>
      </w:r>
      <w:r>
        <w:rPr>
          <w:rFonts w:ascii="宋体" w:hAnsi="宋体"/>
          <w:sz w:val="18"/>
          <w:szCs w:val="21"/>
        </w:rPr>
        <w:t xml:space="preserve"> 3、砂浆</w:t>
      </w:r>
      <w:r>
        <w:rPr>
          <w:rFonts w:hint="eastAsia" w:ascii="宋体" w:hAnsi="宋体"/>
          <w:sz w:val="18"/>
          <w:szCs w:val="21"/>
        </w:rPr>
        <w:t>，</w:t>
      </w:r>
      <w:r>
        <w:rPr>
          <w:rFonts w:ascii="宋体" w:hAnsi="宋体"/>
          <w:sz w:val="18"/>
          <w:szCs w:val="21"/>
        </w:rPr>
        <w:t xml:space="preserve"> 4、附框</w:t>
      </w:r>
      <w:r>
        <w:rPr>
          <w:rFonts w:hint="eastAsia" w:ascii="宋体" w:hAnsi="宋体"/>
          <w:sz w:val="18"/>
          <w:szCs w:val="21"/>
        </w:rPr>
        <w:t>，</w:t>
      </w:r>
      <w:r>
        <w:rPr>
          <w:rFonts w:ascii="宋体" w:hAnsi="宋体"/>
          <w:sz w:val="18"/>
          <w:szCs w:val="21"/>
        </w:rPr>
        <w:t xml:space="preserve"> 5、附框压条紧固自攻螺钉</w:t>
      </w:r>
      <w:r>
        <w:rPr>
          <w:rFonts w:hint="eastAsia" w:ascii="宋体" w:hAnsi="宋体"/>
          <w:sz w:val="18"/>
          <w:szCs w:val="21"/>
        </w:rPr>
        <w:t>，6、附框压条，7、胶条</w:t>
      </w:r>
    </w:p>
    <w:p>
      <w:pPr>
        <w:keepNext w:val="0"/>
        <w:keepLines w:val="0"/>
        <w:pageBreakBefore w:val="0"/>
        <w:numPr>
          <w:ilvl w:val="0"/>
          <w:numId w:val="0"/>
        </w:numPr>
        <w:kinsoku/>
        <w:wordWrap/>
        <w:overflowPunct/>
        <w:topLinePunct w:val="0"/>
        <w:autoSpaceDE/>
        <w:autoSpaceDN/>
        <w:bidi w:val="0"/>
        <w:spacing w:line="360" w:lineRule="auto"/>
        <w:ind w:left="485" w:leftChars="0" w:firstLine="2730" w:firstLineChars="1300"/>
        <w:jc w:val="both"/>
        <w:textAlignment w:val="auto"/>
        <w:rPr>
          <w:rFonts w:hint="eastAsia" w:ascii="黑体" w:hAnsi="黑体" w:eastAsia="黑体" w:cs="黑体"/>
          <w:sz w:val="21"/>
          <w:szCs w:val="21"/>
        </w:rPr>
      </w:pPr>
      <w:r>
        <w:rPr>
          <w:rFonts w:hint="eastAsia" w:ascii="黑体" w:hAnsi="黑体" w:eastAsia="黑体" w:cs="黑体"/>
          <w:sz w:val="21"/>
          <w:szCs w:val="21"/>
        </w:rPr>
        <w:t>图</w:t>
      </w:r>
      <w:r>
        <w:rPr>
          <w:rFonts w:hint="eastAsia" w:ascii="黑体" w:hAnsi="黑体" w:eastAsia="黑体" w:cs="黑体"/>
          <w:sz w:val="21"/>
          <w:szCs w:val="21"/>
          <w:lang w:val="en-US" w:eastAsia="zh-CN"/>
        </w:rPr>
        <w:t>10</w:t>
      </w:r>
      <w:r>
        <w:rPr>
          <w:rFonts w:hint="eastAsia" w:ascii="黑体" w:hAnsi="黑体" w:eastAsia="黑体" w:cs="黑体"/>
          <w:sz w:val="21"/>
          <w:szCs w:val="21"/>
        </w:rPr>
        <w:t xml:space="preserve"> 附框压条安装构造示意图</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70" w:name="_Toc24723"/>
      <w:bookmarkEnd w:id="70"/>
      <w:bookmarkStart w:id="71" w:name="_Toc143345612"/>
      <w:bookmarkStart w:id="72" w:name="_Toc142141179"/>
      <w:r>
        <w:rPr>
          <w:rFonts w:hint="eastAsia" w:ascii="黑体" w:hAnsi="黑体" w:eastAsia="黑体" w:cs="黑体"/>
        </w:rPr>
        <w:t xml:space="preserve">7.7 </w:t>
      </w:r>
      <w:r>
        <w:rPr>
          <w:rFonts w:hint="eastAsia" w:ascii="黑体" w:hAnsi="黑体" w:eastAsia="黑体" w:cs="黑体"/>
          <w:lang w:val="en-US" w:eastAsia="zh-CN"/>
        </w:rPr>
        <w:t xml:space="preserve"> </w:t>
      </w:r>
      <w:r>
        <w:rPr>
          <w:rFonts w:hint="eastAsia" w:ascii="黑体" w:hAnsi="黑体" w:eastAsia="黑体" w:cs="黑体"/>
        </w:rPr>
        <w:t>披水板安装</w:t>
      </w:r>
      <w:bookmarkEnd w:id="71"/>
      <w:bookmarkEnd w:id="72"/>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 xml:space="preserve">7.7.1 </w:t>
      </w:r>
      <w:r>
        <w:rPr>
          <w:rFonts w:hint="eastAsia" w:ascii="黑体" w:hAnsi="黑体" w:eastAsia="黑体" w:cs="黑体"/>
          <w:lang w:val="en-US" w:eastAsia="zh-CN"/>
        </w:rPr>
        <w:t xml:space="preserve"> </w:t>
      </w:r>
      <w:r>
        <w:rPr>
          <w:rFonts w:ascii="宋体" w:hAnsi="宋体"/>
          <w:kern w:val="1"/>
          <w:szCs w:val="21"/>
        </w:rPr>
        <w:t>披水板的安装宜采用披水板上端勾挂在附框挂勾上</w:t>
      </w:r>
      <w:r>
        <w:rPr>
          <w:rFonts w:hint="eastAsia" w:ascii="宋体" w:hAnsi="宋体"/>
          <w:kern w:val="1"/>
          <w:szCs w:val="21"/>
          <w:lang w:val="en-US" w:eastAsia="zh-CN"/>
        </w:rPr>
        <w:t>或窗框上</w:t>
      </w:r>
      <w:r>
        <w:rPr>
          <w:rFonts w:ascii="宋体" w:hAnsi="宋体"/>
          <w:kern w:val="1"/>
          <w:szCs w:val="21"/>
        </w:rPr>
        <w:t>的方法进行安装。</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7.7.2 </w:t>
      </w:r>
      <w:r>
        <w:rPr>
          <w:rFonts w:hint="eastAsia" w:ascii="黑体" w:hAnsi="黑体" w:eastAsia="黑体" w:cs="黑体"/>
          <w:kern w:val="1"/>
          <w:szCs w:val="21"/>
          <w:lang w:val="en-US" w:eastAsia="zh-CN"/>
        </w:rPr>
        <w:t xml:space="preserve"> </w:t>
      </w:r>
      <w:r>
        <w:rPr>
          <w:rFonts w:ascii="宋体" w:hAnsi="宋体"/>
          <w:kern w:val="1"/>
          <w:szCs w:val="21"/>
        </w:rPr>
        <w:t>清理窗台并在窗洞口侧墙画好披水板安装线，披水板安装线的披水坡度</w:t>
      </w:r>
      <w:r>
        <w:rPr>
          <w:rFonts w:hint="eastAsia" w:ascii="宋体" w:hAnsi="宋体"/>
          <w:kern w:val="1"/>
          <w:szCs w:val="21"/>
        </w:rPr>
        <w:t>应不</w:t>
      </w:r>
      <w:r>
        <w:rPr>
          <w:rFonts w:ascii="宋体" w:hAnsi="宋体"/>
          <w:kern w:val="1"/>
          <w:szCs w:val="21"/>
        </w:rPr>
        <w:t>小于20%。</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7.7.3 </w:t>
      </w:r>
      <w:r>
        <w:rPr>
          <w:rFonts w:hint="eastAsia" w:ascii="黑体" w:hAnsi="黑体" w:eastAsia="黑体" w:cs="黑体"/>
          <w:kern w:val="1"/>
          <w:szCs w:val="21"/>
          <w:lang w:val="en-US" w:eastAsia="zh-CN"/>
        </w:rPr>
        <w:t xml:space="preserve"> </w:t>
      </w:r>
      <w:r>
        <w:rPr>
          <w:rFonts w:ascii="宋体" w:hAnsi="宋体"/>
          <w:kern w:val="1"/>
          <w:szCs w:val="21"/>
        </w:rPr>
        <w:t>在窗台沿外侧边部粘贴厚度不小于2mm的双面胶带，长度与披水板等长，披水板上端与附框压条</w:t>
      </w:r>
      <w:r>
        <w:rPr>
          <w:rFonts w:hint="eastAsia" w:ascii="宋体" w:hAnsi="宋体"/>
          <w:kern w:val="1"/>
          <w:szCs w:val="21"/>
          <w:lang w:val="en-US" w:eastAsia="zh-CN"/>
        </w:rPr>
        <w:t>或窗框</w:t>
      </w:r>
      <w:r>
        <w:rPr>
          <w:rFonts w:ascii="宋体" w:hAnsi="宋体"/>
          <w:kern w:val="1"/>
          <w:szCs w:val="21"/>
        </w:rPr>
        <w:t>连接后，下端与窗台边部双面胶带粘结并应粘结牢固，披水板宽度大于1500mm时宜在披水板与侧墙结合处对披水板进行辅助性固定。</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7.7.4 </w:t>
      </w:r>
      <w:r>
        <w:rPr>
          <w:rFonts w:hint="eastAsia" w:ascii="黑体" w:hAnsi="黑体" w:eastAsia="黑体" w:cs="黑体"/>
          <w:kern w:val="1"/>
          <w:szCs w:val="21"/>
          <w:lang w:val="en-US" w:eastAsia="zh-CN"/>
        </w:rPr>
        <w:t xml:space="preserve"> </w:t>
      </w:r>
      <w:r>
        <w:rPr>
          <w:rFonts w:ascii="宋体" w:hAnsi="宋体"/>
          <w:kern w:val="1"/>
          <w:szCs w:val="21"/>
        </w:rPr>
        <w:t xml:space="preserve">在披水板与侧墙交角连接处采用中性硅酮密封胶密封，可采用等腰三角形截面胶缝，密封胶截面宽度应大于8mm；披水板与墙体之间缝隙较大时应先采用防水砂浆或泡沫棒填塞再打密封胶，辅助性固定件应全部被胶覆盖；注胶应平整密实，胶缝宽度均匀、表面光滑、整洁美观。 </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7.7.5</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各项施工过程中，</w:t>
      </w:r>
      <w:r>
        <w:rPr>
          <w:rFonts w:hint="eastAsia" w:ascii="宋体" w:hAnsi="宋体"/>
          <w:kern w:val="1"/>
          <w:szCs w:val="21"/>
          <w:lang w:eastAsia="zh-CN"/>
        </w:rPr>
        <w:t>不应</w:t>
      </w:r>
      <w:r>
        <w:rPr>
          <w:rFonts w:ascii="宋体" w:hAnsi="宋体"/>
          <w:kern w:val="1"/>
          <w:szCs w:val="21"/>
        </w:rPr>
        <w:t>踩踏、撞击披水板，也</w:t>
      </w:r>
      <w:r>
        <w:rPr>
          <w:rFonts w:hint="eastAsia" w:ascii="宋体" w:hAnsi="宋体"/>
          <w:kern w:val="1"/>
          <w:szCs w:val="21"/>
          <w:lang w:eastAsia="zh-CN"/>
        </w:rPr>
        <w:t>不应</w:t>
      </w:r>
      <w:r>
        <w:rPr>
          <w:rFonts w:ascii="宋体" w:hAnsi="宋体"/>
          <w:kern w:val="1"/>
          <w:szCs w:val="21"/>
        </w:rPr>
        <w:t>在披水板上放置重物。</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7.7.6 </w:t>
      </w:r>
      <w:r>
        <w:rPr>
          <w:rFonts w:hint="eastAsia" w:ascii="黑体" w:hAnsi="黑体" w:eastAsia="黑体" w:cs="黑体"/>
          <w:kern w:val="1"/>
          <w:szCs w:val="21"/>
          <w:lang w:val="en-US" w:eastAsia="zh-CN"/>
        </w:rPr>
        <w:t xml:space="preserve"> </w:t>
      </w:r>
      <w:r>
        <w:rPr>
          <w:rFonts w:ascii="宋体" w:hAnsi="宋体"/>
          <w:kern w:val="1"/>
          <w:szCs w:val="21"/>
        </w:rPr>
        <w:t>披水板安装后的构造见图</w:t>
      </w:r>
      <w:r>
        <w:rPr>
          <w:rFonts w:hint="eastAsia" w:ascii="宋体" w:hAnsi="宋体"/>
          <w:kern w:val="1"/>
          <w:szCs w:val="21"/>
        </w:rPr>
        <w:t>1</w:t>
      </w:r>
      <w:r>
        <w:rPr>
          <w:rFonts w:hint="eastAsia" w:ascii="宋体" w:hAnsi="宋体"/>
          <w:kern w:val="1"/>
          <w:szCs w:val="21"/>
          <w:lang w:val="en-US" w:eastAsia="zh-CN"/>
        </w:rPr>
        <w:t>1</w:t>
      </w:r>
      <w:r>
        <w:rPr>
          <w:rFonts w:ascii="宋体" w:hAnsi="宋体"/>
          <w:kern w:val="1"/>
          <w:szCs w:val="21"/>
        </w:rPr>
        <w:t>。</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3175000" cy="2159635"/>
            <wp:effectExtent l="0" t="0" r="0" b="0"/>
            <wp:docPr id="15" name="图片 193" descr="(]]OGK`WAO$}5J8JH[NO_7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93" descr="(]]OGK`WAO$}5J8JH[NO_7R"/>
                    <pic:cNvPicPr>
                      <a:picLocks noChangeAspect="1"/>
                    </pic:cNvPicPr>
                  </pic:nvPicPr>
                  <pic:blipFill>
                    <a:blip r:embed="rId26"/>
                    <a:stretch>
                      <a:fillRect/>
                    </a:stretch>
                  </pic:blipFill>
                  <pic:spPr>
                    <a:xfrm>
                      <a:off x="0" y="0"/>
                      <a:ext cx="3175000" cy="2159635"/>
                    </a:xfrm>
                    <a:prstGeom prst="rect">
                      <a:avLst/>
                    </a:prstGeom>
                    <a:noFill/>
                    <a:ln>
                      <a:noFill/>
                    </a:ln>
                  </pic:spPr>
                </pic:pic>
              </a:graphicData>
            </a:graphic>
          </wp:inline>
        </w:drawing>
      </w:r>
    </w:p>
    <w:p>
      <w:pPr>
        <w:keepNext w:val="0"/>
        <w:keepLines w:val="0"/>
        <w:pageBreakBefore w:val="0"/>
        <w:numPr>
          <w:ilvl w:val="0"/>
          <w:numId w:val="23"/>
        </w:numPr>
        <w:kinsoku/>
        <w:wordWrap/>
        <w:overflowPunct/>
        <w:topLinePunct w:val="0"/>
        <w:autoSpaceDE/>
        <w:autoSpaceDN/>
        <w:bidi w:val="0"/>
        <w:spacing w:line="360" w:lineRule="auto"/>
        <w:jc w:val="center"/>
        <w:textAlignment w:val="auto"/>
        <w:rPr>
          <w:rFonts w:hint="eastAsia" w:ascii="宋体" w:hAnsi="宋体"/>
          <w:sz w:val="18"/>
          <w:szCs w:val="21"/>
        </w:rPr>
      </w:pPr>
      <w:r>
        <w:rPr>
          <w:rFonts w:ascii="宋体" w:hAnsi="宋体"/>
          <w:sz w:val="18"/>
          <w:szCs w:val="21"/>
        </w:rPr>
        <w:t>墙体</w:t>
      </w:r>
      <w:r>
        <w:rPr>
          <w:rFonts w:hint="eastAsia" w:ascii="宋体" w:hAnsi="宋体"/>
          <w:sz w:val="18"/>
          <w:szCs w:val="21"/>
        </w:rPr>
        <w:t>，</w:t>
      </w:r>
      <w:r>
        <w:rPr>
          <w:rFonts w:ascii="宋体" w:hAnsi="宋体"/>
          <w:sz w:val="18"/>
          <w:szCs w:val="21"/>
        </w:rPr>
        <w:t xml:space="preserve"> 2、砂浆</w:t>
      </w:r>
      <w:r>
        <w:rPr>
          <w:rFonts w:hint="eastAsia" w:ascii="宋体" w:hAnsi="宋体"/>
          <w:sz w:val="18"/>
          <w:szCs w:val="21"/>
        </w:rPr>
        <w:t>，</w:t>
      </w:r>
      <w:r>
        <w:rPr>
          <w:rFonts w:ascii="宋体" w:hAnsi="宋体"/>
          <w:sz w:val="18"/>
          <w:szCs w:val="21"/>
        </w:rPr>
        <w:t xml:space="preserve"> 3、固定片及射钉</w:t>
      </w:r>
      <w:r>
        <w:rPr>
          <w:rFonts w:hint="eastAsia" w:ascii="宋体" w:hAnsi="宋体"/>
          <w:sz w:val="18"/>
          <w:szCs w:val="21"/>
        </w:rPr>
        <w:t>，</w:t>
      </w:r>
      <w:r>
        <w:rPr>
          <w:rFonts w:ascii="宋体" w:hAnsi="宋体"/>
          <w:sz w:val="18"/>
          <w:szCs w:val="21"/>
        </w:rPr>
        <w:t xml:space="preserve"> 4、附框</w:t>
      </w:r>
      <w:r>
        <w:rPr>
          <w:rFonts w:hint="eastAsia" w:ascii="宋体" w:hAnsi="宋体"/>
          <w:sz w:val="18"/>
          <w:szCs w:val="21"/>
        </w:rPr>
        <w:t>，</w:t>
      </w:r>
      <w:r>
        <w:rPr>
          <w:rFonts w:ascii="宋体" w:hAnsi="宋体"/>
          <w:sz w:val="18"/>
          <w:szCs w:val="21"/>
        </w:rPr>
        <w:t xml:space="preserve"> 5、附框压条</w:t>
      </w:r>
      <w:r>
        <w:rPr>
          <w:rFonts w:hint="eastAsia" w:ascii="宋体" w:hAnsi="宋体"/>
          <w:sz w:val="18"/>
          <w:szCs w:val="21"/>
        </w:rPr>
        <w:t>，6、披水板，7、双面胶条</w:t>
      </w:r>
    </w:p>
    <w:p>
      <w:pPr>
        <w:keepNext w:val="0"/>
        <w:keepLines w:val="0"/>
        <w:pageBreakBefore w:val="0"/>
        <w:numPr>
          <w:ilvl w:val="0"/>
          <w:numId w:val="0"/>
        </w:numPr>
        <w:kinsoku/>
        <w:wordWrap/>
        <w:overflowPunct/>
        <w:topLinePunct w:val="0"/>
        <w:autoSpaceDE/>
        <w:autoSpaceDN/>
        <w:bidi w:val="0"/>
        <w:spacing w:line="360" w:lineRule="auto"/>
        <w:jc w:val="center"/>
        <w:textAlignment w:val="auto"/>
        <w:rPr>
          <w:rFonts w:hint="eastAsia" w:ascii="黑体" w:hAnsi="黑体" w:eastAsia="黑体" w:cs="黑体"/>
        </w:rPr>
      </w:pPr>
      <w:r>
        <w:rPr>
          <w:rFonts w:hint="eastAsia" w:ascii="黑体" w:hAnsi="黑体" w:eastAsia="黑体" w:cs="黑体"/>
          <w:sz w:val="21"/>
          <w:szCs w:val="21"/>
        </w:rPr>
        <w:t xml:space="preserve">图 </w:t>
      </w:r>
      <w:r>
        <w:rPr>
          <w:rFonts w:hint="eastAsia" w:ascii="黑体" w:hAnsi="黑体" w:eastAsia="黑体" w:cs="黑体"/>
          <w:sz w:val="21"/>
          <w:szCs w:val="21"/>
          <w:lang w:val="en-US" w:eastAsia="zh-CN"/>
        </w:rPr>
        <w:t>11</w:t>
      </w:r>
      <w:r>
        <w:rPr>
          <w:rFonts w:hint="eastAsia" w:ascii="黑体" w:hAnsi="黑体" w:eastAsia="黑体" w:cs="黑体"/>
          <w:sz w:val="21"/>
          <w:szCs w:val="21"/>
        </w:rPr>
        <w:t>披水板安装构造示意图</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73" w:name="_Toc9655"/>
      <w:bookmarkEnd w:id="73"/>
      <w:bookmarkStart w:id="74" w:name="_Toc142141180"/>
      <w:bookmarkStart w:id="75" w:name="_Toc143345613"/>
      <w:r>
        <w:rPr>
          <w:rFonts w:hint="eastAsia" w:ascii="黑体" w:hAnsi="黑体" w:eastAsia="黑体" w:cs="黑体"/>
        </w:rPr>
        <w:t>7.8</w:t>
      </w:r>
      <w:r>
        <w:rPr>
          <w:rFonts w:hint="eastAsia" w:ascii="黑体" w:hAnsi="黑体" w:eastAsia="黑体" w:cs="黑体"/>
          <w:lang w:val="en-US" w:eastAsia="zh-CN"/>
        </w:rPr>
        <w:t xml:space="preserve"> </w:t>
      </w:r>
      <w:r>
        <w:rPr>
          <w:rFonts w:hint="eastAsia" w:ascii="黑体" w:hAnsi="黑体" w:eastAsia="黑体" w:cs="黑体"/>
        </w:rPr>
        <w:t xml:space="preserve"> 外窗安装</w:t>
      </w:r>
      <w:bookmarkEnd w:id="74"/>
      <w:bookmarkEnd w:id="75"/>
    </w:p>
    <w:p>
      <w:pPr>
        <w:keepNext w:val="0"/>
        <w:keepLines w:val="0"/>
        <w:pageBreakBefore w:val="0"/>
        <w:kinsoku/>
        <w:wordWrap/>
        <w:overflowPunct/>
        <w:topLinePunct w:val="0"/>
        <w:autoSpaceDE/>
        <w:autoSpaceDN/>
        <w:bidi w:val="0"/>
        <w:spacing w:line="360" w:lineRule="auto"/>
        <w:textAlignment w:val="auto"/>
        <w:rPr>
          <w:rFonts w:ascii="楷体_GB2312" w:hAnsi="楷体_GB2312" w:eastAsia="楷体_GB2312" w:cs="楷体_GB2312"/>
          <w:color w:val="0070C0"/>
          <w:kern w:val="1"/>
          <w:szCs w:val="21"/>
        </w:rPr>
      </w:pPr>
      <w:r>
        <w:rPr>
          <w:rFonts w:hint="eastAsia" w:ascii="黑体" w:hAnsi="黑体" w:eastAsia="黑体" w:cs="黑体"/>
        </w:rPr>
        <w:t xml:space="preserve">7.8.1 </w:t>
      </w:r>
      <w:r>
        <w:rPr>
          <w:rFonts w:hint="eastAsia" w:ascii="黑体" w:hAnsi="黑体" w:eastAsia="黑体" w:cs="黑体"/>
          <w:lang w:val="en-US" w:eastAsia="zh-CN"/>
        </w:rPr>
        <w:t xml:space="preserve"> </w:t>
      </w:r>
      <w:r>
        <w:rPr>
          <w:rFonts w:ascii="宋体" w:hAnsi="宋体"/>
          <w:kern w:val="1"/>
          <w:szCs w:val="21"/>
        </w:rPr>
        <w:t>外窗宜采用成品窗整窗从室内侧安装方法。</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kern w:val="1"/>
          <w:szCs w:val="21"/>
        </w:rPr>
        <w:t xml:space="preserve">7.8.2 </w:t>
      </w:r>
      <w:r>
        <w:rPr>
          <w:rFonts w:ascii="宋体" w:hAnsi="宋体"/>
          <w:kern w:val="1"/>
          <w:szCs w:val="21"/>
        </w:rPr>
        <w:t>铝合金窗、以铝为主要受力杆件的铝木复合窗安装应符合以下规定：</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a)</w:t>
      </w:r>
      <w:r>
        <w:rPr>
          <w:rFonts w:ascii="宋体" w:hAnsi="宋体"/>
          <w:kern w:val="1"/>
          <w:szCs w:val="21"/>
        </w:rPr>
        <w:t xml:space="preserve"> 在附框四周加强肋中心线上安装定位螺钉，定位螺钉距端部不大于150mm，两钉之间间隔不大于500mm，每边不少于3个螺钉</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b)</w:t>
      </w:r>
      <w:r>
        <w:rPr>
          <w:rFonts w:ascii="宋体" w:hAnsi="宋体"/>
          <w:kern w:val="1"/>
          <w:szCs w:val="21"/>
        </w:rPr>
        <w:t xml:space="preserve"> 在窗框四周穿插滑动扣件，滑动扣件数量与固定在附框上的定位螺钉数量相等，滑动扣件的开口方向：左右两侧框向下，上下框朝向中心线位置；滑动扣件在窗框上的位置距离定位螺钉不小于20mm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c)</w:t>
      </w:r>
      <w:r>
        <w:rPr>
          <w:rFonts w:ascii="宋体" w:hAnsi="宋体"/>
          <w:kern w:val="1"/>
          <w:szCs w:val="21"/>
        </w:rPr>
        <w:t xml:space="preserve"> 在下框和两侧距下框300mm范围的附框压条内侧打注硅酮密封胶作防渗水处理</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d)</w:t>
      </w:r>
      <w:r>
        <w:rPr>
          <w:rFonts w:ascii="宋体" w:hAnsi="宋体"/>
          <w:kern w:val="1"/>
          <w:szCs w:val="21"/>
        </w:rPr>
        <w:t xml:space="preserve"> 应在硅酮密封胶未干时用专用工具将成品窗或窗框推送到附框压条位置并与附框压条上的密封胶条紧密接</w:t>
      </w:r>
      <w:r>
        <w:rPr>
          <w:rFonts w:hint="eastAsia" w:ascii="宋体" w:hAnsi="宋体" w:eastAsia="宋体" w:cs="Times New Roman"/>
          <w:kern w:val="1"/>
          <w:szCs w:val="21"/>
          <w:lang w:val="en-US" w:eastAsia="zh-CN"/>
        </w:rPr>
        <w:t>触</w:t>
      </w:r>
      <w:r>
        <w:rPr>
          <w:rFonts w:ascii="宋体" w:hAnsi="宋体"/>
          <w:kern w:val="1"/>
          <w:szCs w:val="21"/>
        </w:rPr>
        <w:t>，窗框与附框之间宜用专用工具使间隙保持6mm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e)</w:t>
      </w:r>
      <w:r>
        <w:rPr>
          <w:rFonts w:ascii="宋体" w:hAnsi="宋体"/>
          <w:kern w:val="1"/>
          <w:szCs w:val="21"/>
        </w:rPr>
        <w:t xml:space="preserve"> 用专用工具将滑动扣件往定位螺钉方向拍打，直至锁紧。  </w:t>
      </w:r>
    </w:p>
    <w:p>
      <w:pPr>
        <w:keepNext w:val="0"/>
        <w:keepLines w:val="0"/>
        <w:pageBreakBefore w:val="0"/>
        <w:kinsoku/>
        <w:wordWrap/>
        <w:overflowPunct/>
        <w:topLinePunct w:val="0"/>
        <w:autoSpaceDE/>
        <w:autoSpaceDN/>
        <w:bidi w:val="0"/>
        <w:spacing w:line="360" w:lineRule="auto"/>
        <w:textAlignment w:val="auto"/>
        <w:rPr>
          <w:rFonts w:ascii="宋体" w:hAnsi="宋体" w:eastAsia="宋体" w:cs="Times New Roman"/>
          <w:kern w:val="1"/>
          <w:szCs w:val="21"/>
        </w:rPr>
      </w:pPr>
      <w:r>
        <w:rPr>
          <w:rFonts w:hint="eastAsia" w:ascii="黑体" w:hAnsi="黑体" w:eastAsia="黑体" w:cs="黑体"/>
          <w:kern w:val="1"/>
          <w:szCs w:val="21"/>
        </w:rPr>
        <w:t>7.8.3</w:t>
      </w:r>
      <w:r>
        <w:rPr>
          <w:rFonts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eastAsia="宋体" w:cs="Times New Roman"/>
          <w:kern w:val="1"/>
          <w:szCs w:val="21"/>
          <w:lang w:val="en-US" w:eastAsia="zh-CN"/>
        </w:rPr>
        <w:t>不应使</w:t>
      </w:r>
      <w:r>
        <w:rPr>
          <w:rFonts w:ascii="宋体" w:hAnsi="宋体" w:eastAsia="宋体" w:cs="Times New Roman"/>
          <w:kern w:val="1"/>
          <w:szCs w:val="21"/>
        </w:rPr>
        <w:t>用螺钉</w:t>
      </w:r>
      <w:r>
        <w:rPr>
          <w:rFonts w:hint="eastAsia" w:ascii="宋体" w:hAnsi="宋体" w:eastAsia="宋体" w:cs="Times New Roman"/>
          <w:kern w:val="1"/>
          <w:szCs w:val="21"/>
        </w:rPr>
        <w:t>或膨胀螺栓</w:t>
      </w:r>
      <w:r>
        <w:rPr>
          <w:rFonts w:ascii="宋体" w:hAnsi="宋体" w:eastAsia="宋体" w:cs="Times New Roman"/>
          <w:kern w:val="1"/>
          <w:szCs w:val="21"/>
        </w:rPr>
        <w:t>直接穿透铝合金窗（包括铝木窗）窗框型材或隔热条与附框直接安装连接。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7.8.4 </w:t>
      </w:r>
      <w:r>
        <w:rPr>
          <w:rFonts w:hint="eastAsia" w:ascii="黑体" w:hAnsi="黑体" w:eastAsia="黑体" w:cs="黑体"/>
          <w:kern w:val="1"/>
          <w:szCs w:val="21"/>
          <w:lang w:val="en-US" w:eastAsia="zh-CN"/>
        </w:rPr>
        <w:t xml:space="preserve"> </w:t>
      </w:r>
      <w:r>
        <w:rPr>
          <w:rFonts w:ascii="宋体" w:hAnsi="宋体"/>
          <w:kern w:val="1"/>
          <w:szCs w:val="21"/>
        </w:rPr>
        <w:t xml:space="preserve">铝合金窗安装后的构造见图 </w:t>
      </w:r>
      <w:r>
        <w:rPr>
          <w:rFonts w:hint="eastAsia" w:ascii="宋体" w:hAnsi="宋体"/>
          <w:kern w:val="1"/>
          <w:szCs w:val="21"/>
          <w:lang w:val="en-US" w:eastAsia="zh-CN"/>
        </w:rPr>
        <w:t>12</w:t>
      </w:r>
      <w:r>
        <w:rPr>
          <w:rFonts w:ascii="宋体" w:hAnsi="宋体"/>
          <w:kern w:val="1"/>
          <w:szCs w:val="21"/>
        </w:rPr>
        <w:t>。</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2865120" cy="2104390"/>
            <wp:effectExtent l="0" t="0" r="0" b="0"/>
            <wp:docPr id="16" name="图片 194" descr="XD6FM[F2{V5M@1_NZ[G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94" descr="XD6FM[F2{V5M@1_NZ[G2@]A"/>
                    <pic:cNvPicPr>
                      <a:picLocks noChangeAspect="1"/>
                    </pic:cNvPicPr>
                  </pic:nvPicPr>
                  <pic:blipFill>
                    <a:blip r:embed="rId27"/>
                    <a:stretch>
                      <a:fillRect/>
                    </a:stretch>
                  </pic:blipFill>
                  <pic:spPr>
                    <a:xfrm>
                      <a:off x="0" y="0"/>
                      <a:ext cx="2865120" cy="210439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hint="eastAsia" w:ascii="宋体" w:hAnsi="宋体"/>
          <w:sz w:val="18"/>
          <w:szCs w:val="21"/>
          <w:lang w:val="en-US" w:eastAsia="zh-CN"/>
        </w:rPr>
        <w:t>1、</w:t>
      </w:r>
      <w:r>
        <w:rPr>
          <w:rFonts w:ascii="宋体" w:hAnsi="宋体"/>
          <w:sz w:val="18"/>
          <w:szCs w:val="21"/>
        </w:rPr>
        <w:t>墙体 2、</w:t>
      </w:r>
      <w:r>
        <w:rPr>
          <w:rFonts w:hint="eastAsia" w:ascii="宋体" w:hAnsi="宋体"/>
          <w:sz w:val="18"/>
          <w:szCs w:val="21"/>
        </w:rPr>
        <w:t>披水板</w:t>
      </w:r>
      <w:r>
        <w:rPr>
          <w:rFonts w:ascii="宋体" w:hAnsi="宋体"/>
          <w:sz w:val="18"/>
          <w:szCs w:val="21"/>
        </w:rPr>
        <w:t xml:space="preserve"> 3、</w:t>
      </w:r>
      <w:r>
        <w:rPr>
          <w:rFonts w:hint="eastAsia" w:ascii="宋体" w:hAnsi="宋体"/>
          <w:sz w:val="18"/>
          <w:szCs w:val="21"/>
        </w:rPr>
        <w:t>固定片</w:t>
      </w:r>
      <w:r>
        <w:rPr>
          <w:rFonts w:ascii="宋体" w:hAnsi="宋体"/>
          <w:sz w:val="18"/>
          <w:szCs w:val="21"/>
        </w:rPr>
        <w:t xml:space="preserve"> 4、附框 5、</w:t>
      </w:r>
      <w:r>
        <w:rPr>
          <w:rFonts w:hint="eastAsia" w:ascii="宋体" w:hAnsi="宋体"/>
          <w:sz w:val="18"/>
          <w:szCs w:val="21"/>
        </w:rPr>
        <w:t>附框压条</w:t>
      </w:r>
      <w:r>
        <w:rPr>
          <w:rFonts w:ascii="宋体" w:hAnsi="宋体"/>
          <w:sz w:val="18"/>
          <w:szCs w:val="21"/>
        </w:rPr>
        <w:t xml:space="preserve"> 6、滑动</w:t>
      </w:r>
      <w:r>
        <w:rPr>
          <w:rFonts w:hint="eastAsia" w:ascii="宋体" w:hAnsi="宋体"/>
          <w:sz w:val="18"/>
          <w:szCs w:val="21"/>
        </w:rPr>
        <w:t>扣件和定位螺钉</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t>7、窗框 8、</w:t>
      </w:r>
      <w:r>
        <w:rPr>
          <w:rFonts w:hint="eastAsia" w:ascii="宋体" w:hAnsi="宋体"/>
          <w:sz w:val="18"/>
          <w:szCs w:val="21"/>
        </w:rPr>
        <w:t>发泡剂</w:t>
      </w:r>
      <w:r>
        <w:rPr>
          <w:rFonts w:ascii="宋体" w:hAnsi="宋体"/>
          <w:sz w:val="18"/>
          <w:szCs w:val="21"/>
        </w:rPr>
        <w:t xml:space="preserve"> 9、</w:t>
      </w:r>
      <w:r>
        <w:rPr>
          <w:rFonts w:hint="eastAsia" w:ascii="宋体" w:hAnsi="宋体"/>
          <w:sz w:val="18"/>
          <w:szCs w:val="21"/>
        </w:rPr>
        <w:t>密封胶10、砂浆</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hint="eastAsia" w:ascii="黑体" w:hAnsi="黑体" w:eastAsia="黑体" w:cs="黑体"/>
          <w:sz w:val="21"/>
          <w:szCs w:val="21"/>
        </w:rPr>
        <w:t>图 1</w:t>
      </w:r>
      <w:r>
        <w:rPr>
          <w:rFonts w:hint="eastAsia" w:ascii="黑体" w:hAnsi="黑体" w:eastAsia="黑体" w:cs="黑体"/>
          <w:sz w:val="21"/>
          <w:szCs w:val="21"/>
          <w:lang w:val="en-US" w:eastAsia="zh-CN"/>
        </w:rPr>
        <w:t>2</w:t>
      </w:r>
      <w:r>
        <w:rPr>
          <w:rFonts w:hint="eastAsia" w:ascii="黑体" w:hAnsi="黑体" w:eastAsia="黑体" w:cs="黑体"/>
          <w:sz w:val="21"/>
          <w:szCs w:val="21"/>
        </w:rPr>
        <w:t xml:space="preserve"> 后装式铝合金窗安装构造示意图</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7.8.5 </w:t>
      </w:r>
      <w:r>
        <w:rPr>
          <w:rFonts w:hint="eastAsia" w:ascii="黑体" w:hAnsi="黑体" w:eastAsia="黑体" w:cs="黑体"/>
          <w:kern w:val="1"/>
          <w:szCs w:val="21"/>
          <w:lang w:val="en-US" w:eastAsia="zh-CN"/>
        </w:rPr>
        <w:t xml:space="preserve"> </w:t>
      </w:r>
      <w:r>
        <w:rPr>
          <w:rFonts w:ascii="宋体" w:hAnsi="宋体"/>
          <w:kern w:val="1"/>
          <w:szCs w:val="21"/>
        </w:rPr>
        <w:t>塑料窗、玻纤增强聚氨酯窗等塑料类窗安装应符合以下规定：</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a)</w:t>
      </w:r>
      <w:r>
        <w:rPr>
          <w:rFonts w:ascii="宋体" w:hAnsi="宋体"/>
          <w:kern w:val="1"/>
          <w:szCs w:val="21"/>
        </w:rPr>
        <w:t xml:space="preserve"> 在下附框加强肋中心线上安装定位螺钉，定位螺钉距端部不大于150mm，两钉之间间隔不大于500mm且不少于3个螺钉</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b)</w:t>
      </w:r>
      <w:r>
        <w:rPr>
          <w:rFonts w:ascii="宋体" w:hAnsi="宋体"/>
          <w:kern w:val="1"/>
          <w:szCs w:val="21"/>
        </w:rPr>
        <w:t xml:space="preserve"> 在窗的下框外侧安装铝合金滑槽和滑动扣件，滑动扣件的开口方向朝向中心线位置；滑动扣件在窗框上的位置距离定位螺钉不小于20mm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c)</w:t>
      </w:r>
      <w:r>
        <w:rPr>
          <w:rFonts w:ascii="宋体" w:hAnsi="宋体"/>
          <w:kern w:val="1"/>
          <w:szCs w:val="21"/>
        </w:rPr>
        <w:t xml:space="preserve"> 在窗框的左右侧框和上框对应附框加强肋中心线位置钻安装螺钉用工艺孔，工艺孔直径宜为12mm</w:t>
      </w:r>
      <w:r>
        <w:rPr>
          <w:rFonts w:hint="eastAsia" w:ascii="宋体" w:hAnsi="宋体"/>
          <w:kern w:val="1"/>
          <w:szCs w:val="21"/>
        </w:rPr>
        <w:t>，</w:t>
      </w:r>
      <w:r>
        <w:rPr>
          <w:rFonts w:ascii="宋体" w:hAnsi="宋体"/>
          <w:kern w:val="1"/>
          <w:szCs w:val="21"/>
        </w:rPr>
        <w:t>距端部不大于150mm</w:t>
      </w:r>
      <w:r>
        <w:rPr>
          <w:rFonts w:hint="eastAsia" w:ascii="宋体" w:hAnsi="宋体"/>
          <w:kern w:val="1"/>
          <w:szCs w:val="21"/>
        </w:rPr>
        <w:t>，</w:t>
      </w:r>
      <w:r>
        <w:rPr>
          <w:rFonts w:ascii="宋体" w:hAnsi="宋体"/>
          <w:kern w:val="1"/>
          <w:szCs w:val="21"/>
        </w:rPr>
        <w:t>两钉间隔不大于500mm且不少于3个螺钉孔</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d)</w:t>
      </w:r>
      <w:r>
        <w:rPr>
          <w:rFonts w:ascii="宋体" w:hAnsi="宋体"/>
          <w:kern w:val="1"/>
          <w:szCs w:val="21"/>
        </w:rPr>
        <w:t xml:space="preserve"> 在下框和两侧距下框300mm范围的附框压条内侧打注硅酮密封胶作防渗水处理</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e)</w:t>
      </w:r>
      <w:r>
        <w:rPr>
          <w:rFonts w:ascii="宋体" w:hAnsi="宋体"/>
          <w:kern w:val="1"/>
          <w:szCs w:val="21"/>
        </w:rPr>
        <w:t xml:space="preserve"> 应在硅酮密封胶未干时用专用工具将成品窗或窗框推送到附框压条位置并与附框压条上的密封胶条紧密接触，窗框与附框之间宜用专用工具使间隙保持6mm</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f)</w:t>
      </w:r>
      <w:r>
        <w:rPr>
          <w:rFonts w:ascii="宋体" w:hAnsi="宋体"/>
          <w:kern w:val="1"/>
          <w:szCs w:val="21"/>
        </w:rPr>
        <w:t xml:space="preserve"> 用专用工具将滑动扣件往定位螺钉方向拍打，直至锁紧</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e)</w:t>
      </w:r>
      <w:r>
        <w:rPr>
          <w:rFonts w:ascii="宋体" w:hAnsi="宋体"/>
          <w:kern w:val="1"/>
          <w:szCs w:val="21"/>
        </w:rPr>
        <w:t>左右框和上框在工艺孔位置钻打自攻自钻紧固螺钉，螺钉直径不小于5mm，钻入附框深度不小于20mm，螺钉尾部应固定在增强型钢上。螺钉紧固后将工艺孔封闭</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g)</w:t>
      </w:r>
      <w:r>
        <w:rPr>
          <w:rFonts w:ascii="宋体" w:hAnsi="宋体"/>
          <w:kern w:val="1"/>
          <w:szCs w:val="21"/>
        </w:rPr>
        <w:t xml:space="preserve">安装窗扇及相关五金配件。 </w:t>
      </w:r>
    </w:p>
    <w:p>
      <w:pPr>
        <w:keepNext w:val="0"/>
        <w:keepLines w:val="0"/>
        <w:pageBreakBefore w:val="0"/>
        <w:kinsoku/>
        <w:wordWrap/>
        <w:overflowPunct/>
        <w:topLinePunct w:val="0"/>
        <w:autoSpaceDE/>
        <w:autoSpaceDN/>
        <w:bidi w:val="0"/>
        <w:spacing w:line="360" w:lineRule="auto"/>
        <w:textAlignment w:val="auto"/>
      </w:pPr>
      <w:r>
        <w:rPr>
          <w:rFonts w:hint="eastAsia" w:ascii="黑体" w:hAnsi="黑体" w:eastAsia="黑体" w:cs="黑体"/>
          <w:kern w:val="1"/>
          <w:szCs w:val="21"/>
        </w:rPr>
        <w:t xml:space="preserve">7.8.6 </w:t>
      </w:r>
      <w:r>
        <w:rPr>
          <w:rFonts w:hint="eastAsia" w:ascii="黑体" w:hAnsi="黑体" w:eastAsia="黑体" w:cs="黑体"/>
          <w:kern w:val="1"/>
          <w:szCs w:val="21"/>
          <w:lang w:val="en-US" w:eastAsia="zh-CN"/>
        </w:rPr>
        <w:t xml:space="preserve"> </w:t>
      </w:r>
      <w:r>
        <w:rPr>
          <w:rFonts w:hint="eastAsia" w:ascii="宋体" w:hAnsi="宋体" w:eastAsia="宋体" w:cs="Times New Roman"/>
          <w:kern w:val="1"/>
          <w:szCs w:val="21"/>
          <w:lang w:val="en-US" w:eastAsia="zh-CN"/>
        </w:rPr>
        <w:t>不应使</w:t>
      </w:r>
      <w:r>
        <w:rPr>
          <w:rFonts w:ascii="宋体" w:hAnsi="宋体" w:eastAsia="宋体" w:cs="Times New Roman"/>
          <w:kern w:val="1"/>
          <w:szCs w:val="21"/>
        </w:rPr>
        <w:t>用螺钉</w:t>
      </w:r>
      <w:r>
        <w:rPr>
          <w:rFonts w:hint="eastAsia" w:ascii="宋体" w:hAnsi="宋体" w:eastAsia="宋体" w:cs="Times New Roman"/>
          <w:kern w:val="1"/>
          <w:szCs w:val="21"/>
        </w:rPr>
        <w:t>或膨胀螺栓</w:t>
      </w:r>
      <w:r>
        <w:rPr>
          <w:rFonts w:ascii="宋体" w:hAnsi="宋体" w:eastAsia="宋体" w:cs="Times New Roman"/>
          <w:kern w:val="1"/>
          <w:szCs w:val="21"/>
        </w:rPr>
        <w:t>穿透塑料窗（包括其他塑料类窗和玻纤增强聚氨酯窗）下框型材与附框直接连接。</w:t>
      </w:r>
    </w:p>
    <w:p>
      <w:pPr>
        <w:keepNext w:val="0"/>
        <w:keepLines w:val="0"/>
        <w:pageBreakBefore w:val="0"/>
        <w:kinsoku/>
        <w:wordWrap/>
        <w:overflowPunct/>
        <w:topLinePunct w:val="0"/>
        <w:autoSpaceDE/>
        <w:autoSpaceDN/>
        <w:bidi w:val="0"/>
        <w:spacing w:line="360" w:lineRule="auto"/>
        <w:textAlignment w:val="auto"/>
        <w:rPr>
          <w:rFonts w:ascii="楷体_GB2312" w:hAnsi="楷体_GB2312" w:eastAsia="楷体_GB2312" w:cs="楷体_GB2312"/>
          <w:color w:val="0070C0"/>
          <w:kern w:val="1"/>
          <w:szCs w:val="21"/>
        </w:rPr>
      </w:pPr>
      <w:r>
        <w:rPr>
          <w:rFonts w:hint="eastAsia" w:ascii="黑体" w:hAnsi="黑体" w:eastAsia="黑体" w:cs="黑体"/>
          <w:kern w:val="1"/>
          <w:szCs w:val="21"/>
        </w:rPr>
        <w:t>7.8.7</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塑料窗安装后的构造见图</w:t>
      </w:r>
      <w:r>
        <w:rPr>
          <w:rFonts w:hint="eastAsia" w:ascii="宋体" w:hAnsi="宋体"/>
          <w:kern w:val="1"/>
          <w:szCs w:val="21"/>
        </w:rPr>
        <w:t>1</w:t>
      </w:r>
      <w:r>
        <w:rPr>
          <w:rFonts w:hint="eastAsia" w:ascii="宋体" w:hAnsi="宋体"/>
          <w:kern w:val="1"/>
          <w:szCs w:val="21"/>
          <w:lang w:val="en-US" w:eastAsia="zh-CN"/>
        </w:rPr>
        <w:t>3</w:t>
      </w:r>
      <w:r>
        <w:rPr>
          <w:rFonts w:ascii="宋体" w:hAnsi="宋体"/>
          <w:kern w:val="1"/>
          <w:szCs w:val="21"/>
        </w:rPr>
        <w:t>、</w:t>
      </w:r>
      <w:r>
        <w:rPr>
          <w:rFonts w:hint="eastAsia" w:ascii="宋体" w:hAnsi="宋体"/>
          <w:kern w:val="1"/>
          <w:szCs w:val="21"/>
        </w:rPr>
        <w:t>1</w:t>
      </w:r>
      <w:r>
        <w:rPr>
          <w:rFonts w:hint="eastAsia" w:ascii="宋体" w:hAnsi="宋体"/>
          <w:kern w:val="1"/>
          <w:szCs w:val="21"/>
          <w:lang w:val="en-US" w:eastAsia="zh-CN"/>
        </w:rPr>
        <w:t>4</w:t>
      </w:r>
      <w:r>
        <w:rPr>
          <w:rFonts w:ascii="宋体" w:hAnsi="宋体"/>
          <w:kern w:val="1"/>
          <w:szCs w:val="21"/>
        </w:rPr>
        <w:t>。</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3077210" cy="2159635"/>
            <wp:effectExtent l="0" t="0" r="0" b="0"/>
            <wp:docPr id="17" name="图片 195" descr="`J8KA2S%1YL@5YO4AZU09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95" descr="`J8KA2S%1YL@5YO4AZU09C7"/>
                    <pic:cNvPicPr>
                      <a:picLocks noChangeAspect="1"/>
                    </pic:cNvPicPr>
                  </pic:nvPicPr>
                  <pic:blipFill>
                    <a:blip r:embed="rId28"/>
                    <a:stretch>
                      <a:fillRect/>
                    </a:stretch>
                  </pic:blipFill>
                  <pic:spPr>
                    <a:xfrm>
                      <a:off x="0" y="0"/>
                      <a:ext cx="3077210" cy="2159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t>1、墙体 2、</w:t>
      </w:r>
      <w:r>
        <w:rPr>
          <w:rFonts w:hint="eastAsia" w:ascii="宋体" w:hAnsi="宋体"/>
          <w:sz w:val="18"/>
          <w:szCs w:val="21"/>
        </w:rPr>
        <w:t>披水板</w:t>
      </w:r>
      <w:r>
        <w:rPr>
          <w:rFonts w:ascii="宋体" w:hAnsi="宋体"/>
          <w:sz w:val="18"/>
          <w:szCs w:val="21"/>
        </w:rPr>
        <w:t xml:space="preserve"> 3、</w:t>
      </w:r>
      <w:r>
        <w:rPr>
          <w:rFonts w:hint="eastAsia" w:ascii="宋体" w:hAnsi="宋体"/>
          <w:sz w:val="18"/>
          <w:szCs w:val="21"/>
        </w:rPr>
        <w:t>固定片</w:t>
      </w:r>
      <w:r>
        <w:rPr>
          <w:rFonts w:ascii="宋体" w:hAnsi="宋体"/>
          <w:sz w:val="18"/>
          <w:szCs w:val="21"/>
        </w:rPr>
        <w:t xml:space="preserve"> 4、附框 5、</w:t>
      </w:r>
      <w:r>
        <w:rPr>
          <w:rFonts w:hint="eastAsia" w:ascii="宋体" w:hAnsi="宋体"/>
          <w:sz w:val="18"/>
          <w:szCs w:val="21"/>
        </w:rPr>
        <w:t>附框压条</w:t>
      </w:r>
      <w:r>
        <w:rPr>
          <w:rFonts w:ascii="宋体" w:hAnsi="宋体"/>
          <w:sz w:val="18"/>
          <w:szCs w:val="21"/>
        </w:rPr>
        <w:t xml:space="preserve"> 6、</w:t>
      </w:r>
      <w:r>
        <w:rPr>
          <w:rFonts w:hint="eastAsia" w:ascii="宋体" w:hAnsi="宋体"/>
          <w:sz w:val="18"/>
          <w:szCs w:val="21"/>
        </w:rPr>
        <w:t>窗框</w:t>
      </w:r>
      <w:r>
        <w:rPr>
          <w:rFonts w:ascii="宋体" w:hAnsi="宋体"/>
          <w:sz w:val="18"/>
          <w:szCs w:val="21"/>
        </w:rPr>
        <w:t xml:space="preserve"> </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t>7、</w:t>
      </w:r>
      <w:r>
        <w:rPr>
          <w:rFonts w:hint="eastAsia" w:ascii="宋体" w:hAnsi="宋体"/>
          <w:sz w:val="18"/>
          <w:szCs w:val="21"/>
        </w:rPr>
        <w:t>滑槽固定螺钉</w:t>
      </w:r>
      <w:r>
        <w:rPr>
          <w:rFonts w:ascii="宋体" w:hAnsi="宋体"/>
          <w:sz w:val="18"/>
          <w:szCs w:val="21"/>
        </w:rPr>
        <w:t xml:space="preserve"> 8、</w:t>
      </w:r>
      <w:r>
        <w:rPr>
          <w:rFonts w:hint="eastAsia" w:ascii="宋体" w:hAnsi="宋体"/>
          <w:sz w:val="18"/>
          <w:szCs w:val="21"/>
        </w:rPr>
        <w:t>滑动扣件</w:t>
      </w:r>
      <w:r>
        <w:rPr>
          <w:rFonts w:ascii="宋体" w:hAnsi="宋体"/>
          <w:sz w:val="18"/>
          <w:szCs w:val="21"/>
        </w:rPr>
        <w:t xml:space="preserve"> 9、</w:t>
      </w:r>
      <w:r>
        <w:rPr>
          <w:rFonts w:hint="eastAsia" w:ascii="宋体" w:hAnsi="宋体"/>
          <w:sz w:val="18"/>
          <w:szCs w:val="21"/>
        </w:rPr>
        <w:t>发泡剂10、密封胶</w:t>
      </w:r>
    </w:p>
    <w:p>
      <w:pPr>
        <w:keepNext w:val="0"/>
        <w:keepLines w:val="0"/>
        <w:pageBreakBefore w:val="0"/>
        <w:kinsoku/>
        <w:wordWrap/>
        <w:overflowPunct/>
        <w:topLinePunct w:val="0"/>
        <w:autoSpaceDE/>
        <w:autoSpaceDN/>
        <w:bidi w:val="0"/>
        <w:spacing w:line="360" w:lineRule="auto"/>
        <w:jc w:val="center"/>
        <w:textAlignment w:val="auto"/>
        <w:rPr>
          <w:rFonts w:hint="eastAsia" w:ascii="黑体" w:hAnsi="黑体" w:eastAsia="黑体" w:cs="黑体"/>
          <w:sz w:val="21"/>
          <w:szCs w:val="21"/>
        </w:rPr>
      </w:pPr>
      <w:r>
        <w:rPr>
          <w:rFonts w:hint="eastAsia" w:ascii="黑体" w:hAnsi="黑体" w:eastAsia="黑体" w:cs="黑体"/>
          <w:sz w:val="21"/>
          <w:szCs w:val="21"/>
        </w:rPr>
        <w:t xml:space="preserve">图 </w:t>
      </w:r>
      <w:r>
        <w:rPr>
          <w:rFonts w:hint="eastAsia" w:ascii="黑体" w:hAnsi="黑体" w:eastAsia="黑体" w:cs="黑体"/>
          <w:sz w:val="21"/>
          <w:szCs w:val="21"/>
          <w:lang w:val="en-US" w:eastAsia="zh-CN"/>
        </w:rPr>
        <w:t>13</w:t>
      </w:r>
      <w:r>
        <w:rPr>
          <w:rFonts w:hint="eastAsia" w:ascii="黑体" w:hAnsi="黑体" w:eastAsia="黑体" w:cs="黑体"/>
          <w:sz w:val="21"/>
          <w:szCs w:val="21"/>
        </w:rPr>
        <w:t xml:space="preserve"> 塑料窗下框安装构造示意图</w:t>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ascii="宋体" w:hAnsi="宋体"/>
          <w:sz w:val="18"/>
          <w:szCs w:val="21"/>
        </w:rPr>
        <w:drawing>
          <wp:inline distT="0" distB="0" distL="114300" distR="114300">
            <wp:extent cx="2681605" cy="2159635"/>
            <wp:effectExtent l="0" t="0" r="0" b="0"/>
            <wp:docPr id="18" name="图片 196" descr="PLYA(H@W319LTCMIIPUI15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96" descr="PLYA(H@W319LTCMIIPUI15H"/>
                    <pic:cNvPicPr>
                      <a:picLocks noChangeAspect="1"/>
                    </pic:cNvPicPr>
                  </pic:nvPicPr>
                  <pic:blipFill>
                    <a:blip r:embed="rId29"/>
                    <a:stretch>
                      <a:fillRect/>
                    </a:stretch>
                  </pic:blipFill>
                  <pic:spPr>
                    <a:xfrm>
                      <a:off x="0" y="0"/>
                      <a:ext cx="2681605" cy="2159635"/>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spacing w:line="360" w:lineRule="auto"/>
        <w:jc w:val="center"/>
        <w:textAlignment w:val="auto"/>
        <w:rPr>
          <w:rFonts w:ascii="宋体" w:hAnsi="宋体"/>
          <w:sz w:val="18"/>
          <w:szCs w:val="21"/>
        </w:rPr>
      </w:pPr>
      <w:r>
        <w:rPr>
          <w:rFonts w:hint="eastAsia" w:ascii="宋体" w:hAnsi="宋体"/>
          <w:sz w:val="18"/>
          <w:szCs w:val="21"/>
        </w:rPr>
        <w:t>1、</w:t>
      </w:r>
      <w:r>
        <w:rPr>
          <w:rFonts w:ascii="宋体" w:hAnsi="宋体"/>
          <w:sz w:val="18"/>
          <w:szCs w:val="21"/>
        </w:rPr>
        <w:t>墙体 2、固定片 3、附框 4、附框压条 5、发泡剂 6、固定螺钉 7、窗框 8、密封胶9、砂浆</w:t>
      </w:r>
    </w:p>
    <w:p>
      <w:pPr>
        <w:keepNext w:val="0"/>
        <w:keepLines w:val="0"/>
        <w:pageBreakBefore w:val="0"/>
        <w:kinsoku/>
        <w:wordWrap/>
        <w:overflowPunct/>
        <w:topLinePunct w:val="0"/>
        <w:autoSpaceDE/>
        <w:autoSpaceDN/>
        <w:bidi w:val="0"/>
        <w:spacing w:line="360" w:lineRule="auto"/>
        <w:jc w:val="center"/>
        <w:textAlignment w:val="auto"/>
        <w:rPr>
          <w:rFonts w:hint="eastAsia" w:ascii="黑体" w:hAnsi="黑体" w:eastAsia="黑体" w:cs="黑体"/>
          <w:sz w:val="21"/>
          <w:szCs w:val="21"/>
        </w:rPr>
      </w:pPr>
      <w:r>
        <w:rPr>
          <w:rFonts w:hint="eastAsia" w:ascii="黑体" w:hAnsi="黑体" w:eastAsia="黑体" w:cs="黑体"/>
          <w:sz w:val="21"/>
          <w:szCs w:val="21"/>
        </w:rPr>
        <w:t>图 1</w:t>
      </w:r>
      <w:r>
        <w:rPr>
          <w:rFonts w:hint="eastAsia" w:ascii="黑体" w:hAnsi="黑体" w:eastAsia="黑体" w:cs="黑体"/>
          <w:sz w:val="21"/>
          <w:szCs w:val="21"/>
          <w:lang w:val="en-US" w:eastAsia="zh-CN"/>
        </w:rPr>
        <w:t>4</w:t>
      </w:r>
      <w:r>
        <w:rPr>
          <w:rFonts w:hint="eastAsia" w:ascii="黑体" w:hAnsi="黑体" w:eastAsia="黑体" w:cs="黑体"/>
          <w:sz w:val="21"/>
          <w:szCs w:val="21"/>
        </w:rPr>
        <w:t xml:space="preserve"> 塑料窗侧框、上框安装构造示意图</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7.8.8 </w:t>
      </w:r>
      <w:r>
        <w:rPr>
          <w:rFonts w:hint="eastAsia" w:ascii="黑体" w:hAnsi="黑体" w:eastAsia="黑体" w:cs="黑体"/>
          <w:kern w:val="1"/>
          <w:szCs w:val="21"/>
          <w:lang w:val="en-US" w:eastAsia="zh-CN"/>
        </w:rPr>
        <w:t xml:space="preserve"> </w:t>
      </w:r>
      <w:r>
        <w:rPr>
          <w:rFonts w:ascii="宋体" w:hAnsi="宋体"/>
          <w:kern w:val="1"/>
          <w:szCs w:val="21"/>
        </w:rPr>
        <w:t>外遮阳一体化外窗安装时有卷帘盒的检修口应朝向室内，三玻两腔内置遮阳中空玻璃制品遮阳帘</w:t>
      </w:r>
      <w:r>
        <w:rPr>
          <w:rFonts w:hint="eastAsia" w:ascii="宋体" w:hAnsi="宋体"/>
          <w:kern w:val="1"/>
          <w:szCs w:val="21"/>
          <w:lang w:val="en-US" w:eastAsia="zh-CN"/>
        </w:rPr>
        <w:t>宜</w:t>
      </w:r>
      <w:r>
        <w:rPr>
          <w:rFonts w:ascii="宋体" w:hAnsi="宋体"/>
          <w:kern w:val="1"/>
          <w:szCs w:val="21"/>
        </w:rPr>
        <w:t>置于室外侧空腔内。</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7.8.9 </w:t>
      </w:r>
      <w:r>
        <w:rPr>
          <w:rFonts w:hint="eastAsia" w:ascii="黑体" w:hAnsi="黑体" w:eastAsia="黑体" w:cs="黑体"/>
          <w:kern w:val="1"/>
          <w:szCs w:val="21"/>
          <w:lang w:val="en-US" w:eastAsia="zh-CN"/>
        </w:rPr>
        <w:t xml:space="preserve"> </w:t>
      </w:r>
      <w:r>
        <w:rPr>
          <w:rFonts w:ascii="宋体" w:hAnsi="宋体"/>
          <w:kern w:val="1"/>
          <w:szCs w:val="21"/>
        </w:rPr>
        <w:t>外窗</w:t>
      </w:r>
      <w:r>
        <w:rPr>
          <w:rFonts w:hint="eastAsia" w:ascii="宋体" w:hAnsi="宋体"/>
          <w:kern w:val="1"/>
          <w:szCs w:val="21"/>
          <w:lang w:val="en-US" w:eastAsia="zh-CN"/>
        </w:rPr>
        <w:t>窗</w:t>
      </w:r>
      <w:r>
        <w:rPr>
          <w:rFonts w:ascii="宋体" w:hAnsi="宋体"/>
          <w:kern w:val="1"/>
          <w:szCs w:val="21"/>
        </w:rPr>
        <w:t>框与附框的安装缝隙应采用聚氨酯发泡剂填塞饱满。施打发泡剂时，缝隙应干净、干燥，连续施打，一次成型，充填饱满。溢出框外的发泡剂应在结膜前塞入缝隙内，防止发泡剂外膜破损。</w:t>
      </w:r>
      <w:r>
        <w:rPr>
          <w:rFonts w:hint="eastAsia" w:ascii="宋体" w:hAnsi="宋体" w:eastAsia="宋体" w:cs="Times New Roman"/>
          <w:kern w:val="1"/>
          <w:szCs w:val="21"/>
          <w:lang w:val="en-US" w:eastAsia="zh-CN"/>
        </w:rPr>
        <w:t>使用闭孔型发泡剂时可在发泡剂胀满固化后用刀片切割修整后打胶。</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kern w:val="1"/>
          <w:szCs w:val="21"/>
        </w:rPr>
      </w:pPr>
      <w:r>
        <w:rPr>
          <w:rFonts w:hint="eastAsia" w:ascii="黑体" w:hAnsi="黑体" w:eastAsia="黑体" w:cs="黑体"/>
          <w:kern w:val="1"/>
          <w:szCs w:val="21"/>
        </w:rPr>
        <w:t>7.8.10</w:t>
      </w:r>
      <w:r>
        <w:rPr>
          <w:rFonts w:ascii="宋体" w:hAnsi="宋体"/>
          <w:kern w:val="1"/>
          <w:szCs w:val="21"/>
        </w:rPr>
        <w:t xml:space="preserve"> </w:t>
      </w:r>
      <w:r>
        <w:rPr>
          <w:rFonts w:hint="eastAsia" w:ascii="宋体" w:hAnsi="宋体"/>
          <w:kern w:val="1"/>
          <w:szCs w:val="21"/>
          <w:lang w:val="en-US" w:eastAsia="zh-CN"/>
        </w:rPr>
        <w:t xml:space="preserve"> 外窗</w:t>
      </w:r>
      <w:r>
        <w:rPr>
          <w:rFonts w:ascii="宋体" w:hAnsi="宋体"/>
          <w:kern w:val="1"/>
          <w:szCs w:val="21"/>
        </w:rPr>
        <w:t>室内</w:t>
      </w:r>
      <w:r>
        <w:rPr>
          <w:rFonts w:hint="eastAsia" w:ascii="宋体" w:hAnsi="宋体"/>
          <w:kern w:val="1"/>
          <w:szCs w:val="21"/>
          <w:lang w:eastAsia="zh-CN"/>
        </w:rPr>
        <w:t>、</w:t>
      </w:r>
      <w:r>
        <w:rPr>
          <w:rFonts w:hint="eastAsia" w:ascii="宋体" w:hAnsi="宋体"/>
          <w:kern w:val="1"/>
          <w:szCs w:val="21"/>
          <w:lang w:val="en-US" w:eastAsia="zh-CN"/>
        </w:rPr>
        <w:t>外</w:t>
      </w:r>
      <w:r>
        <w:rPr>
          <w:rFonts w:ascii="宋体" w:hAnsi="宋体"/>
          <w:kern w:val="1"/>
          <w:szCs w:val="21"/>
        </w:rPr>
        <w:t>侧应用硅酮</w:t>
      </w:r>
      <w:r>
        <w:rPr>
          <w:rFonts w:hint="eastAsia" w:ascii="宋体" w:hAnsi="宋体" w:eastAsia="宋体" w:cs="Times New Roman"/>
          <w:kern w:val="1"/>
          <w:szCs w:val="21"/>
          <w:lang w:val="en-US" w:eastAsia="zh-CN"/>
        </w:rPr>
        <w:t>耐候</w:t>
      </w:r>
      <w:r>
        <w:rPr>
          <w:rFonts w:ascii="宋体" w:hAnsi="宋体"/>
          <w:kern w:val="1"/>
          <w:szCs w:val="21"/>
        </w:rPr>
        <w:t>密封胶密封。打胶前应清洁粘接表面，去除灰尘、油污，粘接面应保持干燥，墙体部位应平整洁净，密封胶注浇截面宽度应大于8mm；注胶应平整密实，胶缝宽度均匀、表面光滑、整洁美观。</w:t>
      </w:r>
      <w:r>
        <w:rPr>
          <w:rFonts w:hint="eastAsia" w:ascii="宋体" w:hAnsi="宋体" w:eastAsia="宋体" w:cs="Times New Roman"/>
          <w:kern w:val="1"/>
          <w:szCs w:val="21"/>
          <w:lang w:val="en-US" w:eastAsia="zh-CN"/>
        </w:rPr>
        <w:t>不应将硅酮耐候密封胶施打在涂料面层上。</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7.8.1</w:t>
      </w:r>
      <w:r>
        <w:rPr>
          <w:rFonts w:hint="eastAsia" w:ascii="黑体" w:hAnsi="黑体" w:eastAsia="黑体" w:cs="黑体"/>
          <w:kern w:val="1"/>
          <w:szCs w:val="21"/>
          <w:lang w:val="en-US" w:eastAsia="zh-CN"/>
        </w:rPr>
        <w:t xml:space="preserve">1 </w:t>
      </w:r>
      <w:r>
        <w:rPr>
          <w:rFonts w:ascii="宋体" w:hAnsi="宋体"/>
          <w:kern w:val="1"/>
          <w:szCs w:val="21"/>
        </w:rPr>
        <w:t xml:space="preserve"> 外窗安装质量应符合下列要求：</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a)</w:t>
      </w:r>
      <w:r>
        <w:rPr>
          <w:rFonts w:ascii="宋体" w:hAnsi="宋体"/>
          <w:kern w:val="1"/>
          <w:szCs w:val="21"/>
        </w:rPr>
        <w:t xml:space="preserve"> 安装后应牢固、安全；采用外平开窗时，</w:t>
      </w:r>
      <w:r>
        <w:rPr>
          <w:rFonts w:hint="eastAsia" w:ascii="宋体" w:hAnsi="宋体"/>
          <w:kern w:val="1"/>
          <w:szCs w:val="21"/>
          <w:lang w:val="en-US" w:eastAsia="zh-CN"/>
        </w:rPr>
        <w:t>外开扇应配有防</w:t>
      </w:r>
      <w:r>
        <w:rPr>
          <w:rFonts w:ascii="宋体" w:hAnsi="宋体"/>
          <w:kern w:val="1"/>
          <w:szCs w:val="21"/>
        </w:rPr>
        <w:t>坠落装置</w:t>
      </w:r>
      <w:r>
        <w:rPr>
          <w:rFonts w:hint="eastAsia" w:ascii="宋体" w:hAnsi="宋体"/>
          <w:kern w:val="1"/>
          <w:szCs w:val="21"/>
        </w:rPr>
        <w:t>及限位风撑</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b)</w:t>
      </w:r>
      <w:r>
        <w:rPr>
          <w:rFonts w:ascii="宋体" w:hAnsi="宋体"/>
          <w:kern w:val="1"/>
          <w:szCs w:val="21"/>
        </w:rPr>
        <w:t xml:space="preserve"> 安装后应进行自查。窗（包括外遮阳）开启应灵活，关闭应严密，外遮阳一体化窗系统的遮阳构件和纱扇等与窗的开启</w:t>
      </w:r>
      <w:r>
        <w:rPr>
          <w:rFonts w:hint="eastAsia" w:ascii="宋体" w:hAnsi="宋体"/>
          <w:kern w:val="1"/>
          <w:szCs w:val="21"/>
        </w:rPr>
        <w:t>应不</w:t>
      </w:r>
      <w:r>
        <w:rPr>
          <w:rFonts w:ascii="宋体" w:hAnsi="宋体"/>
          <w:kern w:val="1"/>
          <w:szCs w:val="21"/>
        </w:rPr>
        <w:t>出现互相干扰等情况</w:t>
      </w:r>
      <w:bookmarkStart w:id="76" w:name="_Toc312057445"/>
      <w:bookmarkEnd w:id="76"/>
      <w:bookmarkStart w:id="77" w:name="_Toc312049594"/>
      <w:bookmarkEnd w:id="77"/>
      <w:bookmarkStart w:id="78" w:name="_Toc312052263"/>
      <w:bookmarkEnd w:id="78"/>
      <w:bookmarkStart w:id="79" w:name="_Toc327540584"/>
      <w:bookmarkEnd w:id="79"/>
      <w:bookmarkStart w:id="80" w:name="_Toc312056688"/>
      <w:bookmarkEnd w:id="80"/>
      <w:bookmarkStart w:id="81" w:name="_Toc327540609"/>
      <w:bookmarkEnd w:id="81"/>
      <w:bookmarkStart w:id="82" w:name="_Toc312311441"/>
      <w:bookmarkEnd w:id="82"/>
      <w:bookmarkStart w:id="83" w:name="_Toc312307246"/>
      <w:bookmarkEnd w:id="83"/>
      <w:bookmarkStart w:id="84" w:name="_Toc312051030"/>
      <w:bookmarkEnd w:id="84"/>
      <w:bookmarkStart w:id="85" w:name="_Toc369428807"/>
      <w:bookmarkEnd w:id="85"/>
      <w:bookmarkStart w:id="86" w:name="_Toc312307639"/>
      <w:bookmarkEnd w:id="86"/>
      <w:bookmarkStart w:id="87" w:name="_Toc312057270"/>
      <w:bookmarkEnd w:id="87"/>
      <w:bookmarkStart w:id="88" w:name="_Toc312057390"/>
      <w:bookmarkEnd w:id="88"/>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c)</w:t>
      </w:r>
      <w:r>
        <w:rPr>
          <w:rFonts w:ascii="宋体" w:hAnsi="宋体"/>
          <w:kern w:val="1"/>
          <w:szCs w:val="21"/>
        </w:rPr>
        <w:t>外窗的安装允许偏差和检查方法应符合表</w:t>
      </w:r>
      <w:r>
        <w:rPr>
          <w:rFonts w:hint="eastAsia" w:ascii="宋体" w:hAnsi="宋体"/>
          <w:kern w:val="1"/>
          <w:szCs w:val="21"/>
        </w:rPr>
        <w:t>1</w:t>
      </w:r>
      <w:r>
        <w:rPr>
          <w:rFonts w:hint="eastAsia" w:ascii="宋体" w:hAnsi="宋体"/>
          <w:kern w:val="1"/>
          <w:szCs w:val="21"/>
          <w:lang w:val="en-US" w:eastAsia="zh-CN"/>
        </w:rPr>
        <w:t>4</w:t>
      </w:r>
      <w:r>
        <w:rPr>
          <w:rFonts w:ascii="宋体" w:hAnsi="宋体"/>
          <w:kern w:val="1"/>
          <w:szCs w:val="21"/>
        </w:rPr>
        <w:t>的规定。</w:t>
      </w:r>
    </w:p>
    <w:p>
      <w:pPr>
        <w:keepNext w:val="0"/>
        <w:keepLines w:val="0"/>
        <w:pageBreakBefore w:val="0"/>
        <w:kinsoku/>
        <w:wordWrap/>
        <w:overflowPunct/>
        <w:topLinePunct w:val="0"/>
        <w:autoSpaceDE/>
        <w:autoSpaceDN/>
        <w:bidi w:val="0"/>
        <w:spacing w:line="360" w:lineRule="auto"/>
        <w:jc w:val="center"/>
        <w:textAlignment w:val="auto"/>
        <w:rPr>
          <w:rFonts w:ascii="黑体" w:hAnsi="黑体" w:eastAsia="黑体"/>
          <w:sz w:val="21"/>
          <w:szCs w:val="21"/>
        </w:rPr>
      </w:pPr>
      <w:r>
        <w:rPr>
          <w:rFonts w:hint="eastAsia" w:ascii="黑体" w:hAnsi="黑体" w:eastAsia="黑体"/>
          <w:sz w:val="21"/>
          <w:szCs w:val="21"/>
        </w:rPr>
        <w:t>表1</w:t>
      </w:r>
      <w:r>
        <w:rPr>
          <w:rFonts w:hint="eastAsia" w:ascii="黑体" w:hAnsi="黑体" w:eastAsia="黑体"/>
          <w:sz w:val="21"/>
          <w:szCs w:val="21"/>
          <w:lang w:val="en-US" w:eastAsia="zh-CN"/>
        </w:rPr>
        <w:t>4</w:t>
      </w:r>
      <w:r>
        <w:rPr>
          <w:rFonts w:hint="eastAsia" w:ascii="黑体" w:hAnsi="黑体" w:eastAsia="黑体"/>
          <w:sz w:val="21"/>
          <w:szCs w:val="21"/>
        </w:rPr>
        <w:t xml:space="preserve"> 外窗安装允许偏差和检查方法</w:t>
      </w:r>
    </w:p>
    <w:tbl>
      <w:tblPr>
        <w:tblStyle w:val="37"/>
        <w:tblW w:w="5000" w:type="pct"/>
        <w:jc w:val="center"/>
        <w:tblLayout w:type="fixed"/>
        <w:tblCellMar>
          <w:top w:w="0" w:type="dxa"/>
          <w:left w:w="108" w:type="dxa"/>
          <w:bottom w:w="0" w:type="dxa"/>
          <w:right w:w="108" w:type="dxa"/>
        </w:tblCellMar>
      </w:tblPr>
      <w:tblGrid>
        <w:gridCol w:w="736"/>
        <w:gridCol w:w="1534"/>
        <w:gridCol w:w="1534"/>
        <w:gridCol w:w="1911"/>
        <w:gridCol w:w="3571"/>
      </w:tblGrid>
      <w:tr>
        <w:tblPrEx>
          <w:tblCellMar>
            <w:top w:w="0" w:type="dxa"/>
            <w:left w:w="108" w:type="dxa"/>
            <w:bottom w:w="0" w:type="dxa"/>
            <w:right w:w="108" w:type="dxa"/>
          </w:tblCellMar>
        </w:tblPrEx>
        <w:trPr>
          <w:trHeight w:val="340" w:hRule="atLeast"/>
          <w:jc w:val="center"/>
        </w:trPr>
        <w:tc>
          <w:tcPr>
            <w:tcW w:w="70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项次</w:t>
            </w:r>
          </w:p>
        </w:tc>
        <w:tc>
          <w:tcPr>
            <w:tcW w:w="2922" w:type="dxa"/>
            <w:gridSpan w:val="2"/>
            <w:tcBorders>
              <w:top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项目</w:t>
            </w:r>
          </w:p>
        </w:tc>
        <w:tc>
          <w:tcPr>
            <w:tcW w:w="1820" w:type="dxa"/>
            <w:tcBorders>
              <w:top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允许偏差（mm）</w:t>
            </w:r>
          </w:p>
        </w:tc>
        <w:tc>
          <w:tcPr>
            <w:tcW w:w="3401" w:type="dxa"/>
            <w:tcBorders>
              <w:top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检验方法</w:t>
            </w:r>
          </w:p>
        </w:tc>
      </w:tr>
      <w:tr>
        <w:tblPrEx>
          <w:tblCellMar>
            <w:top w:w="0" w:type="dxa"/>
            <w:left w:w="108" w:type="dxa"/>
            <w:bottom w:w="0" w:type="dxa"/>
            <w:right w:w="108" w:type="dxa"/>
          </w:tblCellMar>
        </w:tblPrEx>
        <w:trPr>
          <w:trHeight w:val="340" w:hRule="atLeast"/>
          <w:jc w:val="center"/>
        </w:trPr>
        <w:tc>
          <w:tcPr>
            <w:tcW w:w="700" w:type="dxa"/>
            <w:vMerge w:val="restart"/>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1</w:t>
            </w:r>
          </w:p>
        </w:tc>
        <w:tc>
          <w:tcPr>
            <w:tcW w:w="1461" w:type="dxa"/>
            <w:vMerge w:val="restart"/>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宽度</w:t>
            </w:r>
          </w:p>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高度</w:t>
            </w:r>
          </w:p>
        </w:tc>
        <w:tc>
          <w:tcPr>
            <w:tcW w:w="146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≤1500mm</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kern w:val="1"/>
                <w:sz w:val="18"/>
                <w:szCs w:val="18"/>
              </w:rPr>
              <w:t>±</w:t>
            </w:r>
            <w:r>
              <w:rPr>
                <w:rFonts w:ascii="宋体" w:hAnsi="宋体" w:eastAsia="宋体" w:cs="宋体"/>
                <w:sz w:val="18"/>
                <w:szCs w:val="18"/>
              </w:rPr>
              <w:t>1.5</w:t>
            </w:r>
          </w:p>
        </w:tc>
        <w:tc>
          <w:tcPr>
            <w:tcW w:w="3401" w:type="dxa"/>
            <w:vMerge w:val="restart"/>
            <w:tcBorders>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用钢卷尺检查</w:t>
            </w:r>
          </w:p>
        </w:tc>
      </w:tr>
      <w:tr>
        <w:tblPrEx>
          <w:tblCellMar>
            <w:top w:w="0" w:type="dxa"/>
            <w:left w:w="108" w:type="dxa"/>
            <w:bottom w:w="0" w:type="dxa"/>
            <w:right w:w="108" w:type="dxa"/>
          </w:tblCellMar>
        </w:tblPrEx>
        <w:trPr>
          <w:trHeight w:val="340" w:hRule="atLeast"/>
          <w:jc w:val="center"/>
        </w:trPr>
        <w:tc>
          <w:tcPr>
            <w:tcW w:w="700"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p>
        </w:tc>
        <w:tc>
          <w:tcPr>
            <w:tcW w:w="1461"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p>
        </w:tc>
        <w:tc>
          <w:tcPr>
            <w:tcW w:w="146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＞1500mm</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kern w:val="1"/>
                <w:sz w:val="18"/>
                <w:szCs w:val="18"/>
              </w:rPr>
              <w:t>±</w:t>
            </w:r>
            <w:r>
              <w:rPr>
                <w:rFonts w:ascii="宋体" w:hAnsi="宋体" w:eastAsia="宋体" w:cs="宋体"/>
                <w:sz w:val="18"/>
                <w:szCs w:val="18"/>
              </w:rPr>
              <w:t>2.0</w:t>
            </w:r>
          </w:p>
        </w:tc>
        <w:tc>
          <w:tcPr>
            <w:tcW w:w="3401" w:type="dxa"/>
            <w:vMerge w:val="continue"/>
            <w:tcBorders>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p>
        </w:tc>
      </w:tr>
      <w:tr>
        <w:tblPrEx>
          <w:tblCellMar>
            <w:top w:w="0" w:type="dxa"/>
            <w:left w:w="108" w:type="dxa"/>
            <w:bottom w:w="0" w:type="dxa"/>
            <w:right w:w="108" w:type="dxa"/>
          </w:tblCellMar>
        </w:tblPrEx>
        <w:trPr>
          <w:trHeight w:val="340" w:hRule="atLeast"/>
          <w:jc w:val="center"/>
        </w:trPr>
        <w:tc>
          <w:tcPr>
            <w:tcW w:w="700" w:type="dxa"/>
            <w:vMerge w:val="restart"/>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2</w:t>
            </w:r>
          </w:p>
        </w:tc>
        <w:tc>
          <w:tcPr>
            <w:tcW w:w="1461" w:type="dxa"/>
            <w:vMerge w:val="restart"/>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对角线</w:t>
            </w:r>
          </w:p>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长度</w:t>
            </w:r>
          </w:p>
        </w:tc>
        <w:tc>
          <w:tcPr>
            <w:tcW w:w="146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≤2000mm</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2.0</w:t>
            </w:r>
          </w:p>
        </w:tc>
        <w:tc>
          <w:tcPr>
            <w:tcW w:w="3401" w:type="dxa"/>
            <w:vMerge w:val="restart"/>
            <w:tcBorders>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用钢卷尺检查</w:t>
            </w:r>
          </w:p>
        </w:tc>
      </w:tr>
      <w:tr>
        <w:tblPrEx>
          <w:tblCellMar>
            <w:top w:w="0" w:type="dxa"/>
            <w:left w:w="108" w:type="dxa"/>
            <w:bottom w:w="0" w:type="dxa"/>
            <w:right w:w="108" w:type="dxa"/>
          </w:tblCellMar>
        </w:tblPrEx>
        <w:trPr>
          <w:trHeight w:val="340" w:hRule="atLeast"/>
          <w:jc w:val="center"/>
        </w:trPr>
        <w:tc>
          <w:tcPr>
            <w:tcW w:w="700"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p>
        </w:tc>
        <w:tc>
          <w:tcPr>
            <w:tcW w:w="1461"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p>
        </w:tc>
        <w:tc>
          <w:tcPr>
            <w:tcW w:w="146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＞2000mm</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3.0</w:t>
            </w:r>
          </w:p>
        </w:tc>
        <w:tc>
          <w:tcPr>
            <w:tcW w:w="3401" w:type="dxa"/>
            <w:vMerge w:val="continue"/>
            <w:tcBorders>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spacing w:line="360" w:lineRule="auto"/>
              <w:jc w:val="center"/>
              <w:textAlignment w:val="auto"/>
              <w:rPr>
                <w:rFonts w:ascii="宋体" w:hAnsi="宋体" w:eastAsia="宋体" w:cs="宋体"/>
                <w:sz w:val="18"/>
                <w:szCs w:val="18"/>
              </w:rPr>
            </w:pPr>
          </w:p>
        </w:tc>
      </w:tr>
      <w:tr>
        <w:tblPrEx>
          <w:tblCellMar>
            <w:top w:w="0" w:type="dxa"/>
            <w:left w:w="108" w:type="dxa"/>
            <w:bottom w:w="0" w:type="dxa"/>
            <w:right w:w="108" w:type="dxa"/>
          </w:tblCellMar>
        </w:tblPrEx>
        <w:trPr>
          <w:trHeight w:val="340" w:hRule="atLeast"/>
          <w:jc w:val="center"/>
        </w:trPr>
        <w:tc>
          <w:tcPr>
            <w:tcW w:w="700"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3</w:t>
            </w:r>
          </w:p>
        </w:tc>
        <w:tc>
          <w:tcPr>
            <w:tcW w:w="2922" w:type="dxa"/>
            <w:gridSpan w:val="2"/>
            <w:tcBorders>
              <w:top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框正、侧面垂直度</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kern w:val="1"/>
                <w:sz w:val="18"/>
                <w:szCs w:val="18"/>
              </w:rPr>
              <w:t>±</w:t>
            </w:r>
            <w:r>
              <w:rPr>
                <w:rFonts w:ascii="宋体" w:hAnsi="宋体" w:eastAsia="宋体" w:cs="宋体"/>
                <w:sz w:val="18"/>
                <w:szCs w:val="18"/>
              </w:rPr>
              <w:t>2.0</w:t>
            </w:r>
          </w:p>
        </w:tc>
        <w:tc>
          <w:tcPr>
            <w:tcW w:w="340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用1m垂直尺检查</w:t>
            </w:r>
          </w:p>
        </w:tc>
      </w:tr>
      <w:tr>
        <w:tblPrEx>
          <w:tblCellMar>
            <w:top w:w="0" w:type="dxa"/>
            <w:left w:w="108" w:type="dxa"/>
            <w:bottom w:w="0" w:type="dxa"/>
            <w:right w:w="108" w:type="dxa"/>
          </w:tblCellMar>
        </w:tblPrEx>
        <w:trPr>
          <w:trHeight w:val="340" w:hRule="atLeast"/>
          <w:jc w:val="center"/>
        </w:trPr>
        <w:tc>
          <w:tcPr>
            <w:tcW w:w="700"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4</w:t>
            </w:r>
          </w:p>
        </w:tc>
        <w:tc>
          <w:tcPr>
            <w:tcW w:w="2922" w:type="dxa"/>
            <w:gridSpan w:val="2"/>
            <w:tcBorders>
              <w:top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横框水平度</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kern w:val="1"/>
                <w:sz w:val="18"/>
                <w:szCs w:val="18"/>
              </w:rPr>
              <w:t>±</w:t>
            </w:r>
            <w:r>
              <w:rPr>
                <w:rFonts w:ascii="宋体" w:hAnsi="宋体" w:eastAsia="宋体" w:cs="宋体"/>
                <w:sz w:val="18"/>
                <w:szCs w:val="18"/>
              </w:rPr>
              <w:t>2.0</w:t>
            </w:r>
          </w:p>
        </w:tc>
        <w:tc>
          <w:tcPr>
            <w:tcW w:w="340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用水平尺检查</w:t>
            </w:r>
          </w:p>
        </w:tc>
      </w:tr>
      <w:tr>
        <w:tblPrEx>
          <w:tblCellMar>
            <w:top w:w="0" w:type="dxa"/>
            <w:left w:w="108" w:type="dxa"/>
            <w:bottom w:w="0" w:type="dxa"/>
            <w:right w:w="108" w:type="dxa"/>
          </w:tblCellMar>
        </w:tblPrEx>
        <w:trPr>
          <w:trHeight w:val="340" w:hRule="atLeast"/>
          <w:jc w:val="center"/>
        </w:trPr>
        <w:tc>
          <w:tcPr>
            <w:tcW w:w="700"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5</w:t>
            </w:r>
          </w:p>
        </w:tc>
        <w:tc>
          <w:tcPr>
            <w:tcW w:w="2922" w:type="dxa"/>
            <w:gridSpan w:val="2"/>
            <w:tcBorders>
              <w:top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横框标高</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kern w:val="1"/>
                <w:sz w:val="18"/>
                <w:szCs w:val="18"/>
              </w:rPr>
              <w:t>±</w:t>
            </w:r>
            <w:r>
              <w:rPr>
                <w:rFonts w:ascii="宋体" w:hAnsi="宋体" w:eastAsia="宋体" w:cs="宋体"/>
                <w:sz w:val="18"/>
                <w:szCs w:val="18"/>
              </w:rPr>
              <w:t>5.0</w:t>
            </w:r>
          </w:p>
        </w:tc>
        <w:tc>
          <w:tcPr>
            <w:tcW w:w="340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用钢板尺检查，与基准线比较</w:t>
            </w:r>
          </w:p>
        </w:tc>
      </w:tr>
      <w:tr>
        <w:tblPrEx>
          <w:tblCellMar>
            <w:top w:w="0" w:type="dxa"/>
            <w:left w:w="108" w:type="dxa"/>
            <w:bottom w:w="0" w:type="dxa"/>
            <w:right w:w="108" w:type="dxa"/>
          </w:tblCellMar>
        </w:tblPrEx>
        <w:trPr>
          <w:trHeight w:val="340" w:hRule="atLeast"/>
          <w:jc w:val="center"/>
        </w:trPr>
        <w:tc>
          <w:tcPr>
            <w:tcW w:w="700"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6</w:t>
            </w:r>
          </w:p>
        </w:tc>
        <w:tc>
          <w:tcPr>
            <w:tcW w:w="2922" w:type="dxa"/>
            <w:gridSpan w:val="2"/>
            <w:tcBorders>
              <w:top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竖向偏离中心</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kern w:val="1"/>
                <w:sz w:val="18"/>
                <w:szCs w:val="18"/>
              </w:rPr>
              <w:t>±</w:t>
            </w:r>
            <w:r>
              <w:rPr>
                <w:rFonts w:ascii="宋体" w:hAnsi="宋体" w:eastAsia="宋体" w:cs="宋体"/>
                <w:sz w:val="18"/>
                <w:szCs w:val="18"/>
              </w:rPr>
              <w:t>5.0</w:t>
            </w:r>
          </w:p>
        </w:tc>
        <w:tc>
          <w:tcPr>
            <w:tcW w:w="340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用线垂钢板尺检查</w:t>
            </w:r>
          </w:p>
        </w:tc>
      </w:tr>
      <w:tr>
        <w:tblPrEx>
          <w:tblCellMar>
            <w:top w:w="0" w:type="dxa"/>
            <w:left w:w="108" w:type="dxa"/>
            <w:bottom w:w="0" w:type="dxa"/>
            <w:right w:w="108" w:type="dxa"/>
          </w:tblCellMar>
        </w:tblPrEx>
        <w:trPr>
          <w:trHeight w:val="340" w:hRule="atLeast"/>
          <w:jc w:val="center"/>
        </w:trPr>
        <w:tc>
          <w:tcPr>
            <w:tcW w:w="700"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7</w:t>
            </w:r>
          </w:p>
        </w:tc>
        <w:tc>
          <w:tcPr>
            <w:tcW w:w="2922" w:type="dxa"/>
            <w:gridSpan w:val="2"/>
            <w:tcBorders>
              <w:top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窗框、扇搭接宽度</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kern w:val="1"/>
                <w:sz w:val="18"/>
                <w:szCs w:val="18"/>
              </w:rPr>
              <w:t>±</w:t>
            </w:r>
            <w:r>
              <w:rPr>
                <w:rFonts w:ascii="宋体" w:hAnsi="宋体" w:eastAsia="宋体" w:cs="宋体"/>
                <w:sz w:val="18"/>
                <w:szCs w:val="18"/>
              </w:rPr>
              <w:t>1.0</w:t>
            </w:r>
          </w:p>
        </w:tc>
        <w:tc>
          <w:tcPr>
            <w:tcW w:w="340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用钢板尺或深度尺检查</w:t>
            </w:r>
          </w:p>
        </w:tc>
      </w:tr>
      <w:tr>
        <w:tblPrEx>
          <w:tblCellMar>
            <w:top w:w="0" w:type="dxa"/>
            <w:left w:w="108" w:type="dxa"/>
            <w:bottom w:w="0" w:type="dxa"/>
            <w:right w:w="108" w:type="dxa"/>
          </w:tblCellMar>
        </w:tblPrEx>
        <w:trPr>
          <w:trHeight w:val="340" w:hRule="atLeast"/>
          <w:jc w:val="center"/>
        </w:trPr>
        <w:tc>
          <w:tcPr>
            <w:tcW w:w="700" w:type="dxa"/>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8</w:t>
            </w:r>
          </w:p>
        </w:tc>
        <w:tc>
          <w:tcPr>
            <w:tcW w:w="2922" w:type="dxa"/>
            <w:gridSpan w:val="2"/>
            <w:tcBorders>
              <w:top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平开窗框扇四周配合间隙</w:t>
            </w:r>
          </w:p>
        </w:tc>
        <w:tc>
          <w:tcPr>
            <w:tcW w:w="1820"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kern w:val="1"/>
                <w:sz w:val="18"/>
                <w:szCs w:val="18"/>
              </w:rPr>
              <w:t>±</w:t>
            </w:r>
            <w:r>
              <w:rPr>
                <w:rFonts w:ascii="宋体" w:hAnsi="宋体" w:eastAsia="宋体" w:cs="宋体"/>
                <w:sz w:val="18"/>
                <w:szCs w:val="18"/>
              </w:rPr>
              <w:t>0.5</w:t>
            </w:r>
          </w:p>
        </w:tc>
        <w:tc>
          <w:tcPr>
            <w:tcW w:w="3401" w:type="dxa"/>
            <w:tcBorders>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spacing w:line="360" w:lineRule="auto"/>
              <w:jc w:val="center"/>
              <w:textAlignment w:val="auto"/>
              <w:rPr>
                <w:rFonts w:ascii="宋体" w:hAnsi="宋体" w:eastAsia="宋体" w:cs="宋体"/>
                <w:sz w:val="18"/>
                <w:szCs w:val="18"/>
              </w:rPr>
            </w:pPr>
            <w:r>
              <w:rPr>
                <w:rFonts w:ascii="宋体" w:hAnsi="宋体" w:eastAsia="宋体" w:cs="宋体"/>
                <w:sz w:val="18"/>
                <w:szCs w:val="18"/>
              </w:rPr>
              <w:t>塞尺检查</w:t>
            </w:r>
          </w:p>
        </w:tc>
      </w:tr>
    </w:tbl>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89" w:name="_Toc142141181"/>
      <w:bookmarkStart w:id="90" w:name="_Toc143345614"/>
      <w:r>
        <w:rPr>
          <w:rFonts w:hint="eastAsia" w:ascii="黑体" w:hAnsi="黑体" w:eastAsia="黑体" w:cs="黑体"/>
        </w:rPr>
        <w:t xml:space="preserve">7.9 </w:t>
      </w:r>
      <w:r>
        <w:rPr>
          <w:rFonts w:hint="eastAsia" w:ascii="黑体" w:hAnsi="黑体" w:eastAsia="黑体" w:cs="黑体"/>
          <w:lang w:val="en-US" w:eastAsia="zh-CN"/>
        </w:rPr>
        <w:t xml:space="preserve"> </w:t>
      </w:r>
      <w:r>
        <w:rPr>
          <w:rFonts w:hint="eastAsia" w:ascii="黑体" w:hAnsi="黑体" w:eastAsia="黑体" w:cs="黑体"/>
        </w:rPr>
        <w:t>防雷安装</w:t>
      </w:r>
      <w:bookmarkEnd w:id="89"/>
      <w:bookmarkEnd w:id="90"/>
      <w:r>
        <w:rPr>
          <w:rFonts w:hint="eastAsia" w:ascii="黑体" w:hAnsi="黑体" w:eastAsia="黑体" w:cs="黑体"/>
        </w:rPr>
        <w:t xml:space="preserve"> </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rPr>
        <w:t>7.9.1</w:t>
      </w:r>
      <w:r>
        <w:rPr>
          <w:rFonts w:hint="eastAsia" w:ascii="黑体" w:hAnsi="黑体" w:eastAsia="黑体" w:cs="黑体"/>
          <w:lang w:val="en-US" w:eastAsia="zh-CN"/>
        </w:rPr>
        <w:t xml:space="preserve"> </w:t>
      </w:r>
      <w:r>
        <w:rPr>
          <w:rFonts w:hint="eastAsia" w:ascii="黑体" w:hAnsi="黑体" w:eastAsia="黑体" w:cs="黑体"/>
        </w:rPr>
        <w:t xml:space="preserve"> </w:t>
      </w:r>
      <w:r>
        <w:rPr>
          <w:rFonts w:hint="eastAsia" w:ascii="宋体" w:hAnsi="宋体"/>
          <w:kern w:val="1"/>
          <w:szCs w:val="21"/>
        </w:rPr>
        <w:t>建筑物金属外窗的防雷施工，应</w:t>
      </w:r>
      <w:r>
        <w:rPr>
          <w:rFonts w:hint="eastAsia" w:ascii="宋体" w:hAnsi="宋体"/>
          <w:color w:val="auto"/>
          <w:kern w:val="1"/>
          <w:szCs w:val="21"/>
        </w:rPr>
        <w:t>符合</w:t>
      </w:r>
      <w:r>
        <w:rPr>
          <w:rFonts w:ascii="宋体" w:hAnsi="宋体"/>
          <w:color w:val="auto"/>
          <w:kern w:val="1"/>
          <w:szCs w:val="21"/>
        </w:rPr>
        <w:t>GB 50057</w:t>
      </w:r>
      <w:r>
        <w:rPr>
          <w:rFonts w:hint="eastAsia" w:ascii="宋体" w:hAnsi="宋体"/>
          <w:color w:val="auto"/>
          <w:kern w:val="1"/>
          <w:szCs w:val="21"/>
        </w:rPr>
        <w:t>、</w:t>
      </w:r>
      <w:r>
        <w:rPr>
          <w:rFonts w:ascii="宋体" w:hAnsi="宋体"/>
          <w:color w:val="auto"/>
          <w:kern w:val="1"/>
          <w:szCs w:val="21"/>
        </w:rPr>
        <w:t>JGJ16</w:t>
      </w:r>
      <w:r>
        <w:rPr>
          <w:rFonts w:hint="eastAsia" w:ascii="宋体" w:hAnsi="宋体"/>
          <w:kern w:val="1"/>
          <w:szCs w:val="21"/>
        </w:rPr>
        <w:t>的有关规定。</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lang w:val="en-US" w:eastAsia="zh-CN"/>
        </w:rPr>
      </w:pPr>
      <w:r>
        <w:rPr>
          <w:rFonts w:hint="eastAsia" w:ascii="黑体" w:hAnsi="黑体" w:eastAsia="黑体" w:cs="黑体"/>
          <w:kern w:val="1"/>
          <w:szCs w:val="21"/>
        </w:rPr>
        <w:t>7.9.</w:t>
      </w:r>
      <w:r>
        <w:rPr>
          <w:rFonts w:hint="eastAsia" w:ascii="黑体" w:hAnsi="黑体" w:eastAsia="黑体" w:cs="黑体"/>
          <w:kern w:val="1"/>
          <w:szCs w:val="21"/>
          <w:lang w:val="en-US" w:eastAsia="zh-CN"/>
        </w:rPr>
        <w:t>2</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hint="eastAsia" w:ascii="宋体" w:hAnsi="宋体"/>
          <w:kern w:val="1"/>
          <w:szCs w:val="21"/>
        </w:rPr>
        <w:t>外窗框应与主体结构的避雷引下线及水平接闪带可靠连接</w:t>
      </w:r>
      <w:r>
        <w:rPr>
          <w:rFonts w:hint="eastAsia" w:ascii="宋体" w:hAnsi="宋体"/>
          <w:kern w:val="1"/>
          <w:szCs w:val="21"/>
          <w:lang w:eastAsia="zh-CN"/>
        </w:rPr>
        <w:t>，</w:t>
      </w:r>
      <w:r>
        <w:rPr>
          <w:rFonts w:hint="eastAsia" w:ascii="宋体" w:hAnsi="宋体"/>
          <w:kern w:val="1"/>
          <w:szCs w:val="21"/>
          <w:lang w:val="en-US" w:eastAsia="zh-CN"/>
        </w:rPr>
        <w:t>应采用焊接连接或机械连接，形成导电通路；</w:t>
      </w:r>
      <w:r>
        <w:rPr>
          <w:rFonts w:hint="eastAsia" w:ascii="宋体" w:hAnsi="宋体" w:eastAsia="宋体" w:cs="Times New Roman"/>
          <w:kern w:val="1"/>
          <w:szCs w:val="21"/>
          <w:lang w:val="en-US" w:eastAsia="zh-CN"/>
        </w:rPr>
        <w:t>塑料窗应与衬钢连接。</w:t>
      </w:r>
    </w:p>
    <w:p>
      <w:pPr>
        <w:keepNext w:val="0"/>
        <w:keepLines w:val="0"/>
        <w:pageBreakBefore w:val="0"/>
        <w:kinsoku/>
        <w:wordWrap/>
        <w:overflowPunct/>
        <w:topLinePunct w:val="0"/>
        <w:autoSpaceDE/>
        <w:autoSpaceDN/>
        <w:bidi w:val="0"/>
        <w:spacing w:line="360" w:lineRule="auto"/>
        <w:textAlignment w:val="auto"/>
        <w:rPr>
          <w:rFonts w:hint="default" w:ascii="宋体" w:hAnsi="宋体"/>
          <w:kern w:val="1"/>
          <w:szCs w:val="21"/>
          <w:lang w:val="en-US" w:eastAsia="zh-CN"/>
        </w:rPr>
      </w:pPr>
      <w:r>
        <w:rPr>
          <w:rFonts w:hint="eastAsia" w:ascii="黑体" w:hAnsi="黑体" w:eastAsia="黑体" w:cs="黑体"/>
          <w:kern w:val="1"/>
          <w:szCs w:val="21"/>
        </w:rPr>
        <w:t>7.9.</w:t>
      </w:r>
      <w:r>
        <w:rPr>
          <w:rFonts w:hint="eastAsia" w:ascii="黑体" w:hAnsi="黑体" w:eastAsia="黑体" w:cs="黑体"/>
          <w:kern w:val="1"/>
          <w:szCs w:val="21"/>
          <w:lang w:val="en-US" w:eastAsia="zh-CN"/>
        </w:rPr>
        <w:t xml:space="preserve">3  </w:t>
      </w:r>
      <w:r>
        <w:rPr>
          <w:rFonts w:hint="eastAsia" w:ascii="宋体" w:hAnsi="宋体"/>
          <w:kern w:val="1"/>
          <w:szCs w:val="21"/>
        </w:rPr>
        <w:t>外窗框与防雷连接件连接处，应去除型材表面的非导电表面处理层</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jc w:val="both"/>
        <w:textAlignment w:val="auto"/>
        <w:rPr>
          <w:rFonts w:hint="default" w:ascii="宋体" w:hAnsi="宋体" w:eastAsia="宋体" w:cs="Times New Roman"/>
          <w:kern w:val="1"/>
          <w:szCs w:val="21"/>
          <w:lang w:val="en-US" w:eastAsia="zh-CN"/>
        </w:rPr>
      </w:pPr>
      <w:r>
        <w:rPr>
          <w:rFonts w:hint="eastAsia" w:ascii="黑体" w:hAnsi="黑体" w:eastAsia="黑体" w:cs="黑体"/>
          <w:kern w:val="1"/>
          <w:szCs w:val="21"/>
        </w:rPr>
        <w:t>7.9.</w:t>
      </w:r>
      <w:r>
        <w:rPr>
          <w:rFonts w:hint="eastAsia" w:ascii="黑体" w:hAnsi="黑体" w:eastAsia="黑体" w:cs="黑体"/>
          <w:kern w:val="1"/>
          <w:szCs w:val="21"/>
          <w:lang w:val="en-US" w:eastAsia="zh-CN"/>
        </w:rPr>
        <w:t>4</w:t>
      </w:r>
      <w:r>
        <w:rPr>
          <w:rFonts w:hint="eastAsia" w:ascii="宋体" w:hAnsi="宋体" w:eastAsia="宋体" w:cs="Times New Roman"/>
          <w:kern w:val="1"/>
          <w:szCs w:val="21"/>
          <w:lang w:eastAsia="zh-CN"/>
        </w:rPr>
        <w:t xml:space="preserve"> </w:t>
      </w:r>
      <w:r>
        <w:rPr>
          <w:rFonts w:hint="eastAsia" w:ascii="宋体" w:hAnsi="宋体" w:eastAsia="宋体" w:cs="Times New Roman"/>
          <w:kern w:val="1"/>
          <w:szCs w:val="21"/>
          <w:lang w:val="en-US" w:eastAsia="zh-CN"/>
        </w:rPr>
        <w:t xml:space="preserve"> </w:t>
      </w:r>
      <w:r>
        <w:rPr>
          <w:rFonts w:hint="eastAsia" w:ascii="宋体" w:hAnsi="宋体" w:eastAsia="宋体" w:cs="Times New Roman"/>
          <w:kern w:val="1"/>
          <w:szCs w:val="21"/>
          <w:lang w:eastAsia="zh-CN"/>
        </w:rPr>
        <w:t>外窗防雷安装</w:t>
      </w:r>
      <w:r>
        <w:rPr>
          <w:rFonts w:hint="eastAsia" w:ascii="宋体" w:hAnsi="宋体" w:eastAsia="宋体" w:cs="Times New Roman"/>
          <w:kern w:val="1"/>
          <w:szCs w:val="21"/>
          <w:lang w:val="en-US" w:eastAsia="zh-CN"/>
        </w:rPr>
        <w:t>施</w:t>
      </w:r>
      <w:r>
        <w:rPr>
          <w:rFonts w:hint="eastAsia" w:ascii="宋体" w:hAnsi="宋体" w:eastAsia="宋体" w:cs="Times New Roman"/>
          <w:kern w:val="1"/>
          <w:szCs w:val="21"/>
          <w:lang w:eastAsia="zh-CN"/>
        </w:rPr>
        <w:t>工顺序：检查预留引线端头位置</w:t>
      </w:r>
      <w:r>
        <w:rPr>
          <w:rFonts w:hint="default" w:ascii="Arial" w:hAnsi="Arial" w:eastAsia="宋体" w:cs="Arial"/>
          <w:kern w:val="1"/>
          <w:szCs w:val="21"/>
          <w:lang w:eastAsia="zh-CN"/>
        </w:rPr>
        <w:t>→</w:t>
      </w:r>
      <w:r>
        <w:rPr>
          <w:rFonts w:hint="eastAsia" w:ascii="宋体" w:hAnsi="宋体" w:eastAsia="宋体" w:cs="Times New Roman"/>
          <w:kern w:val="1"/>
          <w:szCs w:val="21"/>
          <w:lang w:eastAsia="zh-CN"/>
        </w:rPr>
        <w:t>确定门窗引线位置</w:t>
      </w:r>
      <w:r>
        <w:rPr>
          <w:rFonts w:hint="default" w:ascii="Arial" w:hAnsi="Arial" w:eastAsia="宋体" w:cs="Arial"/>
          <w:kern w:val="1"/>
          <w:szCs w:val="21"/>
          <w:lang w:eastAsia="zh-CN"/>
        </w:rPr>
        <w:t>→</w:t>
      </w:r>
      <w:r>
        <w:rPr>
          <w:rFonts w:hint="eastAsia" w:ascii="Arial" w:hAnsi="Arial" w:eastAsia="宋体" w:cs="Arial"/>
          <w:kern w:val="1"/>
          <w:szCs w:val="21"/>
          <w:lang w:val="en-US" w:eastAsia="zh-CN"/>
        </w:rPr>
        <w:t>确定防雷连线材料、规格</w:t>
      </w:r>
      <w:r>
        <w:rPr>
          <w:rFonts w:hint="default" w:ascii="Arial" w:hAnsi="Arial" w:eastAsia="宋体" w:cs="Arial"/>
          <w:kern w:val="1"/>
          <w:szCs w:val="21"/>
          <w:lang w:eastAsia="zh-CN"/>
        </w:rPr>
        <w:t>→</w:t>
      </w:r>
      <w:r>
        <w:rPr>
          <w:rFonts w:hint="eastAsia" w:ascii="宋体" w:hAnsi="宋体" w:eastAsia="宋体" w:cs="Times New Roman"/>
          <w:kern w:val="1"/>
          <w:szCs w:val="21"/>
          <w:lang w:eastAsia="zh-CN"/>
        </w:rPr>
        <w:t>安装门窗引线</w:t>
      </w:r>
      <w:r>
        <w:rPr>
          <w:rFonts w:hint="default" w:ascii="Arial" w:hAnsi="Arial" w:eastAsia="宋体" w:cs="Arial"/>
          <w:kern w:val="1"/>
          <w:szCs w:val="21"/>
          <w:lang w:eastAsia="zh-CN"/>
        </w:rPr>
        <w:t>→</w:t>
      </w:r>
      <w:r>
        <w:rPr>
          <w:rFonts w:hint="eastAsia" w:ascii="宋体" w:hAnsi="宋体" w:eastAsia="宋体" w:cs="Times New Roman"/>
          <w:kern w:val="1"/>
          <w:szCs w:val="21"/>
          <w:lang w:eastAsia="zh-CN"/>
        </w:rPr>
        <w:t>连接</w:t>
      </w:r>
      <w:r>
        <w:rPr>
          <w:rFonts w:hint="eastAsia" w:ascii="宋体" w:hAnsi="宋体" w:eastAsia="宋体" w:cs="Times New Roman"/>
          <w:kern w:val="1"/>
          <w:szCs w:val="21"/>
          <w:lang w:val="en-US" w:eastAsia="zh-CN"/>
        </w:rPr>
        <w:t>预留引线端头</w:t>
      </w:r>
      <w:r>
        <w:rPr>
          <w:rFonts w:hint="default" w:ascii="Arial" w:hAnsi="Arial" w:eastAsia="宋体" w:cs="Arial"/>
          <w:kern w:val="1"/>
          <w:szCs w:val="21"/>
          <w:lang w:eastAsia="zh-CN"/>
        </w:rPr>
        <w:t>→</w:t>
      </w:r>
      <w:r>
        <w:rPr>
          <w:rFonts w:hint="eastAsia" w:ascii="宋体" w:hAnsi="宋体" w:eastAsia="宋体" w:cs="Times New Roman"/>
          <w:kern w:val="1"/>
          <w:szCs w:val="21"/>
          <w:lang w:eastAsia="zh-CN"/>
        </w:rPr>
        <w:t>隐蔽验收</w:t>
      </w:r>
      <w:r>
        <w:rPr>
          <w:rFonts w:hint="default" w:ascii="Arial" w:hAnsi="Arial" w:eastAsia="宋体" w:cs="Arial"/>
          <w:kern w:val="1"/>
          <w:szCs w:val="21"/>
          <w:lang w:eastAsia="zh-CN"/>
        </w:rPr>
        <w:t>→</w:t>
      </w:r>
      <w:r>
        <w:rPr>
          <w:rFonts w:hint="eastAsia" w:ascii="宋体" w:hAnsi="宋体" w:eastAsia="宋体" w:cs="Times New Roman"/>
          <w:kern w:val="1"/>
          <w:szCs w:val="21"/>
          <w:lang w:eastAsia="zh-CN"/>
        </w:rPr>
        <w:t>接地电阻验收</w:t>
      </w:r>
      <w:r>
        <w:rPr>
          <w:rFonts w:hint="default" w:ascii="Arial" w:hAnsi="Arial" w:eastAsia="宋体" w:cs="Arial"/>
          <w:kern w:val="1"/>
          <w:szCs w:val="21"/>
          <w:lang w:eastAsia="zh-CN"/>
        </w:rPr>
        <w:t>→</w:t>
      </w:r>
      <w:r>
        <w:rPr>
          <w:rFonts w:hint="eastAsia" w:ascii="Arial" w:hAnsi="Arial" w:eastAsia="宋体" w:cs="Arial"/>
          <w:kern w:val="1"/>
          <w:szCs w:val="21"/>
          <w:lang w:val="en-US" w:eastAsia="zh-CN"/>
        </w:rPr>
        <w:t>隐蔽</w:t>
      </w:r>
      <w:r>
        <w:rPr>
          <w:rFonts w:hint="default" w:ascii="Arial" w:hAnsi="Arial" w:eastAsia="宋体" w:cs="Arial"/>
          <w:kern w:val="1"/>
          <w:szCs w:val="21"/>
          <w:lang w:eastAsia="zh-CN"/>
        </w:rPr>
        <w:t>→</w:t>
      </w:r>
      <w:r>
        <w:rPr>
          <w:rFonts w:hint="eastAsia" w:ascii="Arial" w:hAnsi="Arial" w:eastAsia="宋体" w:cs="Arial"/>
          <w:kern w:val="1"/>
          <w:szCs w:val="21"/>
          <w:lang w:val="en-US" w:eastAsia="zh-CN"/>
        </w:rPr>
        <w:t>移交。</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Times New Roman"/>
          <w:kern w:val="1"/>
          <w:szCs w:val="21"/>
          <w:lang w:eastAsia="zh-CN"/>
        </w:rPr>
      </w:pPr>
      <w:r>
        <w:rPr>
          <w:rFonts w:hint="eastAsia" w:ascii="黑体" w:hAnsi="黑体" w:eastAsia="黑体" w:cs="黑体"/>
          <w:kern w:val="1"/>
          <w:szCs w:val="21"/>
        </w:rPr>
        <w:t>7.9.</w:t>
      </w:r>
      <w:r>
        <w:rPr>
          <w:rFonts w:hint="eastAsia" w:ascii="黑体" w:hAnsi="黑体" w:eastAsia="黑体" w:cs="黑体"/>
          <w:kern w:val="1"/>
          <w:szCs w:val="21"/>
          <w:lang w:val="en-US" w:eastAsia="zh-CN"/>
        </w:rPr>
        <w:t xml:space="preserve">5  </w:t>
      </w:r>
      <w:r>
        <w:rPr>
          <w:rFonts w:hint="eastAsia" w:ascii="宋体" w:hAnsi="宋体" w:eastAsia="宋体" w:cs="Times New Roman"/>
          <w:kern w:val="1"/>
          <w:szCs w:val="21"/>
          <w:lang w:eastAsia="zh-CN"/>
        </w:rPr>
        <w:t>外窗防雷引线与预留</w:t>
      </w:r>
      <w:r>
        <w:rPr>
          <w:rFonts w:hint="eastAsia" w:ascii="宋体" w:hAnsi="宋体" w:eastAsia="宋体" w:cs="Times New Roman"/>
          <w:kern w:val="1"/>
          <w:szCs w:val="21"/>
          <w:lang w:val="en-US" w:eastAsia="zh-CN"/>
        </w:rPr>
        <w:t>引线端头</w:t>
      </w:r>
      <w:r>
        <w:rPr>
          <w:rFonts w:hint="eastAsia" w:ascii="宋体" w:hAnsi="宋体" w:eastAsia="宋体" w:cs="Times New Roman"/>
          <w:kern w:val="1"/>
          <w:szCs w:val="21"/>
          <w:lang w:eastAsia="zh-CN"/>
        </w:rPr>
        <w:t>连接无论采取焊接还是螺栓连接，其与铝合金框、</w:t>
      </w:r>
      <w:r>
        <w:rPr>
          <w:rFonts w:hint="eastAsia" w:ascii="宋体" w:hAnsi="宋体" w:eastAsia="宋体" w:cs="Times New Roman"/>
          <w:kern w:val="1"/>
          <w:szCs w:val="21"/>
          <w:lang w:val="en-US" w:eastAsia="zh-CN"/>
        </w:rPr>
        <w:t>塑料窗衬钢</w:t>
      </w:r>
      <w:r>
        <w:rPr>
          <w:rFonts w:hint="eastAsia" w:ascii="宋体" w:hAnsi="宋体" w:eastAsia="宋体" w:cs="Times New Roman"/>
          <w:kern w:val="1"/>
          <w:szCs w:val="21"/>
          <w:lang w:eastAsia="zh-CN"/>
        </w:rPr>
        <w:t>的连接方式宜采用不锈钢螺栓紧固。</w:t>
      </w:r>
    </w:p>
    <w:p>
      <w:pPr>
        <w:keepNext w:val="0"/>
        <w:keepLines w:val="0"/>
        <w:pageBreakBefore w:val="0"/>
        <w:kinsoku/>
        <w:wordWrap/>
        <w:overflowPunct/>
        <w:topLinePunct w:val="0"/>
        <w:autoSpaceDE/>
        <w:autoSpaceDN/>
        <w:bidi w:val="0"/>
        <w:spacing w:line="360" w:lineRule="auto"/>
        <w:textAlignment w:val="auto"/>
        <w:rPr>
          <w:rFonts w:hint="eastAsia"/>
          <w:lang w:eastAsia="zh-CN"/>
        </w:rPr>
      </w:pPr>
      <w:r>
        <w:rPr>
          <w:rFonts w:hint="eastAsia" w:ascii="黑体" w:hAnsi="黑体" w:eastAsia="黑体" w:cs="黑体"/>
          <w:kern w:val="1"/>
          <w:szCs w:val="21"/>
        </w:rPr>
        <w:t>7.9.</w:t>
      </w:r>
      <w:r>
        <w:rPr>
          <w:rFonts w:hint="eastAsia" w:ascii="黑体" w:hAnsi="黑体" w:eastAsia="黑体" w:cs="黑体"/>
          <w:kern w:val="1"/>
          <w:szCs w:val="21"/>
          <w:lang w:val="en-US" w:eastAsia="zh-CN"/>
        </w:rPr>
        <w:t>6</w:t>
      </w:r>
      <w:r>
        <w:rPr>
          <w:rFonts w:hint="eastAsia" w:ascii="宋体" w:hAnsi="宋体" w:eastAsia="宋体" w:cs="Times New Roman"/>
          <w:kern w:val="1"/>
          <w:szCs w:val="21"/>
          <w:lang w:eastAsia="zh-CN"/>
        </w:rPr>
        <w:t xml:space="preserve"> </w:t>
      </w:r>
      <w:r>
        <w:rPr>
          <w:rFonts w:hint="eastAsia" w:ascii="宋体" w:hAnsi="宋体" w:eastAsia="宋体" w:cs="Times New Roman"/>
          <w:kern w:val="1"/>
          <w:szCs w:val="21"/>
          <w:lang w:val="en-US" w:eastAsia="zh-CN"/>
        </w:rPr>
        <w:t xml:space="preserve"> </w:t>
      </w:r>
      <w:r>
        <w:rPr>
          <w:rFonts w:hint="eastAsia" w:ascii="宋体" w:hAnsi="宋体" w:eastAsia="宋体" w:cs="Times New Roman"/>
          <w:kern w:val="1"/>
          <w:szCs w:val="21"/>
          <w:lang w:eastAsia="zh-CN"/>
        </w:rPr>
        <w:t>外窗防雷引线材料，宜选用纯铜编织电导线</w:t>
      </w:r>
      <w:r>
        <w:rPr>
          <w:rFonts w:hint="eastAsia" w:ascii="宋体" w:hAnsi="宋体"/>
          <w:kern w:val="1"/>
          <w:szCs w:val="21"/>
        </w:rPr>
        <w:t>或铜芯软导线</w:t>
      </w:r>
      <w:r>
        <w:rPr>
          <w:rFonts w:hint="eastAsia" w:ascii="宋体" w:hAnsi="宋体" w:eastAsia="宋体" w:cs="Times New Roman"/>
          <w:kern w:val="1"/>
          <w:szCs w:val="21"/>
          <w:lang w:eastAsia="zh-CN"/>
        </w:rPr>
        <w:t>，两端配上铜质接线柱，孔径不小</w:t>
      </w:r>
      <w:r>
        <w:rPr>
          <w:rFonts w:hint="eastAsia" w:ascii="宋体" w:hAnsi="宋体" w:eastAsia="宋体" w:cs="Times New Roman"/>
          <w:kern w:val="1"/>
          <w:szCs w:val="21"/>
          <w:lang w:val="en-US" w:eastAsia="zh-CN"/>
        </w:rPr>
        <w:t>于</w:t>
      </w:r>
      <w:r>
        <w:rPr>
          <w:rFonts w:hint="eastAsia" w:ascii="宋体" w:hAnsi="宋体" w:eastAsia="宋体" w:cs="Times New Roman"/>
          <w:kern w:val="1"/>
          <w:szCs w:val="21"/>
          <w:lang w:eastAsia="zh-CN"/>
        </w:rPr>
        <w:t>6.5mm，采用 M6X15不锈钢螺栓和配套弹簧垫片。</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91" w:name="_Toc142141182"/>
      <w:bookmarkStart w:id="92" w:name="_Toc143345615"/>
      <w:r>
        <w:rPr>
          <w:rFonts w:hint="eastAsia" w:ascii="黑体" w:hAnsi="黑体" w:eastAsia="黑体" w:cs="黑体"/>
        </w:rPr>
        <w:t xml:space="preserve">7.10 </w:t>
      </w:r>
      <w:r>
        <w:rPr>
          <w:rFonts w:hint="eastAsia" w:ascii="黑体" w:hAnsi="黑体" w:eastAsia="黑体" w:cs="黑体"/>
          <w:lang w:val="en-US" w:eastAsia="zh-CN"/>
        </w:rPr>
        <w:t xml:space="preserve"> </w:t>
      </w:r>
      <w:r>
        <w:rPr>
          <w:rFonts w:hint="eastAsia" w:ascii="黑体" w:hAnsi="黑体" w:eastAsia="黑体" w:cs="黑体"/>
        </w:rPr>
        <w:t>清理和成品保护</w:t>
      </w:r>
      <w:bookmarkEnd w:id="91"/>
      <w:bookmarkEnd w:id="92"/>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kern w:val="1"/>
          <w:szCs w:val="21"/>
        </w:rPr>
        <w:t>7.10.1</w:t>
      </w:r>
      <w:r>
        <w:rPr>
          <w:rFonts w:hint="eastAsia"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窗</w:t>
      </w:r>
      <w:r>
        <w:rPr>
          <w:rFonts w:hint="eastAsia" w:ascii="宋体" w:hAnsi="宋体"/>
          <w:kern w:val="1"/>
          <w:szCs w:val="21"/>
          <w:lang w:val="en-US" w:eastAsia="zh-CN"/>
        </w:rPr>
        <w:t>框</w:t>
      </w:r>
      <w:r>
        <w:rPr>
          <w:rFonts w:hint="eastAsia" w:ascii="宋体" w:hAnsi="宋体"/>
          <w:kern w:val="1"/>
          <w:szCs w:val="21"/>
        </w:rPr>
        <w:t>安装</w:t>
      </w:r>
      <w:r>
        <w:rPr>
          <w:rFonts w:hint="eastAsia" w:ascii="宋体" w:hAnsi="宋体"/>
          <w:kern w:val="1"/>
          <w:szCs w:val="21"/>
          <w:lang w:val="en-US" w:eastAsia="zh-CN"/>
        </w:rPr>
        <w:t>前，</w:t>
      </w:r>
      <w:r>
        <w:rPr>
          <w:rFonts w:hint="eastAsia" w:ascii="宋体" w:hAnsi="宋体"/>
          <w:kern w:val="1"/>
          <w:szCs w:val="21"/>
        </w:rPr>
        <w:t>外露型材应进行贴膜保护，应采用可降解的薄膜材料。</w:t>
      </w:r>
    </w:p>
    <w:p>
      <w:pPr>
        <w:keepNext w:val="0"/>
        <w:keepLines w:val="0"/>
        <w:pageBreakBefore w:val="0"/>
        <w:kinsoku/>
        <w:wordWrap/>
        <w:overflowPunct/>
        <w:topLinePunct w:val="0"/>
        <w:autoSpaceDE/>
        <w:autoSpaceDN/>
        <w:bidi w:val="0"/>
        <w:spacing w:line="360" w:lineRule="auto"/>
        <w:textAlignment w:val="auto"/>
        <w:rPr>
          <w:rFonts w:ascii="宋体" w:hAnsi="宋体"/>
          <w:color w:val="FF0000"/>
          <w:kern w:val="1"/>
          <w:szCs w:val="21"/>
        </w:rPr>
      </w:pPr>
      <w:r>
        <w:rPr>
          <w:rFonts w:hint="eastAsia" w:ascii="黑体" w:hAnsi="黑体" w:eastAsia="黑体" w:cs="黑体"/>
          <w:kern w:val="1"/>
          <w:szCs w:val="21"/>
        </w:rPr>
        <w:t>7.10.</w:t>
      </w:r>
      <w:r>
        <w:rPr>
          <w:rFonts w:hint="eastAsia" w:ascii="黑体" w:hAnsi="黑体" w:eastAsia="黑体" w:cs="黑体"/>
          <w:kern w:val="1"/>
          <w:szCs w:val="21"/>
          <w:lang w:val="en-US" w:eastAsia="zh-CN"/>
        </w:rPr>
        <w:t>2</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hint="eastAsia" w:ascii="宋体" w:hAnsi="宋体"/>
          <w:kern w:val="1"/>
          <w:szCs w:val="21"/>
        </w:rPr>
        <w:t>窗框安装完成后，其窗口</w:t>
      </w:r>
      <w:r>
        <w:rPr>
          <w:rFonts w:hint="eastAsia" w:ascii="宋体" w:hAnsi="宋体"/>
          <w:kern w:val="1"/>
          <w:szCs w:val="21"/>
          <w:lang w:eastAsia="zh-CN"/>
        </w:rPr>
        <w:t>不应</w:t>
      </w:r>
      <w:r>
        <w:rPr>
          <w:rFonts w:hint="eastAsia" w:ascii="宋体" w:hAnsi="宋体"/>
          <w:kern w:val="1"/>
          <w:szCs w:val="21"/>
        </w:rPr>
        <w:t>作为物料运输及人员进出的通道，且框</w:t>
      </w:r>
      <w:r>
        <w:rPr>
          <w:rFonts w:hint="eastAsia" w:ascii="宋体" w:hAnsi="宋体"/>
          <w:kern w:val="1"/>
          <w:szCs w:val="21"/>
          <w:lang w:eastAsia="zh-CN"/>
        </w:rPr>
        <w:t>、</w:t>
      </w:r>
      <w:r>
        <w:rPr>
          <w:rFonts w:hint="eastAsia" w:ascii="宋体" w:hAnsi="宋体"/>
          <w:kern w:val="1"/>
          <w:szCs w:val="21"/>
        </w:rPr>
        <w:t>扇严禁搭压、坠挂重物。</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kern w:val="1"/>
          <w:szCs w:val="21"/>
        </w:rPr>
        <w:t>7.10.</w:t>
      </w:r>
      <w:r>
        <w:rPr>
          <w:rFonts w:hint="eastAsia" w:ascii="黑体" w:hAnsi="黑体" w:eastAsia="黑体" w:cs="黑体"/>
          <w:kern w:val="1"/>
          <w:szCs w:val="21"/>
          <w:lang w:val="en-US" w:eastAsia="zh-CN"/>
        </w:rPr>
        <w:t>3</w:t>
      </w:r>
      <w:r>
        <w:rPr>
          <w:rFonts w:hint="eastAsia" w:ascii="宋体" w:hAnsi="宋体"/>
          <w:kern w:val="1"/>
          <w:szCs w:val="21"/>
        </w:rPr>
        <w:t xml:space="preserve"> </w:t>
      </w:r>
      <w:r>
        <w:rPr>
          <w:rFonts w:hint="eastAsia" w:ascii="宋体" w:hAnsi="宋体"/>
          <w:kern w:val="1"/>
          <w:szCs w:val="21"/>
          <w:lang w:val="en-US" w:eastAsia="zh-CN"/>
        </w:rPr>
        <w:t xml:space="preserve"> 施工过程中，</w:t>
      </w:r>
      <w:r>
        <w:rPr>
          <w:rFonts w:hint="eastAsia" w:ascii="宋体" w:hAnsi="宋体"/>
          <w:kern w:val="1"/>
          <w:szCs w:val="21"/>
        </w:rPr>
        <w:t>对于易发生踩踏和刮碰的部位，应加设木板或围挡等有效的保护措施。</w:t>
      </w:r>
    </w:p>
    <w:p>
      <w:pPr>
        <w:keepNext w:val="0"/>
        <w:keepLines w:val="0"/>
        <w:pageBreakBefore w:val="0"/>
        <w:kinsoku/>
        <w:wordWrap/>
        <w:overflowPunct/>
        <w:topLinePunct w:val="0"/>
        <w:autoSpaceDE/>
        <w:autoSpaceDN/>
        <w:bidi w:val="0"/>
        <w:spacing w:line="360" w:lineRule="auto"/>
        <w:textAlignment w:val="auto"/>
        <w:rPr>
          <w:rFonts w:hint="default" w:ascii="宋体" w:hAnsi="宋体" w:eastAsia="宋体"/>
          <w:kern w:val="1"/>
          <w:szCs w:val="21"/>
          <w:lang w:val="en-US" w:eastAsia="zh-CN"/>
        </w:rPr>
      </w:pPr>
      <w:r>
        <w:rPr>
          <w:rFonts w:hint="eastAsia" w:ascii="黑体" w:hAnsi="黑体" w:eastAsia="黑体" w:cs="黑体"/>
          <w:kern w:val="1"/>
          <w:szCs w:val="21"/>
        </w:rPr>
        <w:t>7.10.</w:t>
      </w:r>
      <w:r>
        <w:rPr>
          <w:rFonts w:hint="eastAsia" w:ascii="黑体" w:hAnsi="黑体" w:eastAsia="黑体" w:cs="黑体"/>
          <w:kern w:val="1"/>
          <w:szCs w:val="21"/>
          <w:lang w:val="en-US" w:eastAsia="zh-CN"/>
        </w:rPr>
        <w:t xml:space="preserve">4  </w:t>
      </w:r>
      <w:r>
        <w:rPr>
          <w:rFonts w:hint="eastAsia" w:ascii="宋体" w:hAnsi="宋体"/>
          <w:kern w:val="1"/>
          <w:szCs w:val="21"/>
          <w:lang w:val="en-US" w:eastAsia="zh-CN"/>
        </w:rPr>
        <w:t>应防止利器划伤外窗表面，应防止电焊、电焊火花烧伤或烫伤表面。</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7.10.</w:t>
      </w:r>
      <w:r>
        <w:rPr>
          <w:rFonts w:hint="eastAsia" w:ascii="黑体" w:hAnsi="黑体" w:eastAsia="黑体" w:cs="黑体"/>
          <w:kern w:val="1"/>
          <w:szCs w:val="21"/>
          <w:lang w:val="en-US" w:eastAsia="zh-CN"/>
        </w:rPr>
        <w:t>5</w:t>
      </w:r>
      <w:r>
        <w:rPr>
          <w:rFonts w:hint="eastAsia" w:ascii="宋体" w:hAnsi="宋体"/>
          <w:kern w:val="1"/>
          <w:szCs w:val="21"/>
        </w:rPr>
        <w:t xml:space="preserve"> </w:t>
      </w:r>
      <w:r>
        <w:rPr>
          <w:rFonts w:hint="eastAsia" w:ascii="宋体" w:hAnsi="宋体"/>
          <w:kern w:val="1"/>
          <w:szCs w:val="21"/>
          <w:lang w:val="en-US" w:eastAsia="zh-CN"/>
        </w:rPr>
        <w:t xml:space="preserve"> </w:t>
      </w:r>
      <w:r>
        <w:rPr>
          <w:rFonts w:hint="eastAsia" w:ascii="宋体" w:hAnsi="宋体"/>
          <w:kern w:val="1"/>
          <w:szCs w:val="21"/>
        </w:rPr>
        <w:t>外窗安装后，应清除型材表面和玻璃表面的残胶</w:t>
      </w:r>
      <w:r>
        <w:rPr>
          <w:rFonts w:ascii="宋体" w:hAnsi="宋体"/>
          <w:kern w:val="1"/>
          <w:szCs w:val="21"/>
        </w:rPr>
        <w:t>，</w:t>
      </w:r>
      <w:r>
        <w:rPr>
          <w:rFonts w:hint="eastAsia" w:ascii="宋体" w:hAnsi="宋体"/>
          <w:kern w:val="1"/>
          <w:szCs w:val="21"/>
          <w:lang w:eastAsia="zh-CN"/>
        </w:rPr>
        <w:t>不应</w:t>
      </w:r>
      <w:r>
        <w:rPr>
          <w:rFonts w:ascii="宋体" w:hAnsi="宋体"/>
          <w:kern w:val="1"/>
          <w:szCs w:val="21"/>
        </w:rPr>
        <w:t>使用有腐蚀性的清洗剂</w:t>
      </w:r>
      <w:r>
        <w:rPr>
          <w:rFonts w:hint="eastAsia" w:ascii="宋体" w:hAnsi="宋体"/>
          <w:kern w:val="1"/>
          <w:szCs w:val="21"/>
        </w:rPr>
        <w:t>。</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kern w:val="1"/>
          <w:szCs w:val="21"/>
        </w:rPr>
      </w:pPr>
      <w:r>
        <w:rPr>
          <w:rFonts w:hint="eastAsia" w:ascii="黑体" w:hAnsi="黑体" w:eastAsia="黑体" w:cs="黑体"/>
          <w:kern w:val="1"/>
          <w:szCs w:val="21"/>
        </w:rPr>
        <w:t>7.10.</w:t>
      </w:r>
      <w:r>
        <w:rPr>
          <w:rFonts w:hint="eastAsia" w:ascii="黑体" w:hAnsi="黑体" w:eastAsia="黑体" w:cs="黑体"/>
          <w:kern w:val="1"/>
          <w:szCs w:val="21"/>
          <w:lang w:val="en-US" w:eastAsia="zh-CN"/>
        </w:rPr>
        <w:t>6</w:t>
      </w:r>
      <w:r>
        <w:rPr>
          <w:rFonts w:hint="eastAsia" w:ascii="黑体" w:hAnsi="黑体" w:eastAsia="黑体" w:cs="黑体"/>
          <w:kern w:val="1"/>
          <w:szCs w:val="21"/>
        </w:rPr>
        <w:t xml:space="preserve"> </w:t>
      </w:r>
      <w:r>
        <w:rPr>
          <w:rFonts w:hint="eastAsia" w:ascii="黑体" w:hAnsi="黑体" w:eastAsia="黑体" w:cs="黑体"/>
          <w:kern w:val="1"/>
          <w:szCs w:val="21"/>
          <w:lang w:val="en-US" w:eastAsia="zh-CN"/>
        </w:rPr>
        <w:t xml:space="preserve"> </w:t>
      </w:r>
      <w:r>
        <w:rPr>
          <w:rFonts w:ascii="宋体" w:hAnsi="宋体"/>
          <w:kern w:val="1"/>
          <w:szCs w:val="21"/>
        </w:rPr>
        <w:t>外窗工程竣工前，应去除所有成品保护，</w:t>
      </w:r>
      <w:r>
        <w:rPr>
          <w:rFonts w:hint="eastAsia" w:ascii="宋体" w:hAnsi="宋体"/>
          <w:kern w:val="1"/>
          <w:szCs w:val="21"/>
          <w:lang w:eastAsia="zh-CN"/>
        </w:rPr>
        <w:t>不应</w:t>
      </w:r>
      <w:r>
        <w:rPr>
          <w:rFonts w:ascii="宋体" w:hAnsi="宋体"/>
          <w:kern w:val="1"/>
          <w:szCs w:val="21"/>
        </w:rPr>
        <w:t>使用尖锐工具刨刮型材、玻璃表面。</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93" w:name="_Toc142141183"/>
      <w:bookmarkStart w:id="94" w:name="_Toc143345616"/>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r>
        <w:rPr>
          <w:rFonts w:hint="eastAsia" w:ascii="黑体" w:hAnsi="黑体" w:eastAsia="黑体" w:cs="黑体"/>
        </w:rPr>
        <w:t xml:space="preserve">7.11 </w:t>
      </w:r>
      <w:r>
        <w:rPr>
          <w:rFonts w:hint="eastAsia" w:ascii="黑体" w:hAnsi="黑体" w:eastAsia="黑体" w:cs="黑体"/>
          <w:lang w:val="en-US" w:eastAsia="zh-CN"/>
        </w:rPr>
        <w:t xml:space="preserve"> </w:t>
      </w:r>
      <w:r>
        <w:rPr>
          <w:rFonts w:hint="eastAsia" w:ascii="黑体" w:hAnsi="黑体" w:eastAsia="黑体" w:cs="黑体"/>
        </w:rPr>
        <w:t>安全</w:t>
      </w:r>
      <w:bookmarkEnd w:id="93"/>
      <w:r>
        <w:rPr>
          <w:rFonts w:hint="eastAsia" w:ascii="黑体" w:hAnsi="黑体" w:eastAsia="黑体" w:cs="黑体"/>
        </w:rPr>
        <w:t>防护</w:t>
      </w:r>
      <w:bookmarkEnd w:id="94"/>
    </w:p>
    <w:p>
      <w:pPr>
        <w:keepNext w:val="0"/>
        <w:keepLines w:val="0"/>
        <w:pageBreakBefore w:val="0"/>
        <w:kinsoku/>
        <w:wordWrap/>
        <w:overflowPunct/>
        <w:topLinePunct w:val="0"/>
        <w:autoSpaceDE/>
        <w:autoSpaceDN/>
        <w:bidi w:val="0"/>
        <w:spacing w:line="360" w:lineRule="auto"/>
        <w:ind w:left="420" w:leftChars="200"/>
        <w:textAlignment w:val="auto"/>
        <w:rPr>
          <w:rFonts w:hint="eastAsia" w:ascii="宋体" w:hAnsi="宋体" w:eastAsia="宋体"/>
          <w:kern w:val="1"/>
          <w:szCs w:val="21"/>
          <w:lang w:eastAsia="zh-CN"/>
        </w:rPr>
      </w:pPr>
      <w:r>
        <w:rPr>
          <w:rFonts w:hint="eastAsia" w:ascii="宋体" w:hAnsi="宋体"/>
          <w:kern w:val="1"/>
          <w:szCs w:val="21"/>
        </w:rPr>
        <w:t>a) 施工人员应配戴安全帽、安全带、工具袋</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left="420" w:leftChars="200"/>
        <w:textAlignment w:val="auto"/>
        <w:rPr>
          <w:rFonts w:hint="eastAsia" w:ascii="宋体" w:hAnsi="宋体"/>
          <w:kern w:val="1"/>
          <w:szCs w:val="21"/>
        </w:rPr>
      </w:pPr>
      <w:r>
        <w:rPr>
          <w:rFonts w:hint="eastAsia" w:ascii="宋体" w:hAnsi="宋体"/>
          <w:kern w:val="1"/>
          <w:szCs w:val="21"/>
        </w:rPr>
        <w:t>b)</w:t>
      </w:r>
      <w:r>
        <w:rPr>
          <w:rFonts w:hint="eastAsia" w:ascii="黑体" w:hAnsi="黑体" w:eastAsia="黑体" w:cs="黑体"/>
          <w:kern w:val="1"/>
          <w:szCs w:val="21"/>
        </w:rPr>
        <w:t xml:space="preserve"> </w:t>
      </w:r>
      <w:r>
        <w:rPr>
          <w:rFonts w:hint="eastAsia" w:ascii="宋体" w:hAnsi="宋体"/>
          <w:kern w:val="1"/>
          <w:szCs w:val="21"/>
        </w:rPr>
        <w:t>安装施工工具使用前应严格检查。电动工具应做绝缘测试，确保无漏电现象；使用射钉枪时</w:t>
      </w:r>
    </w:p>
    <w:p>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kern w:val="1"/>
          <w:szCs w:val="21"/>
          <w:lang w:eastAsia="zh-CN"/>
        </w:rPr>
      </w:pPr>
      <w:r>
        <w:rPr>
          <w:rFonts w:hint="eastAsia" w:ascii="宋体" w:hAnsi="宋体"/>
          <w:kern w:val="1"/>
          <w:szCs w:val="21"/>
        </w:rPr>
        <w:t>应有安全保护措施</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left="420" w:leftChars="200"/>
        <w:textAlignment w:val="auto"/>
        <w:rPr>
          <w:rFonts w:hint="eastAsia" w:ascii="宋体" w:hAnsi="宋体" w:eastAsia="宋体"/>
          <w:color w:val="000000"/>
          <w:kern w:val="1"/>
          <w:szCs w:val="21"/>
          <w:lang w:eastAsia="zh-CN"/>
        </w:rPr>
      </w:pPr>
      <w:r>
        <w:rPr>
          <w:rFonts w:hint="eastAsia" w:ascii="宋体" w:hAnsi="宋体"/>
          <w:kern w:val="1"/>
          <w:szCs w:val="21"/>
        </w:rPr>
        <w:t>c) 现场用电应符合</w:t>
      </w:r>
      <w:r>
        <w:rPr>
          <w:rFonts w:ascii="宋体" w:hAnsi="宋体"/>
          <w:color w:val="000000"/>
          <w:kern w:val="1"/>
          <w:szCs w:val="21"/>
        </w:rPr>
        <w:t>JGJ 46</w:t>
      </w:r>
      <w:r>
        <w:rPr>
          <w:rFonts w:hint="eastAsia" w:ascii="宋体" w:hAnsi="宋体"/>
          <w:color w:val="000000"/>
          <w:kern w:val="1"/>
          <w:szCs w:val="21"/>
        </w:rPr>
        <w:t>的规定。现场使用的电动工具应选用Ⅱ类手持式电动工具</w:t>
      </w:r>
      <w:r>
        <w:rPr>
          <w:rFonts w:hint="eastAsia" w:ascii="宋体" w:hAnsi="宋体"/>
          <w:color w:val="000000"/>
          <w:kern w:val="1"/>
          <w:szCs w:val="21"/>
          <w:lang w:eastAsia="zh-CN"/>
        </w:rPr>
        <w:t>；</w:t>
      </w:r>
    </w:p>
    <w:p>
      <w:pPr>
        <w:keepNext w:val="0"/>
        <w:keepLines w:val="0"/>
        <w:pageBreakBefore w:val="0"/>
        <w:kinsoku/>
        <w:wordWrap/>
        <w:overflowPunct/>
        <w:topLinePunct w:val="0"/>
        <w:autoSpaceDE/>
        <w:autoSpaceDN/>
        <w:bidi w:val="0"/>
        <w:spacing w:line="360" w:lineRule="auto"/>
        <w:ind w:left="420" w:leftChars="200"/>
        <w:textAlignment w:val="auto"/>
        <w:rPr>
          <w:rFonts w:hint="eastAsia" w:ascii="宋体" w:hAnsi="宋体" w:eastAsia="宋体"/>
          <w:color w:val="000000"/>
          <w:kern w:val="1"/>
          <w:szCs w:val="21"/>
          <w:lang w:eastAsia="zh-CN"/>
        </w:rPr>
      </w:pPr>
      <w:r>
        <w:rPr>
          <w:rFonts w:hint="eastAsia" w:ascii="宋体" w:hAnsi="宋体"/>
          <w:color w:val="000000"/>
          <w:kern w:val="1"/>
          <w:szCs w:val="21"/>
        </w:rPr>
        <w:t>d) 施工现场成品及辅料应堆放整齐、平稳，并应采取防火等安全措施</w:t>
      </w:r>
      <w:r>
        <w:rPr>
          <w:rFonts w:hint="eastAsia" w:ascii="宋体" w:hAnsi="宋体"/>
          <w:color w:val="000000"/>
          <w:kern w:val="1"/>
          <w:szCs w:val="21"/>
          <w:lang w:eastAsia="zh-CN"/>
        </w:rPr>
        <w:t>；</w:t>
      </w:r>
    </w:p>
    <w:p>
      <w:pPr>
        <w:keepNext w:val="0"/>
        <w:keepLines w:val="0"/>
        <w:pageBreakBefore w:val="0"/>
        <w:kinsoku/>
        <w:wordWrap/>
        <w:overflowPunct/>
        <w:topLinePunct w:val="0"/>
        <w:autoSpaceDE/>
        <w:autoSpaceDN/>
        <w:bidi w:val="0"/>
        <w:spacing w:line="360" w:lineRule="auto"/>
        <w:ind w:left="420" w:leftChars="200"/>
        <w:textAlignment w:val="auto"/>
        <w:rPr>
          <w:rFonts w:hint="eastAsia" w:ascii="黑体" w:hAnsi="黑体" w:eastAsia="宋体" w:cs="黑体"/>
          <w:color w:val="000000"/>
          <w:lang w:eastAsia="zh-CN"/>
        </w:rPr>
      </w:pPr>
      <w:r>
        <w:rPr>
          <w:rFonts w:hint="eastAsia" w:ascii="宋体" w:hAnsi="宋体"/>
          <w:color w:val="000000"/>
          <w:kern w:val="1"/>
          <w:szCs w:val="21"/>
        </w:rPr>
        <w:t>e)</w:t>
      </w:r>
      <w:r>
        <w:rPr>
          <w:rFonts w:ascii="宋体" w:hAnsi="宋体"/>
          <w:color w:val="000000"/>
          <w:kern w:val="1"/>
          <w:szCs w:val="21"/>
        </w:rPr>
        <w:t xml:space="preserve"> </w:t>
      </w:r>
      <w:r>
        <w:rPr>
          <w:rFonts w:hint="eastAsia" w:ascii="宋体" w:hAnsi="宋体"/>
          <w:color w:val="000000"/>
          <w:kern w:val="1"/>
          <w:szCs w:val="21"/>
        </w:rPr>
        <w:t>在高层建筑施工作业时，下方应有防止物件掉落的安全防护措施</w:t>
      </w:r>
      <w:r>
        <w:rPr>
          <w:rFonts w:hint="eastAsia" w:ascii="宋体" w:hAnsi="宋体"/>
          <w:color w:val="000000"/>
          <w:kern w:val="1"/>
          <w:szCs w:val="21"/>
          <w:lang w:eastAsia="zh-CN"/>
        </w:rPr>
        <w:t>；</w:t>
      </w:r>
    </w:p>
    <w:p>
      <w:pPr>
        <w:keepNext w:val="0"/>
        <w:keepLines w:val="0"/>
        <w:pageBreakBefore w:val="0"/>
        <w:kinsoku/>
        <w:wordWrap/>
        <w:overflowPunct/>
        <w:topLinePunct w:val="0"/>
        <w:autoSpaceDE/>
        <w:autoSpaceDN/>
        <w:bidi w:val="0"/>
        <w:spacing w:line="360" w:lineRule="auto"/>
        <w:ind w:left="420" w:leftChars="200"/>
        <w:textAlignment w:val="auto"/>
        <w:rPr>
          <w:rFonts w:hint="eastAsia" w:ascii="宋体" w:hAnsi="宋体" w:eastAsia="宋体"/>
          <w:color w:val="000000"/>
          <w:kern w:val="1"/>
          <w:szCs w:val="21"/>
          <w:lang w:eastAsia="zh-CN"/>
        </w:rPr>
      </w:pPr>
      <w:r>
        <w:rPr>
          <w:rFonts w:hint="eastAsia" w:ascii="宋体" w:hAnsi="宋体"/>
          <w:color w:val="000000"/>
          <w:kern w:val="1"/>
          <w:szCs w:val="21"/>
        </w:rPr>
        <w:t>f) 在洞口或有坠落危险处施工时，应佩戴安全带</w:t>
      </w:r>
      <w:r>
        <w:rPr>
          <w:rFonts w:hint="eastAsia" w:ascii="宋体" w:hAnsi="宋体"/>
          <w:color w:val="000000"/>
          <w:kern w:val="1"/>
          <w:szCs w:val="21"/>
          <w:lang w:eastAsia="zh-CN"/>
        </w:rPr>
        <w:t>；</w:t>
      </w:r>
    </w:p>
    <w:p>
      <w:pPr>
        <w:keepNext w:val="0"/>
        <w:keepLines w:val="0"/>
        <w:pageBreakBefore w:val="0"/>
        <w:kinsoku/>
        <w:wordWrap/>
        <w:overflowPunct/>
        <w:topLinePunct w:val="0"/>
        <w:autoSpaceDE/>
        <w:autoSpaceDN/>
        <w:bidi w:val="0"/>
        <w:spacing w:line="360" w:lineRule="auto"/>
        <w:ind w:left="420" w:leftChars="200"/>
        <w:textAlignment w:val="auto"/>
        <w:rPr>
          <w:rFonts w:hint="eastAsia" w:ascii="宋体" w:hAnsi="宋体" w:eastAsia="宋体"/>
          <w:color w:val="000000"/>
          <w:kern w:val="1"/>
          <w:szCs w:val="21"/>
          <w:lang w:eastAsia="zh-CN"/>
        </w:rPr>
      </w:pPr>
      <w:r>
        <w:rPr>
          <w:rFonts w:hint="eastAsia" w:ascii="宋体" w:hAnsi="宋体"/>
          <w:color w:val="000000"/>
          <w:kern w:val="1"/>
          <w:szCs w:val="21"/>
        </w:rPr>
        <w:t xml:space="preserve">g) </w:t>
      </w:r>
      <w:r>
        <w:rPr>
          <w:rFonts w:ascii="宋体" w:hAnsi="宋体"/>
          <w:color w:val="000000"/>
          <w:kern w:val="1"/>
          <w:szCs w:val="21"/>
        </w:rPr>
        <w:t>现场焊接作业时，应采取有效防火措施</w:t>
      </w:r>
      <w:r>
        <w:rPr>
          <w:rFonts w:hint="eastAsia" w:ascii="宋体" w:hAnsi="宋体"/>
          <w:color w:val="000000"/>
          <w:kern w:val="1"/>
          <w:szCs w:val="21"/>
          <w:lang w:eastAsia="zh-CN"/>
        </w:rPr>
        <w:t>；</w:t>
      </w:r>
    </w:p>
    <w:p>
      <w:pPr>
        <w:keepNext w:val="0"/>
        <w:keepLines w:val="0"/>
        <w:pageBreakBefore w:val="0"/>
        <w:kinsoku/>
        <w:wordWrap/>
        <w:overflowPunct/>
        <w:topLinePunct w:val="0"/>
        <w:autoSpaceDE/>
        <w:autoSpaceDN/>
        <w:bidi w:val="0"/>
        <w:spacing w:line="360" w:lineRule="auto"/>
        <w:ind w:left="420" w:leftChars="200"/>
        <w:textAlignment w:val="auto"/>
        <w:rPr>
          <w:rFonts w:ascii="宋体" w:hAnsi="宋体"/>
          <w:kern w:val="1"/>
          <w:szCs w:val="21"/>
        </w:rPr>
      </w:pPr>
      <w:r>
        <w:rPr>
          <w:rFonts w:hint="eastAsia" w:ascii="宋体" w:hAnsi="宋体"/>
          <w:color w:val="000000"/>
          <w:kern w:val="1"/>
          <w:szCs w:val="21"/>
        </w:rPr>
        <w:t>h) 高处作业时应符合</w:t>
      </w:r>
      <w:r>
        <w:rPr>
          <w:rFonts w:ascii="宋体" w:hAnsi="宋体"/>
          <w:color w:val="000000"/>
          <w:kern w:val="1"/>
          <w:szCs w:val="21"/>
        </w:rPr>
        <w:t>J</w:t>
      </w:r>
      <w:r>
        <w:rPr>
          <w:rFonts w:hint="eastAsia" w:ascii="宋体" w:hAnsi="宋体"/>
          <w:color w:val="000000"/>
          <w:kern w:val="1"/>
          <w:szCs w:val="21"/>
          <w:lang w:val="en-US" w:eastAsia="zh-CN"/>
        </w:rPr>
        <w:t>G</w:t>
      </w:r>
      <w:r>
        <w:rPr>
          <w:rFonts w:ascii="宋体" w:hAnsi="宋体"/>
          <w:color w:val="000000"/>
          <w:kern w:val="1"/>
          <w:szCs w:val="21"/>
        </w:rPr>
        <w:t>J 80</w:t>
      </w:r>
      <w:r>
        <w:rPr>
          <w:rFonts w:hint="eastAsia" w:ascii="宋体" w:hAnsi="宋体"/>
          <w:color w:val="000000"/>
          <w:kern w:val="1"/>
          <w:szCs w:val="21"/>
        </w:rPr>
        <w:t>的规定。</w:t>
      </w:r>
    </w:p>
    <w:p>
      <w:pPr>
        <w:pStyle w:val="2"/>
        <w:keepNext w:val="0"/>
        <w:keepLines w:val="0"/>
        <w:pageBreakBefore w:val="0"/>
        <w:kinsoku/>
        <w:wordWrap/>
        <w:overflowPunct/>
        <w:topLinePunct w:val="0"/>
        <w:autoSpaceDE/>
        <w:autoSpaceDN/>
        <w:bidi w:val="0"/>
        <w:adjustRightInd w:val="0"/>
        <w:snapToGrid w:val="0"/>
        <w:spacing w:before="0" w:after="0" w:line="360" w:lineRule="auto"/>
        <w:jc w:val="left"/>
        <w:textAlignment w:val="auto"/>
        <w:rPr>
          <w:rFonts w:hint="eastAsia" w:ascii="黑体" w:hAnsi="黑体" w:eastAsia="黑体" w:cs="黑体"/>
          <w:b w:val="0"/>
          <w:bCs/>
          <w:sz w:val="21"/>
          <w:szCs w:val="21"/>
        </w:rPr>
      </w:pPr>
      <w:bookmarkStart w:id="95" w:name="_Toc142141184"/>
      <w:bookmarkStart w:id="96" w:name="_Toc143345617"/>
      <w:r>
        <w:rPr>
          <w:rFonts w:hint="eastAsia" w:ascii="黑体" w:hAnsi="黑体" w:eastAsia="黑体" w:cs="黑体"/>
          <w:b w:val="0"/>
          <w:bCs/>
          <w:sz w:val="21"/>
          <w:szCs w:val="21"/>
        </w:rPr>
        <w:t xml:space="preserve">8 </w:t>
      </w:r>
      <w:r>
        <w:rPr>
          <w:rFonts w:hint="eastAsia" w:ascii="黑体" w:hAnsi="黑体" w:eastAsia="黑体" w:cs="黑体"/>
          <w:b w:val="0"/>
          <w:bCs/>
          <w:sz w:val="21"/>
          <w:szCs w:val="21"/>
          <w:lang w:val="en-US" w:eastAsia="zh-CN"/>
        </w:rPr>
        <w:t xml:space="preserve"> </w:t>
      </w:r>
      <w:r>
        <w:rPr>
          <w:rFonts w:hint="eastAsia" w:ascii="黑体" w:hAnsi="黑体" w:eastAsia="黑体" w:cs="黑体"/>
          <w:b w:val="0"/>
          <w:bCs/>
          <w:sz w:val="21"/>
          <w:szCs w:val="21"/>
        </w:rPr>
        <w:t>验收</w:t>
      </w:r>
      <w:bookmarkEnd w:id="95"/>
      <w:bookmarkEnd w:id="96"/>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97" w:name="_Toc142141185"/>
      <w:bookmarkStart w:id="98" w:name="_Toc143345618"/>
      <w:r>
        <w:rPr>
          <w:rFonts w:hint="eastAsia" w:ascii="黑体" w:hAnsi="黑体" w:eastAsia="黑体" w:cs="黑体"/>
        </w:rPr>
        <w:t xml:space="preserve">8.1 </w:t>
      </w:r>
      <w:r>
        <w:rPr>
          <w:rFonts w:hint="eastAsia" w:ascii="黑体" w:hAnsi="黑体" w:eastAsia="黑体" w:cs="黑体"/>
          <w:lang w:val="en-US" w:eastAsia="zh-CN"/>
        </w:rPr>
        <w:t xml:space="preserve"> </w:t>
      </w:r>
      <w:r>
        <w:rPr>
          <w:rFonts w:hint="eastAsia" w:ascii="黑体" w:hAnsi="黑体" w:eastAsia="黑体" w:cs="黑体"/>
        </w:rPr>
        <w:t>一般规定</w:t>
      </w:r>
      <w:bookmarkEnd w:id="97"/>
      <w:bookmarkEnd w:id="98"/>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8.1.1</w:t>
      </w:r>
      <w:r>
        <w:rPr>
          <w:rFonts w:hint="eastAsia" w:ascii="黑体" w:hAnsi="黑体" w:eastAsia="黑体" w:cs="黑体"/>
          <w:kern w:val="1"/>
          <w:szCs w:val="21"/>
          <w:lang w:val="en-US" w:eastAsia="zh-CN"/>
        </w:rPr>
        <w:t xml:space="preserve"> </w:t>
      </w:r>
      <w:r>
        <w:rPr>
          <w:rFonts w:ascii="宋体" w:hAnsi="宋体"/>
          <w:kern w:val="1"/>
          <w:szCs w:val="21"/>
        </w:rPr>
        <w:t xml:space="preserve"> 外窗系统工程验收时应检查下列文件和记录：</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kern w:val="1"/>
          <w:szCs w:val="21"/>
          <w:lang w:eastAsia="zh-CN"/>
        </w:rPr>
      </w:pPr>
      <w:r>
        <w:rPr>
          <w:rFonts w:hint="eastAsia" w:ascii="宋体" w:hAnsi="宋体"/>
          <w:kern w:val="1"/>
          <w:szCs w:val="21"/>
        </w:rPr>
        <w:t>a)</w:t>
      </w:r>
      <w:r>
        <w:rPr>
          <w:rFonts w:ascii="宋体" w:hAnsi="宋体"/>
          <w:kern w:val="1"/>
          <w:szCs w:val="21"/>
        </w:rPr>
        <w:t xml:space="preserve"> </w:t>
      </w:r>
      <w:r>
        <w:rPr>
          <w:rFonts w:hint="eastAsia" w:ascii="宋体" w:hAnsi="宋体"/>
          <w:kern w:val="1"/>
          <w:szCs w:val="21"/>
          <w:lang w:val="en-US" w:eastAsia="zh-CN"/>
        </w:rPr>
        <w:t>经审查合格的</w:t>
      </w:r>
      <w:r>
        <w:rPr>
          <w:rFonts w:ascii="宋体" w:hAnsi="宋体"/>
          <w:kern w:val="1"/>
          <w:szCs w:val="21"/>
        </w:rPr>
        <w:t>建筑</w:t>
      </w:r>
      <w:r>
        <w:rPr>
          <w:rFonts w:hint="eastAsia" w:ascii="宋体" w:hAnsi="宋体"/>
          <w:kern w:val="1"/>
          <w:szCs w:val="21"/>
          <w:lang w:val="en-US" w:eastAsia="zh-CN"/>
        </w:rPr>
        <w:t>施工</w:t>
      </w:r>
      <w:r>
        <w:rPr>
          <w:rFonts w:ascii="宋体" w:hAnsi="宋体"/>
          <w:kern w:val="1"/>
          <w:szCs w:val="21"/>
        </w:rPr>
        <w:t>图，外窗工程施工图及有关设计文件</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b)</w:t>
      </w:r>
      <w:r>
        <w:rPr>
          <w:rFonts w:ascii="宋体" w:hAnsi="宋体"/>
          <w:kern w:val="1"/>
          <w:szCs w:val="21"/>
        </w:rPr>
        <w:t xml:space="preserve"> 外窗系统材料（包括型材、玻璃、密封条、密封胶、五金件、附框）合格证书，外窗（包括外遮阳一体化窗）和附框2年有效期内的型式检验报告（耐候性3年）、外窗绿色建材、节能性能标识等相关认证证书以及外窗系统进场抽样复验合格报告，现场气密性能、水密性能检测报告</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c)</w:t>
      </w:r>
      <w:r>
        <w:rPr>
          <w:rFonts w:ascii="宋体" w:hAnsi="宋体"/>
          <w:kern w:val="1"/>
          <w:szCs w:val="21"/>
        </w:rPr>
        <w:t>安装验收记录</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d)</w:t>
      </w:r>
      <w:r>
        <w:rPr>
          <w:rFonts w:ascii="宋体" w:hAnsi="宋体"/>
          <w:kern w:val="1"/>
          <w:szCs w:val="21"/>
        </w:rPr>
        <w:t>施工记录等。</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kern w:val="1"/>
          <w:szCs w:val="21"/>
        </w:rPr>
      </w:pPr>
      <w:r>
        <w:rPr>
          <w:rFonts w:hint="eastAsia" w:ascii="黑体" w:hAnsi="黑体" w:eastAsia="黑体" w:cs="黑体"/>
          <w:kern w:val="1"/>
          <w:szCs w:val="21"/>
        </w:rPr>
        <w:t xml:space="preserve">8.1.2 </w:t>
      </w:r>
      <w:r>
        <w:rPr>
          <w:rFonts w:hint="eastAsia" w:ascii="黑体" w:hAnsi="黑体" w:eastAsia="黑体" w:cs="黑体"/>
          <w:kern w:val="1"/>
          <w:szCs w:val="21"/>
          <w:lang w:val="en-US" w:eastAsia="zh-CN"/>
        </w:rPr>
        <w:t xml:space="preserve"> </w:t>
      </w:r>
      <w:r>
        <w:rPr>
          <w:rFonts w:hint="eastAsia" w:ascii="黑体" w:hAnsi="黑体" w:eastAsia="黑体" w:cs="黑体"/>
          <w:kern w:val="1"/>
          <w:szCs w:val="21"/>
        </w:rPr>
        <w:t>进场抽样复验项目</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8.1.2.1</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外窗（包括外遮阳一体化窗）产品应对下列性能进行进场抽样复验，检测结果应符合本</w:t>
      </w:r>
      <w:r>
        <w:rPr>
          <w:rFonts w:hint="eastAsia" w:ascii="宋体" w:hAnsi="宋体"/>
          <w:kern w:val="1"/>
          <w:szCs w:val="21"/>
        </w:rPr>
        <w:t>文件</w:t>
      </w:r>
      <w:r>
        <w:rPr>
          <w:rFonts w:ascii="宋体" w:hAnsi="宋体"/>
          <w:kern w:val="1"/>
          <w:szCs w:val="21"/>
        </w:rPr>
        <w:t>和设计要求：</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a</w:t>
      </w:r>
      <w:r>
        <w:rPr>
          <w:rFonts w:ascii="宋体" w:hAnsi="宋体"/>
          <w:kern w:val="1"/>
          <w:szCs w:val="21"/>
        </w:rPr>
        <w:t>） 气密性能；</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b</w:t>
      </w:r>
      <w:r>
        <w:rPr>
          <w:rFonts w:ascii="宋体" w:hAnsi="宋体"/>
          <w:kern w:val="1"/>
          <w:szCs w:val="21"/>
        </w:rPr>
        <w:t>） 水密性能；</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c</w:t>
      </w:r>
      <w:r>
        <w:rPr>
          <w:rFonts w:ascii="宋体" w:hAnsi="宋体"/>
          <w:kern w:val="1"/>
          <w:szCs w:val="21"/>
        </w:rPr>
        <w:t>） 抗风压性能；</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d</w:t>
      </w:r>
      <w:r>
        <w:rPr>
          <w:rFonts w:ascii="宋体" w:hAnsi="宋体"/>
          <w:kern w:val="1"/>
          <w:szCs w:val="21"/>
        </w:rPr>
        <w:t>） 传热系数；</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e</w:t>
      </w:r>
      <w:r>
        <w:rPr>
          <w:rFonts w:ascii="宋体" w:hAnsi="宋体"/>
          <w:kern w:val="1"/>
          <w:szCs w:val="21"/>
        </w:rPr>
        <w:t xml:space="preserve">） 玻璃太阳得热系数； </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f</w:t>
      </w:r>
      <w:r>
        <w:rPr>
          <w:rFonts w:ascii="宋体" w:hAnsi="宋体"/>
          <w:kern w:val="1"/>
          <w:szCs w:val="21"/>
        </w:rPr>
        <w:t xml:space="preserve">） 玻璃可见光透射比； </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g</w:t>
      </w:r>
      <w:r>
        <w:rPr>
          <w:rFonts w:ascii="宋体" w:hAnsi="宋体"/>
          <w:kern w:val="1"/>
          <w:szCs w:val="21"/>
        </w:rPr>
        <w:t>） 中空玻璃露点；</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h</w:t>
      </w:r>
      <w:r>
        <w:rPr>
          <w:rFonts w:ascii="宋体" w:hAnsi="宋体"/>
          <w:kern w:val="1"/>
          <w:szCs w:val="21"/>
        </w:rPr>
        <w:t>） 外遮阳一体化窗除进行上述7项性能复验外，还应增加外遮阳抗风压性能（内置式除外）、耐疲劳、操作性能；</w:t>
      </w:r>
    </w:p>
    <w:p>
      <w:pPr>
        <w:keepNext w:val="0"/>
        <w:keepLines w:val="0"/>
        <w:pageBreakBefore w:val="0"/>
        <w:numPr>
          <w:ilvl w:val="0"/>
          <w:numId w:val="0"/>
        </w:numPr>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lang w:val="en-US" w:eastAsia="zh-CN"/>
        </w:rPr>
        <w:t>i)</w:t>
      </w:r>
      <w:r>
        <w:rPr>
          <w:rFonts w:ascii="宋体" w:hAnsi="宋体"/>
          <w:kern w:val="1"/>
          <w:szCs w:val="21"/>
        </w:rPr>
        <w:t>隔声性能、整窗太阳得热系数、采光性能</w:t>
      </w:r>
      <w:r>
        <w:rPr>
          <w:rFonts w:hint="eastAsia" w:ascii="宋体" w:hAnsi="宋体"/>
          <w:kern w:val="1"/>
          <w:szCs w:val="21"/>
          <w:lang w:val="en-US" w:eastAsia="zh-CN"/>
        </w:rPr>
        <w:t>满足建筑施工图的</w:t>
      </w:r>
      <w:r>
        <w:rPr>
          <w:rFonts w:ascii="宋体" w:hAnsi="宋体"/>
          <w:kern w:val="1"/>
          <w:szCs w:val="21"/>
        </w:rPr>
        <w:t>设计要求或根据江苏省绿色建筑有关规定确定。</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8.1.2.2</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附框应对</w:t>
      </w:r>
      <w:r>
        <w:rPr>
          <w:rFonts w:hint="eastAsia" w:ascii="宋体" w:hAnsi="宋体"/>
          <w:kern w:val="1"/>
          <w:szCs w:val="21"/>
        </w:rPr>
        <w:t>本文件</w:t>
      </w:r>
      <w:r>
        <w:rPr>
          <w:rFonts w:ascii="宋体" w:hAnsi="宋体"/>
          <w:kern w:val="1"/>
          <w:szCs w:val="21"/>
          <w:highlight w:val="none"/>
        </w:rPr>
        <w:t>表</w:t>
      </w:r>
      <w:r>
        <w:rPr>
          <w:rFonts w:hint="eastAsia" w:ascii="宋体" w:hAnsi="宋体"/>
          <w:kern w:val="1"/>
          <w:szCs w:val="21"/>
          <w:highlight w:val="none"/>
          <w:lang w:val="en-US" w:eastAsia="zh-CN"/>
        </w:rPr>
        <w:t>6</w:t>
      </w:r>
      <w:r>
        <w:rPr>
          <w:rFonts w:ascii="宋体" w:hAnsi="宋体"/>
          <w:kern w:val="1"/>
          <w:szCs w:val="21"/>
        </w:rPr>
        <w:t>中除耐候性和截面厚度方向热阻以外的项目复验，检测结果应符合本</w:t>
      </w:r>
      <w:r>
        <w:rPr>
          <w:rFonts w:hint="eastAsia" w:ascii="宋体" w:hAnsi="宋体"/>
          <w:kern w:val="1"/>
          <w:szCs w:val="21"/>
          <w:lang w:eastAsia="zh-CN"/>
        </w:rPr>
        <w:t>文件</w:t>
      </w:r>
      <w:r>
        <w:rPr>
          <w:rFonts w:ascii="宋体" w:hAnsi="宋体"/>
          <w:kern w:val="1"/>
          <w:szCs w:val="21"/>
        </w:rPr>
        <w:t>要求。</w:t>
      </w:r>
    </w:p>
    <w:p>
      <w:pPr>
        <w:keepNext w:val="0"/>
        <w:keepLines w:val="0"/>
        <w:pageBreakBefore w:val="0"/>
        <w:kinsoku/>
        <w:wordWrap/>
        <w:overflowPunct/>
        <w:topLinePunct w:val="0"/>
        <w:autoSpaceDE/>
        <w:autoSpaceDN/>
        <w:bidi w:val="0"/>
        <w:spacing w:line="360" w:lineRule="auto"/>
        <w:textAlignment w:val="auto"/>
        <w:rPr>
          <w:rFonts w:ascii="宋体" w:hAnsi="宋体" w:eastAsia="宋体" w:cs="Times New Roman"/>
          <w:kern w:val="1"/>
          <w:szCs w:val="21"/>
        </w:rPr>
      </w:pPr>
      <w:r>
        <w:rPr>
          <w:rFonts w:hint="eastAsia" w:ascii="黑体" w:hAnsi="黑体" w:eastAsia="黑体" w:cs="黑体"/>
          <w:kern w:val="1"/>
          <w:szCs w:val="21"/>
        </w:rPr>
        <w:t xml:space="preserve">8.1.2.3 </w:t>
      </w:r>
      <w:r>
        <w:rPr>
          <w:rFonts w:hint="eastAsia" w:ascii="宋体" w:hAnsi="宋体" w:eastAsia="宋体" w:cs="Times New Roman"/>
          <w:kern w:val="1"/>
          <w:szCs w:val="21"/>
          <w:lang w:val="en-US" w:eastAsia="zh-CN"/>
        </w:rPr>
        <w:t xml:space="preserve"> </w:t>
      </w:r>
      <w:r>
        <w:rPr>
          <w:rFonts w:ascii="宋体" w:hAnsi="宋体" w:eastAsia="宋体" w:cs="Times New Roman"/>
          <w:kern w:val="1"/>
          <w:szCs w:val="21"/>
        </w:rPr>
        <w:t>外窗、附框应由工程监理或建设方进行进场见证取样、见证送检。</w:t>
      </w:r>
    </w:p>
    <w:p>
      <w:pPr>
        <w:keepNext w:val="0"/>
        <w:keepLines w:val="0"/>
        <w:pageBreakBefore w:val="0"/>
        <w:kinsoku/>
        <w:wordWrap/>
        <w:overflowPunct/>
        <w:topLinePunct w:val="0"/>
        <w:autoSpaceDE/>
        <w:autoSpaceDN/>
        <w:bidi w:val="0"/>
        <w:spacing w:line="360" w:lineRule="auto"/>
        <w:textAlignment w:val="auto"/>
        <w:rPr>
          <w:rFonts w:ascii="宋体" w:hAnsi="宋体" w:eastAsia="宋体" w:cs="Times New Roman"/>
          <w:kern w:val="1"/>
          <w:szCs w:val="21"/>
        </w:rPr>
      </w:pPr>
      <w:r>
        <w:rPr>
          <w:rFonts w:hint="eastAsia" w:ascii="黑体" w:hAnsi="黑体" w:eastAsia="黑体" w:cs="黑体"/>
          <w:kern w:val="1"/>
          <w:szCs w:val="21"/>
        </w:rPr>
        <w:t>8.1.3</w:t>
      </w:r>
      <w:r>
        <w:rPr>
          <w:rFonts w:hint="eastAsia" w:ascii="宋体" w:hAnsi="宋体" w:eastAsia="宋体" w:cs="Times New Roman"/>
          <w:kern w:val="1"/>
          <w:szCs w:val="21"/>
        </w:rPr>
        <w:t xml:space="preserve"> </w:t>
      </w:r>
      <w:r>
        <w:rPr>
          <w:rFonts w:hint="eastAsia" w:ascii="宋体" w:hAnsi="宋体" w:eastAsia="宋体" w:cs="Times New Roman"/>
          <w:kern w:val="1"/>
          <w:szCs w:val="21"/>
          <w:lang w:val="en-US" w:eastAsia="zh-CN"/>
        </w:rPr>
        <w:t xml:space="preserve"> </w:t>
      </w:r>
      <w:r>
        <w:rPr>
          <w:rFonts w:ascii="宋体" w:hAnsi="宋体" w:eastAsia="宋体" w:cs="Times New Roman"/>
          <w:kern w:val="1"/>
          <w:szCs w:val="21"/>
        </w:rPr>
        <w:t>外窗系统安装后应进行现场气密性能、水密性能检测，检测结果应符合工程设计要求。</w:t>
      </w:r>
    </w:p>
    <w:p>
      <w:pPr>
        <w:keepNext w:val="0"/>
        <w:keepLines w:val="0"/>
        <w:pageBreakBefore w:val="0"/>
        <w:kinsoku/>
        <w:wordWrap/>
        <w:overflowPunct/>
        <w:topLinePunct w:val="0"/>
        <w:autoSpaceDE/>
        <w:autoSpaceDN/>
        <w:bidi w:val="0"/>
        <w:spacing w:line="360" w:lineRule="auto"/>
        <w:textAlignment w:val="auto"/>
        <w:rPr>
          <w:rFonts w:ascii="宋体" w:hAnsi="宋体" w:eastAsia="宋体" w:cs="Times New Roman"/>
          <w:kern w:val="1"/>
          <w:szCs w:val="21"/>
        </w:rPr>
      </w:pPr>
      <w:r>
        <w:rPr>
          <w:rFonts w:hint="eastAsia" w:ascii="黑体" w:hAnsi="黑体" w:eastAsia="黑体" w:cs="黑体"/>
          <w:kern w:val="1"/>
          <w:szCs w:val="21"/>
        </w:rPr>
        <w:t>8.1.4</w:t>
      </w:r>
      <w:r>
        <w:rPr>
          <w:rFonts w:hint="eastAsia" w:ascii="宋体" w:hAnsi="宋体" w:eastAsia="宋体" w:cs="Times New Roman"/>
          <w:kern w:val="1"/>
          <w:szCs w:val="21"/>
        </w:rPr>
        <w:t xml:space="preserve"> </w:t>
      </w:r>
      <w:r>
        <w:rPr>
          <w:rFonts w:ascii="宋体" w:hAnsi="宋体" w:eastAsia="宋体" w:cs="Times New Roman"/>
          <w:kern w:val="1"/>
          <w:szCs w:val="21"/>
        </w:rPr>
        <w:t>抽样检验和检测的数量应符合下列规定：</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Times New Roman"/>
          <w:b w:val="0"/>
          <w:bCs w:val="0"/>
          <w:kern w:val="1"/>
          <w:szCs w:val="21"/>
          <w:highlight w:val="none"/>
          <w:lang w:val="en-US" w:eastAsia="zh-CN"/>
        </w:rPr>
      </w:pPr>
      <w:r>
        <w:rPr>
          <w:rFonts w:hint="eastAsia" w:ascii="宋体" w:hAnsi="宋体"/>
          <w:b w:val="0"/>
          <w:bCs w:val="0"/>
          <w:kern w:val="1"/>
          <w:szCs w:val="21"/>
          <w:highlight w:val="none"/>
          <w:lang w:val="en-US" w:eastAsia="zh-CN"/>
        </w:rPr>
        <w:t>a)</w:t>
      </w:r>
      <w:r>
        <w:rPr>
          <w:rFonts w:hint="eastAsia" w:ascii="宋体" w:hAnsi="宋体"/>
          <w:b w:val="0"/>
          <w:bCs w:val="0"/>
          <w:kern w:val="1"/>
          <w:szCs w:val="21"/>
          <w:highlight w:val="none"/>
        </w:rPr>
        <w:t>外</w:t>
      </w:r>
      <w:r>
        <w:rPr>
          <w:rFonts w:ascii="宋体" w:hAnsi="宋体"/>
          <w:b w:val="0"/>
          <w:bCs w:val="0"/>
          <w:kern w:val="1"/>
          <w:szCs w:val="21"/>
          <w:highlight w:val="none"/>
        </w:rPr>
        <w:t>窗（</w:t>
      </w:r>
      <w:r>
        <w:rPr>
          <w:rFonts w:hint="eastAsia" w:ascii="宋体" w:hAnsi="宋体"/>
          <w:b w:val="0"/>
          <w:bCs w:val="0"/>
          <w:kern w:val="1"/>
          <w:szCs w:val="21"/>
          <w:highlight w:val="none"/>
        </w:rPr>
        <w:t>包括</w:t>
      </w:r>
      <w:r>
        <w:rPr>
          <w:rFonts w:ascii="宋体" w:hAnsi="宋体"/>
          <w:b w:val="0"/>
          <w:bCs w:val="0"/>
          <w:kern w:val="1"/>
          <w:szCs w:val="21"/>
          <w:highlight w:val="none"/>
        </w:rPr>
        <w:t>外遮阳一体化窗）进场复验抽样数量：</w:t>
      </w:r>
      <w:r>
        <w:rPr>
          <w:rFonts w:hint="eastAsia" w:ascii="宋体" w:hAnsi="宋体" w:eastAsia="宋体" w:cs="Times New Roman"/>
          <w:b w:val="0"/>
          <w:bCs w:val="0"/>
          <w:kern w:val="1"/>
          <w:szCs w:val="21"/>
          <w:highlight w:val="none"/>
          <w:lang w:val="en-US" w:eastAsia="zh-CN"/>
        </w:rPr>
        <w:t>同一厂家、同一材质的外窗</w:t>
      </w:r>
      <w:r>
        <w:rPr>
          <w:rFonts w:ascii="宋体" w:hAnsi="宋体"/>
          <w:b w:val="0"/>
          <w:bCs w:val="0"/>
          <w:kern w:val="1"/>
          <w:szCs w:val="21"/>
          <w:highlight w:val="none"/>
        </w:rPr>
        <w:t>面积</w:t>
      </w:r>
      <w:r>
        <w:rPr>
          <w:rFonts w:hint="eastAsia" w:ascii="宋体" w:hAnsi="宋体"/>
          <w:b w:val="0"/>
          <w:bCs w:val="0"/>
          <w:kern w:val="1"/>
          <w:szCs w:val="21"/>
          <w:highlight w:val="none"/>
        </w:rPr>
        <w:t>3000㎡（含3000㎡）</w:t>
      </w:r>
      <w:r>
        <w:rPr>
          <w:rFonts w:ascii="宋体" w:hAnsi="宋体"/>
          <w:b w:val="0"/>
          <w:bCs w:val="0"/>
          <w:kern w:val="1"/>
          <w:szCs w:val="21"/>
          <w:highlight w:val="none"/>
        </w:rPr>
        <w:t>以下时，抽检1组（4樘外窗）；外窗面积</w:t>
      </w:r>
      <w:r>
        <w:rPr>
          <w:rFonts w:hint="eastAsia" w:ascii="宋体" w:hAnsi="宋体"/>
          <w:b w:val="0"/>
          <w:bCs w:val="0"/>
          <w:kern w:val="1"/>
          <w:szCs w:val="21"/>
          <w:highlight w:val="none"/>
        </w:rPr>
        <w:t>3000㎡</w:t>
      </w:r>
      <w:r>
        <w:rPr>
          <w:rFonts w:ascii="宋体" w:hAnsi="宋体"/>
          <w:b w:val="0"/>
          <w:bCs w:val="0"/>
          <w:kern w:val="1"/>
          <w:szCs w:val="21"/>
          <w:highlight w:val="none"/>
        </w:rPr>
        <w:t>以</w:t>
      </w:r>
      <w:r>
        <w:rPr>
          <w:rFonts w:hint="eastAsia" w:ascii="宋体" w:hAnsi="宋体"/>
          <w:b w:val="0"/>
          <w:bCs w:val="0"/>
          <w:kern w:val="1"/>
          <w:szCs w:val="21"/>
          <w:highlight w:val="none"/>
        </w:rPr>
        <w:t>上</w:t>
      </w:r>
      <w:r>
        <w:rPr>
          <w:rFonts w:ascii="宋体" w:hAnsi="宋体"/>
          <w:b w:val="0"/>
          <w:bCs w:val="0"/>
          <w:kern w:val="1"/>
          <w:szCs w:val="21"/>
          <w:highlight w:val="none"/>
        </w:rPr>
        <w:t>时，</w:t>
      </w:r>
      <w:r>
        <w:rPr>
          <w:rFonts w:hint="eastAsia" w:ascii="宋体" w:hAnsi="宋体"/>
          <w:b w:val="0"/>
          <w:bCs w:val="0"/>
          <w:kern w:val="1"/>
          <w:szCs w:val="21"/>
          <w:highlight w:val="none"/>
        </w:rPr>
        <w:t>按每3000㎡</w:t>
      </w:r>
      <w:r>
        <w:rPr>
          <w:rFonts w:ascii="宋体" w:hAnsi="宋体"/>
          <w:b w:val="0"/>
          <w:bCs w:val="0"/>
          <w:kern w:val="1"/>
          <w:szCs w:val="21"/>
          <w:highlight w:val="none"/>
        </w:rPr>
        <w:t>加抽1组</w:t>
      </w:r>
      <w:r>
        <w:rPr>
          <w:rFonts w:hint="eastAsia" w:ascii="宋体" w:hAnsi="宋体"/>
          <w:b w:val="0"/>
          <w:bCs w:val="0"/>
          <w:kern w:val="1"/>
          <w:szCs w:val="21"/>
          <w:highlight w:val="none"/>
          <w:lang w:eastAsia="zh-CN"/>
        </w:rPr>
        <w:t>，</w:t>
      </w:r>
      <w:r>
        <w:rPr>
          <w:rFonts w:hint="eastAsia" w:ascii="宋体" w:hAnsi="宋体"/>
          <w:b w:val="0"/>
          <w:bCs w:val="0"/>
          <w:kern w:val="1"/>
          <w:szCs w:val="21"/>
          <w:highlight w:val="none"/>
          <w:lang w:val="en-US" w:eastAsia="zh-CN"/>
        </w:rPr>
        <w:t>最多不超过3组；</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b w:val="0"/>
          <w:bCs w:val="0"/>
          <w:kern w:val="1"/>
          <w:szCs w:val="21"/>
          <w:highlight w:val="none"/>
        </w:rPr>
      </w:pPr>
      <w:r>
        <w:rPr>
          <w:rFonts w:hint="eastAsia" w:ascii="宋体" w:hAnsi="宋体"/>
          <w:b w:val="0"/>
          <w:bCs w:val="0"/>
          <w:kern w:val="1"/>
          <w:szCs w:val="21"/>
          <w:highlight w:val="none"/>
          <w:lang w:val="en-US" w:eastAsia="zh-CN"/>
        </w:rPr>
        <w:t>b)</w:t>
      </w:r>
      <w:r>
        <w:rPr>
          <w:rFonts w:hint="eastAsia" w:ascii="宋体" w:hAnsi="宋体"/>
          <w:b w:val="0"/>
          <w:bCs w:val="0"/>
          <w:kern w:val="1"/>
          <w:szCs w:val="21"/>
          <w:highlight w:val="none"/>
        </w:rPr>
        <w:t>外窗型材、附框进场复验抽样数量：同一厂家、不同系列的外窗主受力杆件型材各抽检1组，不同品种附框各抽检1组；</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b w:val="0"/>
          <w:bCs w:val="0"/>
          <w:kern w:val="1"/>
          <w:szCs w:val="21"/>
          <w:highlight w:val="none"/>
          <w:lang w:eastAsia="zh-CN"/>
        </w:rPr>
      </w:pPr>
      <w:r>
        <w:rPr>
          <w:rFonts w:hint="eastAsia" w:ascii="宋体" w:hAnsi="宋体"/>
          <w:b w:val="0"/>
          <w:bCs w:val="0"/>
          <w:kern w:val="1"/>
          <w:szCs w:val="21"/>
          <w:highlight w:val="none"/>
          <w:lang w:val="en-US" w:eastAsia="zh-CN"/>
        </w:rPr>
        <w:t>c)</w:t>
      </w:r>
      <w:r>
        <w:rPr>
          <w:rFonts w:hint="eastAsia" w:ascii="宋体" w:hAnsi="宋体"/>
          <w:b w:val="0"/>
          <w:bCs w:val="0"/>
          <w:kern w:val="1"/>
          <w:szCs w:val="21"/>
          <w:highlight w:val="none"/>
        </w:rPr>
        <w:t>外开窗防坠落装置进场复验抽样数量：同一厂家、同一</w:t>
      </w:r>
      <w:r>
        <w:rPr>
          <w:rFonts w:hint="eastAsia" w:ascii="宋体" w:hAnsi="宋体"/>
          <w:b w:val="0"/>
          <w:bCs w:val="0"/>
          <w:kern w:val="1"/>
          <w:szCs w:val="21"/>
          <w:highlight w:val="none"/>
          <w:lang w:val="en-US" w:eastAsia="zh-CN"/>
        </w:rPr>
        <w:t>材质</w:t>
      </w:r>
      <w:r>
        <w:rPr>
          <w:rFonts w:hint="eastAsia" w:ascii="宋体" w:hAnsi="宋体"/>
          <w:b w:val="0"/>
          <w:bCs w:val="0"/>
          <w:kern w:val="1"/>
          <w:szCs w:val="21"/>
          <w:highlight w:val="none"/>
        </w:rPr>
        <w:t>的外开窗抽检1樘</w:t>
      </w:r>
      <w:r>
        <w:rPr>
          <w:rFonts w:hint="eastAsia" w:ascii="宋体" w:hAnsi="宋体"/>
          <w:b w:val="0"/>
          <w:bCs w:val="0"/>
          <w:kern w:val="1"/>
          <w:szCs w:val="21"/>
          <w:highlight w:val="none"/>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cs="Times New Roman"/>
          <w:b w:val="0"/>
          <w:bCs w:val="0"/>
          <w:kern w:val="1"/>
          <w:szCs w:val="21"/>
          <w:highlight w:val="none"/>
          <w:lang w:eastAsia="zh-CN"/>
        </w:rPr>
      </w:pPr>
      <w:r>
        <w:rPr>
          <w:rFonts w:hint="eastAsia" w:ascii="宋体" w:hAnsi="宋体"/>
          <w:b w:val="0"/>
          <w:bCs w:val="0"/>
          <w:kern w:val="1"/>
          <w:szCs w:val="21"/>
          <w:highlight w:val="none"/>
          <w:lang w:val="en-US" w:eastAsia="zh-CN"/>
        </w:rPr>
        <w:t>d)</w:t>
      </w:r>
      <w:r>
        <w:rPr>
          <w:rFonts w:hint="eastAsia" w:ascii="宋体" w:hAnsi="宋体"/>
          <w:b w:val="0"/>
          <w:bCs w:val="0"/>
          <w:kern w:val="1"/>
          <w:szCs w:val="21"/>
          <w:highlight w:val="none"/>
        </w:rPr>
        <w:t>安装后现场气密性能、水密性能检验的抽样数量：同一厂家、同一</w:t>
      </w:r>
      <w:r>
        <w:rPr>
          <w:rFonts w:hint="eastAsia" w:ascii="宋体" w:hAnsi="宋体"/>
          <w:b w:val="0"/>
          <w:bCs w:val="0"/>
          <w:kern w:val="1"/>
          <w:szCs w:val="21"/>
          <w:highlight w:val="none"/>
          <w:lang w:val="en-US" w:eastAsia="zh-CN"/>
        </w:rPr>
        <w:t>材质</w:t>
      </w:r>
      <w:r>
        <w:rPr>
          <w:rFonts w:hint="eastAsia" w:ascii="宋体" w:hAnsi="宋体"/>
          <w:b w:val="0"/>
          <w:bCs w:val="0"/>
          <w:kern w:val="1"/>
          <w:szCs w:val="21"/>
          <w:highlight w:val="none"/>
        </w:rPr>
        <w:t>外窗面积3000㎡（含3000㎡）以下时，抽检1组（3樘外窗）</w:t>
      </w:r>
      <w:r>
        <w:rPr>
          <w:rFonts w:hint="eastAsia" w:ascii="宋体" w:hAnsi="宋体"/>
          <w:b w:val="0"/>
          <w:bCs w:val="0"/>
          <w:kern w:val="1"/>
          <w:szCs w:val="21"/>
          <w:highlight w:val="none"/>
          <w:lang w:eastAsia="zh-CN"/>
        </w:rPr>
        <w:t>；</w:t>
      </w:r>
      <w:r>
        <w:rPr>
          <w:rFonts w:hint="eastAsia" w:ascii="宋体" w:hAnsi="宋体"/>
          <w:b w:val="0"/>
          <w:bCs w:val="0"/>
          <w:kern w:val="1"/>
          <w:szCs w:val="21"/>
          <w:highlight w:val="none"/>
        </w:rPr>
        <w:t>3000㎡以上时加抽1组</w:t>
      </w:r>
      <w:r>
        <w:rPr>
          <w:rFonts w:hint="eastAsia" w:ascii="宋体" w:hAnsi="宋体"/>
          <w:b w:val="0"/>
          <w:bCs w:val="0"/>
          <w:kern w:val="1"/>
          <w:szCs w:val="21"/>
          <w:highlight w:val="none"/>
          <w:lang w:eastAsia="zh-CN"/>
        </w:rPr>
        <w:t>，</w:t>
      </w:r>
      <w:r>
        <w:rPr>
          <w:rFonts w:hint="eastAsia" w:ascii="宋体" w:hAnsi="宋体"/>
          <w:b w:val="0"/>
          <w:bCs w:val="0"/>
          <w:kern w:val="1"/>
          <w:szCs w:val="21"/>
          <w:highlight w:val="none"/>
          <w:lang w:val="en-US" w:eastAsia="zh-CN"/>
        </w:rPr>
        <w:t>最多不</w:t>
      </w:r>
      <w:r>
        <w:rPr>
          <w:rFonts w:hint="eastAsia" w:ascii="宋体" w:hAnsi="宋体" w:eastAsia="宋体" w:cs="Times New Roman"/>
          <w:b w:val="0"/>
          <w:bCs w:val="0"/>
          <w:kern w:val="1"/>
          <w:szCs w:val="21"/>
          <w:highlight w:val="none"/>
          <w:lang w:val="en-US" w:eastAsia="zh-CN"/>
        </w:rPr>
        <w:t>超过3</w:t>
      </w:r>
      <w:r>
        <w:rPr>
          <w:rFonts w:hint="eastAsia" w:ascii="宋体" w:hAnsi="宋体" w:eastAsia="宋体" w:cs="Times New Roman"/>
          <w:b w:val="0"/>
          <w:bCs w:val="0"/>
          <w:kern w:val="1"/>
          <w:szCs w:val="21"/>
          <w:highlight w:val="none"/>
        </w:rPr>
        <w:t>组</w:t>
      </w:r>
      <w:r>
        <w:rPr>
          <w:rFonts w:hint="eastAsia" w:ascii="宋体" w:hAnsi="宋体" w:eastAsia="宋体" w:cs="Times New Roman"/>
          <w:b w:val="0"/>
          <w:bCs w:val="0"/>
          <w:kern w:val="1"/>
          <w:szCs w:val="21"/>
          <w:highlight w:val="none"/>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lang w:val="en-US" w:eastAsia="zh-CN"/>
        </w:rPr>
        <w:t>e</w:t>
      </w:r>
      <w:r>
        <w:rPr>
          <w:rFonts w:hint="eastAsia" w:ascii="宋体" w:hAnsi="宋体"/>
          <w:kern w:val="1"/>
          <w:szCs w:val="21"/>
        </w:rPr>
        <w:t>)</w:t>
      </w:r>
      <w:r>
        <w:rPr>
          <w:rFonts w:ascii="宋体" w:hAnsi="宋体"/>
          <w:kern w:val="1"/>
          <w:szCs w:val="21"/>
        </w:rPr>
        <w:t xml:space="preserve"> 当工程出现不同企业生产的</w:t>
      </w:r>
      <w:r>
        <w:rPr>
          <w:rFonts w:hint="eastAsia" w:ascii="宋体" w:hAnsi="宋体"/>
          <w:kern w:val="1"/>
          <w:szCs w:val="21"/>
        </w:rPr>
        <w:t>外</w:t>
      </w:r>
      <w:r>
        <w:rPr>
          <w:rFonts w:ascii="宋体" w:hAnsi="宋体"/>
          <w:kern w:val="1"/>
          <w:szCs w:val="21"/>
        </w:rPr>
        <w:t>窗、附框进场应用时，应对每一企业生产的产品抽样复验、对安装的外窗系统进行现场抽样检测</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lang w:val="en-US" w:eastAsia="zh-CN"/>
        </w:rPr>
        <w:t>f</w:t>
      </w:r>
      <w:r>
        <w:rPr>
          <w:rFonts w:hint="eastAsia" w:ascii="宋体" w:hAnsi="宋体"/>
          <w:kern w:val="1"/>
          <w:szCs w:val="21"/>
        </w:rPr>
        <w:t>)</w:t>
      </w:r>
      <w:r>
        <w:rPr>
          <w:rFonts w:ascii="宋体" w:hAnsi="宋体"/>
          <w:kern w:val="1"/>
          <w:szCs w:val="21"/>
        </w:rPr>
        <w:t xml:space="preserve"> 当工程中有多种规格的</w:t>
      </w:r>
      <w:r>
        <w:rPr>
          <w:rFonts w:hint="eastAsia" w:ascii="宋体" w:hAnsi="宋体"/>
          <w:kern w:val="1"/>
          <w:szCs w:val="21"/>
        </w:rPr>
        <w:t>外</w:t>
      </w:r>
      <w:r>
        <w:rPr>
          <w:rFonts w:ascii="宋体" w:hAnsi="宋体"/>
          <w:kern w:val="1"/>
          <w:szCs w:val="21"/>
        </w:rPr>
        <w:t>窗、附框时，应从用量最多的一种规格中进行抽样。</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8.1.5 </w:t>
      </w:r>
      <w:r>
        <w:rPr>
          <w:rFonts w:hint="eastAsia" w:ascii="黑体" w:hAnsi="黑体" w:eastAsia="黑体" w:cs="黑体"/>
          <w:kern w:val="1"/>
          <w:szCs w:val="21"/>
          <w:lang w:val="en-US" w:eastAsia="zh-CN"/>
        </w:rPr>
        <w:t xml:space="preserve"> </w:t>
      </w:r>
      <w:r>
        <w:rPr>
          <w:rFonts w:ascii="宋体" w:hAnsi="宋体"/>
          <w:kern w:val="1"/>
          <w:szCs w:val="21"/>
        </w:rPr>
        <w:t>外窗系统安装时，应对下列项目进行验收并做好记录：</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a)</w:t>
      </w:r>
      <w:r>
        <w:rPr>
          <w:rFonts w:ascii="宋体" w:hAnsi="宋体"/>
          <w:kern w:val="1"/>
          <w:szCs w:val="21"/>
        </w:rPr>
        <w:t xml:space="preserve"> 附框规格、位置、与墙体安装情况</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b)</w:t>
      </w:r>
      <w:r>
        <w:rPr>
          <w:rFonts w:ascii="宋体" w:hAnsi="宋体"/>
          <w:kern w:val="1"/>
          <w:szCs w:val="21"/>
        </w:rPr>
        <w:t xml:space="preserve"> 窗与附框安装连接情况</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eastAsia="宋体"/>
          <w:kern w:val="1"/>
          <w:szCs w:val="21"/>
          <w:lang w:eastAsia="zh-CN"/>
        </w:rPr>
      </w:pPr>
      <w:r>
        <w:rPr>
          <w:rFonts w:hint="eastAsia" w:ascii="宋体" w:hAnsi="宋体"/>
          <w:kern w:val="1"/>
          <w:szCs w:val="21"/>
        </w:rPr>
        <w:t>c)</w:t>
      </w:r>
      <w:r>
        <w:rPr>
          <w:rFonts w:ascii="宋体" w:hAnsi="宋体"/>
          <w:kern w:val="1"/>
          <w:szCs w:val="21"/>
        </w:rPr>
        <w:t xml:space="preserve"> 窗框与附框间发泡剂打注情况</w:t>
      </w:r>
      <w:r>
        <w:rPr>
          <w:rFonts w:hint="eastAsia" w:ascii="宋体" w:hAnsi="宋体"/>
          <w:kern w:val="1"/>
          <w:szCs w:val="21"/>
          <w:lang w:eastAsia="zh-CN"/>
        </w:rPr>
        <w:t>；</w:t>
      </w:r>
    </w:p>
    <w:p>
      <w:pPr>
        <w:keepNext w:val="0"/>
        <w:keepLines w:val="0"/>
        <w:pageBreakBefore w:val="0"/>
        <w:kinsoku/>
        <w:wordWrap/>
        <w:overflowPunct/>
        <w:topLinePunct w:val="0"/>
        <w:autoSpaceDE/>
        <w:autoSpaceDN/>
        <w:bidi w:val="0"/>
        <w:spacing w:line="360" w:lineRule="auto"/>
        <w:ind w:firstLine="420" w:firstLineChars="200"/>
        <w:textAlignment w:val="auto"/>
        <w:rPr>
          <w:rFonts w:ascii="宋体" w:hAnsi="宋体"/>
          <w:kern w:val="1"/>
          <w:szCs w:val="21"/>
        </w:rPr>
      </w:pPr>
      <w:r>
        <w:rPr>
          <w:rFonts w:hint="eastAsia" w:ascii="宋体" w:hAnsi="宋体"/>
          <w:kern w:val="1"/>
          <w:szCs w:val="21"/>
        </w:rPr>
        <w:t>d)</w:t>
      </w:r>
      <w:r>
        <w:rPr>
          <w:rFonts w:ascii="宋体" w:hAnsi="宋体"/>
          <w:kern w:val="1"/>
          <w:szCs w:val="21"/>
        </w:rPr>
        <w:t xml:space="preserve"> 高层建筑中避雷线埋设情况。</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8.1.6 </w:t>
      </w:r>
      <w:r>
        <w:rPr>
          <w:rFonts w:hint="eastAsia" w:ascii="黑体" w:hAnsi="黑体" w:eastAsia="黑体" w:cs="黑体"/>
          <w:kern w:val="1"/>
          <w:szCs w:val="21"/>
          <w:lang w:val="en-US" w:eastAsia="zh-CN"/>
        </w:rPr>
        <w:t xml:space="preserve"> </w:t>
      </w:r>
      <w:r>
        <w:rPr>
          <w:rFonts w:ascii="宋体" w:hAnsi="宋体"/>
          <w:kern w:val="1"/>
          <w:szCs w:val="21"/>
        </w:rPr>
        <w:t>检测报告中产品信息应完整、结果应正确。其中：铝合金类窗至少应有型材规格、型材壁厚、隔热条宽度等；塑料类窗至少应有型材规格、型材壁厚、型材空腔数量、增强型钢壁厚等；玻璃至少应有规格、空腔尺寸、镀膜形式、内置遮阳中空玻璃遮阳帘品种等。检测参数应符合产品标准和本</w:t>
      </w:r>
      <w:r>
        <w:rPr>
          <w:rFonts w:hint="eastAsia" w:ascii="宋体" w:hAnsi="宋体"/>
          <w:kern w:val="1"/>
          <w:szCs w:val="21"/>
          <w:lang w:val="en-US" w:eastAsia="zh-CN"/>
        </w:rPr>
        <w:t>文件</w:t>
      </w:r>
      <w:r>
        <w:rPr>
          <w:rFonts w:ascii="宋体" w:hAnsi="宋体"/>
          <w:kern w:val="1"/>
          <w:szCs w:val="21"/>
        </w:rPr>
        <w:t>要求，严禁弄虚作假。</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8.1.7</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分项工程检验批的划分应符合下列规定：同一品种、类型和规格的外窗系统，每100樘为一个检验批，不足100樘也应划分为一个检验批。</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rPr>
      </w:pPr>
      <w:r>
        <w:rPr>
          <w:rFonts w:hint="eastAsia" w:ascii="黑体" w:hAnsi="黑体" w:eastAsia="黑体" w:cs="黑体"/>
          <w:kern w:val="1"/>
          <w:szCs w:val="21"/>
        </w:rPr>
        <w:t>8.1.8</w:t>
      </w:r>
      <w:r>
        <w:rPr>
          <w:rFonts w:hint="eastAsia" w:ascii="黑体" w:hAnsi="黑体" w:eastAsia="黑体" w:cs="黑体"/>
          <w:kern w:val="1"/>
          <w:szCs w:val="21"/>
          <w:lang w:val="en-US" w:eastAsia="zh-CN"/>
        </w:rPr>
        <w:t xml:space="preserve"> </w:t>
      </w:r>
      <w:r>
        <w:rPr>
          <w:rFonts w:hint="eastAsia" w:ascii="黑体" w:hAnsi="黑体" w:eastAsia="黑体" w:cs="黑体"/>
          <w:kern w:val="1"/>
          <w:szCs w:val="21"/>
        </w:rPr>
        <w:t xml:space="preserve"> </w:t>
      </w:r>
      <w:r>
        <w:rPr>
          <w:rFonts w:ascii="宋体" w:hAnsi="宋体"/>
          <w:kern w:val="1"/>
          <w:szCs w:val="21"/>
        </w:rPr>
        <w:t>检验批的质量验收按主控项目和一般项目验收。验收程序应</w:t>
      </w:r>
      <w:r>
        <w:rPr>
          <w:rFonts w:ascii="宋体" w:hAnsi="宋体" w:eastAsia="宋体" w:cs="Times New Roman"/>
          <w:kern w:val="1"/>
          <w:szCs w:val="21"/>
        </w:rPr>
        <w:t>符合GB 50300的</w:t>
      </w:r>
      <w:r>
        <w:rPr>
          <w:rFonts w:ascii="宋体" w:hAnsi="宋体"/>
          <w:kern w:val="1"/>
          <w:szCs w:val="21"/>
        </w:rPr>
        <w:t>规定</w:t>
      </w:r>
      <w:bookmarkStart w:id="99" w:name="_Toc369428810"/>
      <w:bookmarkEnd w:id="99"/>
      <w:r>
        <w:rPr>
          <w:rFonts w:ascii="宋体" w:hAnsi="宋体"/>
          <w:kern w:val="1"/>
          <w:szCs w:val="21"/>
        </w:rPr>
        <w:t>。</w:t>
      </w:r>
      <w:bookmarkStart w:id="100" w:name="_Toc12143"/>
      <w:bookmarkEnd w:id="100"/>
      <w:bookmarkStart w:id="101" w:name="_Toc142141186"/>
      <w:bookmarkStart w:id="102" w:name="_Toc143345619"/>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r>
        <w:rPr>
          <w:rFonts w:hint="eastAsia" w:ascii="黑体" w:hAnsi="黑体" w:eastAsia="黑体" w:cs="黑体"/>
        </w:rPr>
        <w:t xml:space="preserve">8.2 </w:t>
      </w:r>
      <w:r>
        <w:rPr>
          <w:rFonts w:hint="eastAsia" w:ascii="黑体" w:hAnsi="黑体" w:eastAsia="黑体" w:cs="黑体"/>
          <w:lang w:val="en-US" w:eastAsia="zh-CN"/>
        </w:rPr>
        <w:t xml:space="preserve"> </w:t>
      </w:r>
      <w:r>
        <w:rPr>
          <w:rFonts w:hint="eastAsia" w:ascii="黑体" w:hAnsi="黑体" w:eastAsia="黑体" w:cs="黑体"/>
        </w:rPr>
        <w:t>附框验收</w:t>
      </w:r>
      <w:bookmarkEnd w:id="101"/>
      <w:bookmarkEnd w:id="102"/>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rPr>
      </w:pPr>
      <w:r>
        <w:rPr>
          <w:rFonts w:hint="eastAsia" w:ascii="黑体" w:hAnsi="黑体" w:eastAsia="黑体" w:cs="黑体"/>
        </w:rPr>
        <w:t xml:space="preserve">8.2.1 </w:t>
      </w:r>
      <w:r>
        <w:rPr>
          <w:rFonts w:hint="eastAsia" w:ascii="黑体" w:hAnsi="黑体" w:eastAsia="黑体" w:cs="黑体"/>
          <w:lang w:val="en-US" w:eastAsia="zh-CN"/>
        </w:rPr>
        <w:t xml:space="preserve"> </w:t>
      </w:r>
      <w:r>
        <w:rPr>
          <w:rFonts w:hint="eastAsia" w:ascii="黑体" w:hAnsi="黑体" w:eastAsia="黑体" w:cs="黑体"/>
        </w:rPr>
        <w:t>主控项目</w:t>
      </w:r>
    </w:p>
    <w:p>
      <w:pPr>
        <w:keepNext w:val="0"/>
        <w:keepLines w:val="0"/>
        <w:pageBreakBefore w:val="0"/>
        <w:kinsoku/>
        <w:wordWrap/>
        <w:overflowPunct/>
        <w:topLinePunct w:val="0"/>
        <w:autoSpaceDE/>
        <w:autoSpaceDN/>
        <w:bidi w:val="0"/>
        <w:spacing w:line="360" w:lineRule="auto"/>
        <w:textAlignment w:val="auto"/>
        <w:rPr>
          <w:rFonts w:hint="eastAsia" w:ascii="宋体" w:hAnsi="宋体"/>
          <w:kern w:val="1"/>
          <w:szCs w:val="21"/>
        </w:rPr>
      </w:pPr>
      <w:r>
        <w:rPr>
          <w:rFonts w:hint="eastAsia" w:ascii="黑体" w:hAnsi="黑体" w:eastAsia="黑体" w:cs="黑体"/>
        </w:rPr>
        <w:t>8.2.1.1</w:t>
      </w:r>
      <w:r>
        <w:rPr>
          <w:rFonts w:hint="eastAsia" w:ascii="黑体" w:hAnsi="黑体" w:eastAsia="黑体" w:cs="黑体"/>
          <w:lang w:val="en-US" w:eastAsia="zh-CN"/>
        </w:rPr>
        <w:t xml:space="preserve"> </w:t>
      </w:r>
      <w:r>
        <w:rPr>
          <w:rFonts w:ascii="宋体" w:hAnsi="宋体"/>
          <w:kern w:val="1"/>
          <w:szCs w:val="21"/>
        </w:rPr>
        <w:t>附框及型材的质量应符合要求。检查方法</w:t>
      </w:r>
      <w:r>
        <w:rPr>
          <w:rFonts w:hint="eastAsia" w:ascii="宋体" w:hAnsi="宋体"/>
          <w:kern w:val="1"/>
          <w:szCs w:val="21"/>
        </w:rPr>
        <w:t>为</w:t>
      </w:r>
      <w:r>
        <w:rPr>
          <w:rFonts w:ascii="宋体" w:hAnsi="宋体"/>
          <w:kern w:val="1"/>
          <w:szCs w:val="21"/>
        </w:rPr>
        <w:t>查附框型材型式试验报告、进场抽样复验报告。检查数量</w:t>
      </w:r>
      <w:r>
        <w:rPr>
          <w:rFonts w:hint="eastAsia" w:ascii="宋体" w:hAnsi="宋体"/>
          <w:kern w:val="1"/>
          <w:szCs w:val="21"/>
        </w:rPr>
        <w:t>为</w:t>
      </w:r>
      <w:r>
        <w:rPr>
          <w:rFonts w:ascii="宋体" w:hAnsi="宋体"/>
          <w:kern w:val="1"/>
          <w:szCs w:val="21"/>
        </w:rPr>
        <w:t>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bCs/>
          <w:kern w:val="1"/>
          <w:szCs w:val="21"/>
        </w:rPr>
        <w:t>8.2.1.2</w:t>
      </w:r>
      <w:r>
        <w:rPr>
          <w:rFonts w:hint="eastAsia" w:ascii="黑体" w:hAnsi="黑体" w:eastAsia="黑体" w:cs="黑体"/>
          <w:bCs/>
          <w:kern w:val="1"/>
          <w:szCs w:val="21"/>
          <w:lang w:val="en-US" w:eastAsia="zh-CN"/>
        </w:rPr>
        <w:t xml:space="preserve"> </w:t>
      </w:r>
      <w:r>
        <w:rPr>
          <w:rFonts w:hint="eastAsia" w:ascii="黑体" w:hAnsi="黑体" w:eastAsia="黑体" w:cs="黑体"/>
          <w:bCs/>
          <w:kern w:val="1"/>
          <w:szCs w:val="21"/>
        </w:rPr>
        <w:t xml:space="preserve"> </w:t>
      </w:r>
      <w:r>
        <w:rPr>
          <w:rFonts w:ascii="宋体" w:hAnsi="宋体"/>
          <w:kern w:val="1"/>
          <w:szCs w:val="21"/>
        </w:rPr>
        <w:t>附框组角应牢固，角缝处应密封处理，且</w:t>
      </w:r>
      <w:r>
        <w:rPr>
          <w:rFonts w:hint="eastAsia" w:ascii="宋体" w:hAnsi="宋体"/>
          <w:kern w:val="1"/>
          <w:szCs w:val="21"/>
        </w:rPr>
        <w:t>应不</w:t>
      </w:r>
      <w:r>
        <w:rPr>
          <w:rFonts w:ascii="宋体" w:hAnsi="宋体"/>
          <w:kern w:val="1"/>
          <w:szCs w:val="21"/>
        </w:rPr>
        <w:t>出现渗漏水。检查方法</w:t>
      </w:r>
      <w:r>
        <w:rPr>
          <w:rFonts w:hint="eastAsia" w:ascii="宋体" w:hAnsi="宋体"/>
          <w:kern w:val="1"/>
          <w:szCs w:val="21"/>
          <w:lang w:val="en-US" w:eastAsia="zh-CN"/>
        </w:rPr>
        <w:t>为</w:t>
      </w:r>
      <w:r>
        <w:rPr>
          <w:rFonts w:ascii="宋体" w:hAnsi="宋体"/>
          <w:kern w:val="1"/>
          <w:szCs w:val="21"/>
        </w:rPr>
        <w:t>施工中进行现场</w:t>
      </w:r>
      <w:r>
        <w:rPr>
          <w:rFonts w:hint="eastAsia" w:ascii="宋体" w:hAnsi="宋体"/>
          <w:kern w:val="1"/>
          <w:szCs w:val="21"/>
          <w:lang w:val="en-US" w:eastAsia="zh-CN"/>
        </w:rPr>
        <w:t>随检</w:t>
      </w:r>
      <w:r>
        <w:rPr>
          <w:rFonts w:ascii="宋体" w:hAnsi="宋体"/>
          <w:kern w:val="1"/>
          <w:szCs w:val="21"/>
        </w:rPr>
        <w:t>。检查数量</w:t>
      </w:r>
      <w:r>
        <w:rPr>
          <w:rFonts w:hint="eastAsia" w:ascii="宋体" w:hAnsi="宋体"/>
          <w:kern w:val="1"/>
          <w:szCs w:val="21"/>
          <w:lang w:val="en-US" w:eastAsia="zh-CN"/>
        </w:rPr>
        <w:t>为</w:t>
      </w:r>
      <w:r>
        <w:rPr>
          <w:rFonts w:ascii="宋体" w:hAnsi="宋体"/>
          <w:kern w:val="1"/>
          <w:szCs w:val="21"/>
        </w:rPr>
        <w:t>抽查一组3樘附框。</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bCs/>
          <w:kern w:val="1"/>
          <w:szCs w:val="21"/>
        </w:rPr>
        <w:t>8.2.1.3</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附框安装必须牢固。检查方法</w:t>
      </w:r>
      <w:r>
        <w:rPr>
          <w:rFonts w:hint="eastAsia" w:ascii="宋体" w:hAnsi="宋体"/>
          <w:kern w:val="1"/>
          <w:szCs w:val="21"/>
          <w:lang w:val="en-US" w:eastAsia="zh-CN"/>
        </w:rPr>
        <w:t>为</w:t>
      </w:r>
      <w:r>
        <w:rPr>
          <w:rFonts w:ascii="宋体" w:hAnsi="宋体"/>
          <w:kern w:val="1"/>
          <w:szCs w:val="21"/>
        </w:rPr>
        <w:t>查安装验收和记录，现场观察</w:t>
      </w:r>
      <w:r>
        <w:rPr>
          <w:rFonts w:hint="eastAsia" w:ascii="宋体" w:hAnsi="宋体"/>
          <w:kern w:val="1"/>
          <w:szCs w:val="21"/>
          <w:lang w:eastAsia="zh-CN"/>
        </w:rPr>
        <w:t>、</w:t>
      </w:r>
      <w:r>
        <w:rPr>
          <w:rFonts w:hint="eastAsia" w:ascii="宋体" w:hAnsi="宋体"/>
          <w:kern w:val="1"/>
          <w:szCs w:val="21"/>
          <w:lang w:val="en-US" w:eastAsia="zh-CN"/>
        </w:rPr>
        <w:t>复测</w:t>
      </w:r>
      <w:r>
        <w:rPr>
          <w:rFonts w:ascii="宋体" w:hAnsi="宋体"/>
          <w:kern w:val="1"/>
          <w:szCs w:val="21"/>
        </w:rPr>
        <w:t>检查。</w:t>
      </w:r>
      <w:r>
        <w:rPr>
          <w:rFonts w:hint="eastAsia" w:ascii="宋体" w:hAnsi="宋体"/>
          <w:kern w:val="1"/>
          <w:szCs w:val="21"/>
        </w:rPr>
        <w:t>检查数量</w:t>
      </w:r>
      <w:r>
        <w:rPr>
          <w:rFonts w:hint="eastAsia" w:ascii="宋体" w:hAnsi="宋体"/>
          <w:kern w:val="1"/>
          <w:szCs w:val="21"/>
          <w:lang w:val="en-US" w:eastAsia="zh-CN"/>
        </w:rPr>
        <w:t>为</w:t>
      </w:r>
      <w:r>
        <w:rPr>
          <w:rFonts w:hint="eastAsia" w:ascii="宋体" w:hAnsi="宋体"/>
          <w:kern w:val="1"/>
          <w:szCs w:val="21"/>
        </w:rPr>
        <w:t>记录全数检查</w:t>
      </w:r>
      <w:r>
        <w:rPr>
          <w:rFonts w:hint="eastAsia" w:ascii="宋体" w:hAnsi="宋体"/>
          <w:kern w:val="1"/>
          <w:szCs w:val="21"/>
          <w:lang w:eastAsia="zh-CN"/>
        </w:rPr>
        <w:t>；</w:t>
      </w:r>
      <w:r>
        <w:rPr>
          <w:rFonts w:hint="eastAsia" w:ascii="宋体" w:hAnsi="宋体"/>
          <w:kern w:val="1"/>
          <w:szCs w:val="21"/>
        </w:rPr>
        <w:t>现场观察时每个检验批应至少抽查不少于5%，且不少于3个洞口，不足3个时全数检查。</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bCs/>
          <w:kern w:val="1"/>
          <w:szCs w:val="21"/>
        </w:rPr>
      </w:pPr>
      <w:r>
        <w:rPr>
          <w:rFonts w:hint="eastAsia" w:ascii="黑体" w:hAnsi="黑体" w:eastAsia="黑体" w:cs="黑体"/>
          <w:bCs/>
          <w:kern w:val="1"/>
          <w:szCs w:val="21"/>
        </w:rPr>
        <w:t>8.2.2</w:t>
      </w:r>
      <w:r>
        <w:rPr>
          <w:rFonts w:hint="eastAsia" w:ascii="黑体" w:hAnsi="黑体" w:eastAsia="黑体" w:cs="黑体"/>
          <w:bCs/>
          <w:kern w:val="1"/>
          <w:szCs w:val="21"/>
          <w:lang w:val="en-US" w:eastAsia="zh-CN"/>
        </w:rPr>
        <w:t xml:space="preserve"> </w:t>
      </w:r>
      <w:r>
        <w:rPr>
          <w:rFonts w:hint="eastAsia" w:ascii="黑体" w:hAnsi="黑体" w:eastAsia="黑体" w:cs="黑体"/>
          <w:bCs/>
          <w:kern w:val="1"/>
          <w:szCs w:val="21"/>
        </w:rPr>
        <w:t>一般项目</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bCs/>
          <w:kern w:val="1"/>
          <w:szCs w:val="21"/>
        </w:rPr>
        <w:t xml:space="preserve">8.2.2.1 </w:t>
      </w:r>
      <w:r>
        <w:rPr>
          <w:rFonts w:hint="eastAsia" w:ascii="黑体" w:hAnsi="黑体" w:eastAsia="黑体" w:cs="黑体"/>
          <w:bCs/>
          <w:kern w:val="1"/>
          <w:szCs w:val="21"/>
          <w:lang w:val="en-US" w:eastAsia="zh-CN"/>
        </w:rPr>
        <w:t xml:space="preserve"> </w:t>
      </w:r>
      <w:r>
        <w:rPr>
          <w:rFonts w:ascii="宋体" w:hAnsi="宋体"/>
          <w:kern w:val="1"/>
          <w:szCs w:val="21"/>
        </w:rPr>
        <w:t>附框与墙体之间封堵应密实，墙面应平整，接缝处应无开裂。检验方法</w:t>
      </w:r>
      <w:r>
        <w:rPr>
          <w:rFonts w:hint="eastAsia" w:ascii="宋体" w:hAnsi="宋体"/>
          <w:kern w:val="1"/>
          <w:szCs w:val="21"/>
          <w:lang w:val="en-US" w:eastAsia="zh-CN"/>
        </w:rPr>
        <w:t>为</w:t>
      </w:r>
      <w:r>
        <w:rPr>
          <w:rFonts w:ascii="宋体" w:hAnsi="宋体"/>
          <w:kern w:val="1"/>
          <w:szCs w:val="21"/>
        </w:rPr>
        <w:t>观察检查。检查数量</w:t>
      </w:r>
      <w:r>
        <w:rPr>
          <w:rFonts w:hint="eastAsia" w:ascii="宋体" w:hAnsi="宋体"/>
          <w:kern w:val="1"/>
          <w:szCs w:val="21"/>
          <w:lang w:val="en-US" w:eastAsia="zh-CN"/>
        </w:rPr>
        <w:t>为</w:t>
      </w:r>
      <w:r>
        <w:rPr>
          <w:rFonts w:ascii="宋体" w:hAnsi="宋体"/>
          <w:kern w:val="1"/>
          <w:szCs w:val="21"/>
        </w:rPr>
        <w:t>每个检验批应至少抽查不少于5%，且不少于3个洞口，不足3个时全数检查。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8.2.2.2</w:t>
      </w:r>
      <w:r>
        <w:rPr>
          <w:rFonts w:hint="eastAsia" w:ascii="黑体" w:hAnsi="黑体" w:eastAsia="黑体" w:cs="黑体"/>
          <w:kern w:val="1"/>
          <w:szCs w:val="21"/>
          <w:lang w:val="en-US" w:eastAsia="zh-CN"/>
        </w:rPr>
        <w:t xml:space="preserve"> </w:t>
      </w:r>
      <w:r>
        <w:rPr>
          <w:rFonts w:ascii="宋体" w:hAnsi="宋体"/>
          <w:kern w:val="1"/>
          <w:szCs w:val="21"/>
        </w:rPr>
        <w:t>附框的安装尺寸和允许偏差应符合</w:t>
      </w:r>
      <w:r>
        <w:rPr>
          <w:rFonts w:hint="eastAsia" w:ascii="宋体" w:hAnsi="宋体"/>
          <w:kern w:val="1"/>
          <w:szCs w:val="21"/>
          <w:lang w:val="en-US" w:eastAsia="zh-CN"/>
        </w:rPr>
        <w:t>本文件</w:t>
      </w:r>
      <w:r>
        <w:rPr>
          <w:rFonts w:ascii="宋体" w:hAnsi="宋体"/>
          <w:kern w:val="1"/>
          <w:szCs w:val="21"/>
        </w:rPr>
        <w:t>的规定。检查方法</w:t>
      </w:r>
      <w:r>
        <w:rPr>
          <w:rFonts w:hint="eastAsia" w:ascii="宋体" w:hAnsi="宋体"/>
          <w:kern w:val="1"/>
          <w:szCs w:val="21"/>
          <w:lang w:val="en-US" w:eastAsia="zh-CN"/>
        </w:rPr>
        <w:t>为</w:t>
      </w:r>
      <w:r>
        <w:rPr>
          <w:rFonts w:ascii="宋体" w:hAnsi="宋体"/>
          <w:kern w:val="1"/>
          <w:szCs w:val="21"/>
        </w:rPr>
        <w:t>查施工检查记录，现场</w:t>
      </w:r>
      <w:r>
        <w:rPr>
          <w:rFonts w:hint="eastAsia" w:ascii="宋体" w:hAnsi="宋体"/>
          <w:kern w:val="1"/>
          <w:szCs w:val="21"/>
          <w:lang w:val="en-US" w:eastAsia="zh-CN"/>
        </w:rPr>
        <w:t>复测检查</w:t>
      </w:r>
      <w:r>
        <w:rPr>
          <w:rFonts w:ascii="宋体" w:hAnsi="宋体"/>
          <w:kern w:val="1"/>
          <w:szCs w:val="21"/>
        </w:rPr>
        <w:t>。检查数量</w:t>
      </w:r>
      <w:r>
        <w:rPr>
          <w:rFonts w:hint="eastAsia" w:ascii="宋体" w:hAnsi="宋体"/>
          <w:kern w:val="1"/>
          <w:szCs w:val="21"/>
          <w:lang w:val="en-US" w:eastAsia="zh-CN"/>
        </w:rPr>
        <w:t>为</w:t>
      </w:r>
      <w:r>
        <w:rPr>
          <w:rFonts w:ascii="宋体" w:hAnsi="宋体"/>
          <w:kern w:val="1"/>
          <w:szCs w:val="21"/>
        </w:rPr>
        <w:t>记录全数检查。现场检查时每个检验批应至少抽查不少于5%，且不少于3个洞口，不足3个时全数检查。</w:t>
      </w:r>
    </w:p>
    <w:p>
      <w:pPr>
        <w:keepNext w:val="0"/>
        <w:keepLines w:val="0"/>
        <w:pageBreakBefore w:val="0"/>
        <w:kinsoku/>
        <w:wordWrap/>
        <w:overflowPunct/>
        <w:topLinePunct w:val="0"/>
        <w:autoSpaceDE/>
        <w:autoSpaceDN/>
        <w:bidi w:val="0"/>
        <w:spacing w:line="360" w:lineRule="auto"/>
        <w:textAlignment w:val="auto"/>
        <w:outlineLvl w:val="1"/>
        <w:rPr>
          <w:rFonts w:hint="eastAsia" w:ascii="黑体" w:hAnsi="黑体" w:eastAsia="黑体" w:cs="黑体"/>
        </w:rPr>
      </w:pPr>
      <w:bookmarkStart w:id="103" w:name="_Toc13947"/>
      <w:bookmarkEnd w:id="103"/>
      <w:bookmarkStart w:id="104" w:name="_Toc143345620"/>
      <w:bookmarkStart w:id="105" w:name="_Toc142141187"/>
      <w:r>
        <w:rPr>
          <w:rFonts w:hint="eastAsia" w:ascii="黑体" w:hAnsi="黑体" w:eastAsia="黑体" w:cs="黑体"/>
        </w:rPr>
        <w:t xml:space="preserve">8.3 </w:t>
      </w:r>
      <w:r>
        <w:rPr>
          <w:rFonts w:hint="eastAsia" w:ascii="黑体" w:hAnsi="黑体" w:eastAsia="黑体" w:cs="黑体"/>
          <w:lang w:val="en-US" w:eastAsia="zh-CN"/>
        </w:rPr>
        <w:t xml:space="preserve"> </w:t>
      </w:r>
      <w:r>
        <w:rPr>
          <w:rFonts w:hint="eastAsia" w:ascii="黑体" w:hAnsi="黑体" w:eastAsia="黑体" w:cs="黑体"/>
        </w:rPr>
        <w:t>外窗验收</w:t>
      </w:r>
      <w:bookmarkEnd w:id="104"/>
      <w:bookmarkEnd w:id="105"/>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rPr>
      </w:pPr>
      <w:r>
        <w:rPr>
          <w:rFonts w:hint="eastAsia" w:ascii="黑体" w:hAnsi="黑体" w:eastAsia="黑体" w:cs="黑体"/>
        </w:rPr>
        <w:t>8.3.1</w:t>
      </w:r>
      <w:r>
        <w:rPr>
          <w:rFonts w:hint="eastAsia" w:ascii="黑体" w:hAnsi="黑体" w:eastAsia="黑体" w:cs="黑体"/>
          <w:lang w:val="en-US" w:eastAsia="zh-CN"/>
        </w:rPr>
        <w:t xml:space="preserve"> </w:t>
      </w:r>
      <w:r>
        <w:rPr>
          <w:rFonts w:hint="eastAsia" w:ascii="黑体" w:hAnsi="黑体" w:eastAsia="黑体" w:cs="黑体"/>
        </w:rPr>
        <w:t>主控项目</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8.3.1.1 </w:t>
      </w:r>
      <w:r>
        <w:rPr>
          <w:rFonts w:hint="eastAsia" w:ascii="黑体" w:hAnsi="黑体" w:eastAsia="黑体" w:cs="黑体"/>
          <w:kern w:val="1"/>
          <w:szCs w:val="21"/>
          <w:lang w:val="en-US" w:eastAsia="zh-CN"/>
        </w:rPr>
        <w:t xml:space="preserve"> </w:t>
      </w:r>
      <w:r>
        <w:rPr>
          <w:rFonts w:ascii="宋体" w:hAnsi="宋体"/>
          <w:kern w:val="1"/>
          <w:szCs w:val="21"/>
        </w:rPr>
        <w:t>外窗系统主要性能、技术指标应符合本</w:t>
      </w:r>
      <w:r>
        <w:rPr>
          <w:rFonts w:hint="eastAsia" w:ascii="宋体" w:hAnsi="宋体"/>
          <w:kern w:val="1"/>
          <w:szCs w:val="21"/>
          <w:lang w:val="en-US" w:eastAsia="zh-CN"/>
        </w:rPr>
        <w:t>文件</w:t>
      </w:r>
      <w:r>
        <w:rPr>
          <w:rFonts w:ascii="宋体" w:hAnsi="宋体"/>
          <w:kern w:val="1"/>
          <w:szCs w:val="21"/>
        </w:rPr>
        <w:t>和工程设计的要求。</w:t>
      </w:r>
      <w:r>
        <w:rPr>
          <w:rFonts w:hint="eastAsia" w:ascii="宋体" w:hAnsi="宋体"/>
          <w:kern w:val="1"/>
          <w:szCs w:val="21"/>
          <w:lang w:eastAsia="zh-CN"/>
        </w:rPr>
        <w:t>检查方法为</w:t>
      </w:r>
      <w:r>
        <w:rPr>
          <w:rFonts w:ascii="宋体" w:hAnsi="宋体"/>
          <w:kern w:val="1"/>
          <w:szCs w:val="21"/>
        </w:rPr>
        <w:t>检查外窗（包括外遮阳一体化窗）有效期内的型式试验报告，进场抽样复验报告，</w:t>
      </w:r>
      <w:r>
        <w:rPr>
          <w:rFonts w:hint="eastAsia" w:ascii="宋体" w:hAnsi="宋体" w:eastAsia="宋体" w:cs="Times New Roman"/>
          <w:kern w:val="1"/>
          <w:szCs w:val="21"/>
        </w:rPr>
        <w:t>绿色建材认证或节能性能标识证书（如有），</w:t>
      </w:r>
      <w:r>
        <w:rPr>
          <w:rFonts w:ascii="宋体" w:hAnsi="宋体" w:eastAsia="宋体" w:cs="Times New Roman"/>
          <w:kern w:val="1"/>
          <w:szCs w:val="21"/>
        </w:rPr>
        <w:t>现场气密性能、水密性能检测报告（其中型式试验报告、</w:t>
      </w:r>
      <w:r>
        <w:rPr>
          <w:rFonts w:hint="eastAsia" w:ascii="宋体" w:hAnsi="宋体" w:eastAsia="宋体" w:cs="Times New Roman"/>
          <w:kern w:val="1"/>
          <w:szCs w:val="21"/>
        </w:rPr>
        <w:t>绿色建材认证或节能性能标识证书（如有）</w:t>
      </w:r>
      <w:r>
        <w:rPr>
          <w:rFonts w:ascii="宋体" w:hAnsi="宋体" w:eastAsia="宋体" w:cs="Times New Roman"/>
          <w:kern w:val="1"/>
          <w:szCs w:val="21"/>
        </w:rPr>
        <w:t>可</w:t>
      </w:r>
      <w:r>
        <w:rPr>
          <w:rFonts w:ascii="宋体" w:hAnsi="宋体"/>
          <w:kern w:val="1"/>
          <w:szCs w:val="21"/>
        </w:rPr>
        <w:t>以用复印件）。</w:t>
      </w:r>
      <w:r>
        <w:rPr>
          <w:rFonts w:hint="eastAsia" w:ascii="宋体" w:hAnsi="宋体"/>
          <w:kern w:val="1"/>
          <w:szCs w:val="21"/>
          <w:lang w:eastAsia="zh-CN"/>
        </w:rPr>
        <w:t>检查数量为</w:t>
      </w:r>
      <w:r>
        <w:rPr>
          <w:rFonts w:ascii="宋体" w:hAnsi="宋体"/>
          <w:kern w:val="1"/>
          <w:szCs w:val="21"/>
        </w:rPr>
        <w:t>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8.3.1.2 </w:t>
      </w:r>
      <w:r>
        <w:rPr>
          <w:rFonts w:hint="eastAsia" w:ascii="黑体" w:hAnsi="黑体" w:eastAsia="黑体" w:cs="黑体"/>
          <w:kern w:val="1"/>
          <w:szCs w:val="21"/>
          <w:lang w:val="en-US" w:eastAsia="zh-CN"/>
        </w:rPr>
        <w:t xml:space="preserve"> </w:t>
      </w:r>
      <w:r>
        <w:rPr>
          <w:rFonts w:ascii="宋体" w:hAnsi="宋体"/>
          <w:kern w:val="1"/>
          <w:szCs w:val="21"/>
        </w:rPr>
        <w:t>窗的品种、类型、规格、开启方向应符合设计要求。检验方法</w:t>
      </w:r>
      <w:r>
        <w:rPr>
          <w:rFonts w:hint="eastAsia" w:ascii="宋体" w:hAnsi="宋体"/>
          <w:kern w:val="1"/>
          <w:szCs w:val="21"/>
          <w:lang w:val="en-US" w:eastAsia="zh-CN"/>
        </w:rPr>
        <w:t>为</w:t>
      </w:r>
      <w:r>
        <w:rPr>
          <w:rFonts w:ascii="宋体" w:hAnsi="宋体"/>
          <w:kern w:val="1"/>
          <w:szCs w:val="21"/>
        </w:rPr>
        <w:t>观察检查。</w:t>
      </w:r>
      <w:r>
        <w:rPr>
          <w:rFonts w:hint="eastAsia" w:ascii="宋体" w:hAnsi="宋体"/>
          <w:kern w:val="1"/>
          <w:szCs w:val="21"/>
          <w:lang w:eastAsia="zh-CN"/>
        </w:rPr>
        <w:t>检查数量为</w:t>
      </w:r>
      <w:r>
        <w:rPr>
          <w:rFonts w:ascii="宋体" w:hAnsi="宋体"/>
          <w:kern w:val="1"/>
          <w:szCs w:val="21"/>
        </w:rPr>
        <w:t>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8.3.1.3</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外窗系统安装必须牢固，滑动扣件等连接件的数量、位置、连接方式等应符合</w:t>
      </w:r>
      <w:r>
        <w:rPr>
          <w:rFonts w:hint="eastAsia" w:ascii="宋体" w:hAnsi="宋体"/>
          <w:kern w:val="1"/>
          <w:szCs w:val="21"/>
          <w:lang w:val="en-US" w:eastAsia="zh-CN"/>
        </w:rPr>
        <w:t>本文件</w:t>
      </w:r>
      <w:r>
        <w:rPr>
          <w:rFonts w:ascii="宋体" w:hAnsi="宋体"/>
          <w:kern w:val="1"/>
          <w:szCs w:val="21"/>
        </w:rPr>
        <w:t>和设计要求，铝合金窗不</w:t>
      </w:r>
      <w:r>
        <w:rPr>
          <w:rFonts w:hint="eastAsia" w:ascii="宋体" w:hAnsi="宋体"/>
          <w:kern w:val="1"/>
          <w:szCs w:val="21"/>
          <w:lang w:val="en-US" w:eastAsia="zh-CN"/>
        </w:rPr>
        <w:t>应</w:t>
      </w:r>
      <w:r>
        <w:rPr>
          <w:rFonts w:ascii="宋体" w:hAnsi="宋体"/>
          <w:kern w:val="1"/>
          <w:szCs w:val="21"/>
        </w:rPr>
        <w:t>打穿窗框型材或隔热条与附框连接，塑料窗不</w:t>
      </w:r>
      <w:r>
        <w:rPr>
          <w:rFonts w:hint="eastAsia" w:ascii="宋体" w:hAnsi="宋体"/>
          <w:kern w:val="1"/>
          <w:szCs w:val="21"/>
          <w:lang w:val="en-US" w:eastAsia="zh-CN"/>
        </w:rPr>
        <w:t>应</w:t>
      </w:r>
      <w:r>
        <w:rPr>
          <w:rFonts w:ascii="宋体" w:hAnsi="宋体"/>
          <w:kern w:val="1"/>
          <w:szCs w:val="21"/>
        </w:rPr>
        <w:t>打穿下窗框型材与附框连接。检验方法</w:t>
      </w:r>
      <w:r>
        <w:rPr>
          <w:rFonts w:hint="eastAsia" w:ascii="宋体" w:hAnsi="宋体"/>
          <w:kern w:val="1"/>
          <w:szCs w:val="21"/>
          <w:lang w:val="en-US" w:eastAsia="zh-CN"/>
        </w:rPr>
        <w:t>为</w:t>
      </w:r>
      <w:r>
        <w:rPr>
          <w:rFonts w:ascii="宋体" w:hAnsi="宋体"/>
          <w:kern w:val="1"/>
          <w:szCs w:val="21"/>
        </w:rPr>
        <w:t>参照本</w:t>
      </w:r>
      <w:r>
        <w:rPr>
          <w:rFonts w:hint="eastAsia" w:ascii="宋体" w:hAnsi="宋体"/>
          <w:kern w:val="1"/>
          <w:szCs w:val="21"/>
          <w:lang w:val="en-US" w:eastAsia="zh-CN"/>
        </w:rPr>
        <w:t>文件</w:t>
      </w:r>
      <w:r>
        <w:rPr>
          <w:rFonts w:ascii="宋体" w:hAnsi="宋体"/>
          <w:kern w:val="1"/>
          <w:szCs w:val="21"/>
        </w:rPr>
        <w:t>第</w:t>
      </w:r>
      <w:r>
        <w:rPr>
          <w:rFonts w:hint="eastAsia" w:ascii="宋体" w:hAnsi="宋体"/>
          <w:kern w:val="1"/>
          <w:szCs w:val="21"/>
          <w:lang w:val="en-US" w:eastAsia="zh-CN"/>
        </w:rPr>
        <w:t>7</w:t>
      </w:r>
      <w:r>
        <w:rPr>
          <w:rFonts w:ascii="宋体" w:hAnsi="宋体"/>
          <w:kern w:val="1"/>
          <w:szCs w:val="21"/>
        </w:rPr>
        <w:t>章的相关规定检查施工记录和安装验收记录；手扳检查等。</w:t>
      </w:r>
      <w:r>
        <w:rPr>
          <w:rFonts w:hint="eastAsia" w:ascii="宋体" w:hAnsi="宋体"/>
          <w:kern w:val="1"/>
          <w:szCs w:val="21"/>
          <w:lang w:eastAsia="zh-CN"/>
        </w:rPr>
        <w:t>检查数量为</w:t>
      </w:r>
      <w:r>
        <w:rPr>
          <w:rFonts w:ascii="宋体" w:hAnsi="宋体"/>
          <w:kern w:val="1"/>
          <w:szCs w:val="21"/>
        </w:rPr>
        <w:t>记录全数检查。现场检查时，每个检验批应至少抽查5%，且不少于3樘，不足3樘时全数检查。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8.3.1.4 </w:t>
      </w:r>
      <w:r>
        <w:rPr>
          <w:rFonts w:hint="eastAsia" w:ascii="黑体" w:hAnsi="黑体" w:eastAsia="黑体" w:cs="黑体"/>
          <w:kern w:val="1"/>
          <w:szCs w:val="21"/>
          <w:lang w:val="en-US" w:eastAsia="zh-CN"/>
        </w:rPr>
        <w:t xml:space="preserve"> </w:t>
      </w:r>
      <w:r>
        <w:rPr>
          <w:rFonts w:ascii="宋体" w:hAnsi="宋体"/>
          <w:kern w:val="1"/>
          <w:szCs w:val="21"/>
        </w:rPr>
        <w:t>采用拼樘料或转角料时，拼樘料或转角料与门窗框应</w:t>
      </w:r>
      <w:r>
        <w:rPr>
          <w:rFonts w:hint="eastAsia" w:ascii="宋体" w:hAnsi="宋体"/>
          <w:kern w:val="1"/>
          <w:szCs w:val="21"/>
          <w:lang w:val="en-US" w:eastAsia="zh-CN"/>
        </w:rPr>
        <w:t>采用自攻丝</w:t>
      </w:r>
      <w:r>
        <w:rPr>
          <w:rFonts w:ascii="宋体" w:hAnsi="宋体"/>
          <w:kern w:val="1"/>
          <w:szCs w:val="21"/>
        </w:rPr>
        <w:t>连接，之间缝隙应</w:t>
      </w:r>
      <w:r>
        <w:rPr>
          <w:rFonts w:hint="eastAsia" w:ascii="宋体" w:hAnsi="宋体"/>
          <w:kern w:val="1"/>
          <w:szCs w:val="21"/>
          <w:lang w:val="en-US" w:eastAsia="zh-CN"/>
        </w:rPr>
        <w:t>采用硅酮结构胶密封</w:t>
      </w:r>
      <w:r>
        <w:rPr>
          <w:rFonts w:ascii="宋体" w:hAnsi="宋体"/>
          <w:kern w:val="1"/>
          <w:szCs w:val="21"/>
        </w:rPr>
        <w:t>，两端与附框连接应满足设计要求。检验方法</w:t>
      </w:r>
      <w:r>
        <w:rPr>
          <w:rFonts w:hint="eastAsia" w:ascii="宋体" w:hAnsi="宋体"/>
          <w:kern w:val="1"/>
          <w:szCs w:val="21"/>
          <w:lang w:val="en-US" w:eastAsia="zh-CN"/>
        </w:rPr>
        <w:t>为</w:t>
      </w:r>
      <w:r>
        <w:rPr>
          <w:rFonts w:ascii="宋体" w:hAnsi="宋体"/>
          <w:kern w:val="1"/>
          <w:szCs w:val="21"/>
        </w:rPr>
        <w:t>检查施工记录和安装验收记录；观察和手扳检查等。</w:t>
      </w:r>
      <w:r>
        <w:rPr>
          <w:rFonts w:hint="eastAsia" w:ascii="宋体" w:hAnsi="宋体"/>
          <w:kern w:val="1"/>
          <w:szCs w:val="21"/>
          <w:lang w:eastAsia="zh-CN"/>
        </w:rPr>
        <w:t>检查数量为</w:t>
      </w:r>
      <w:r>
        <w:rPr>
          <w:rFonts w:ascii="宋体" w:hAnsi="宋体"/>
          <w:kern w:val="1"/>
          <w:szCs w:val="21"/>
        </w:rPr>
        <w:t>记录全数检查。现场检查时，每个检验批应至少抽查5%，且不少于3樘，不足3樘时全数检查。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8.3.1.5</w:t>
      </w:r>
      <w:r>
        <w:rPr>
          <w:rFonts w:ascii="宋体" w:hAnsi="宋体"/>
          <w:kern w:val="1"/>
          <w:szCs w:val="21"/>
        </w:rPr>
        <w:t xml:space="preserve"> </w:t>
      </w:r>
      <w:r>
        <w:rPr>
          <w:rFonts w:hint="eastAsia" w:ascii="宋体" w:hAnsi="宋体"/>
          <w:kern w:val="1"/>
          <w:szCs w:val="21"/>
          <w:lang w:val="en-US" w:eastAsia="zh-CN"/>
        </w:rPr>
        <w:t xml:space="preserve"> </w:t>
      </w:r>
      <w:r>
        <w:rPr>
          <w:rFonts w:ascii="宋体" w:hAnsi="宋体"/>
          <w:kern w:val="1"/>
          <w:szCs w:val="21"/>
        </w:rPr>
        <w:t>外窗配件的品种、型号、规格、数量应符合设计要求。</w:t>
      </w:r>
      <w:r>
        <w:rPr>
          <w:rFonts w:hint="eastAsia" w:ascii="宋体" w:hAnsi="宋体"/>
          <w:kern w:val="1"/>
          <w:szCs w:val="21"/>
          <w:lang w:eastAsia="zh-CN"/>
        </w:rPr>
        <w:t>检验方法为</w:t>
      </w:r>
      <w:r>
        <w:rPr>
          <w:rFonts w:ascii="宋体" w:hAnsi="宋体"/>
          <w:kern w:val="1"/>
          <w:szCs w:val="21"/>
        </w:rPr>
        <w:t>检查施工记录和安装验收记录；观察检查等。</w:t>
      </w:r>
      <w:r>
        <w:rPr>
          <w:rFonts w:hint="eastAsia" w:ascii="宋体" w:hAnsi="宋体"/>
          <w:kern w:val="1"/>
          <w:szCs w:val="21"/>
          <w:lang w:eastAsia="zh-CN"/>
        </w:rPr>
        <w:t>检查数量为</w:t>
      </w:r>
      <w:r>
        <w:rPr>
          <w:rFonts w:ascii="宋体" w:hAnsi="宋体"/>
          <w:kern w:val="1"/>
          <w:szCs w:val="21"/>
        </w:rPr>
        <w:t>记录全数检查。现场检查时，每个检验批应至少抽查5%，且不少于3樘，不足3樘时全数检查。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8.3.1.6</w:t>
      </w:r>
      <w:r>
        <w:rPr>
          <w:rFonts w:hint="eastAsia" w:ascii="黑体" w:hAnsi="黑体" w:eastAsia="黑体" w:cs="黑体"/>
          <w:kern w:val="1"/>
          <w:szCs w:val="21"/>
          <w:lang w:val="en-US" w:eastAsia="zh-CN"/>
        </w:rPr>
        <w:t xml:space="preserve"> </w:t>
      </w:r>
      <w:r>
        <w:rPr>
          <w:rFonts w:ascii="宋体" w:hAnsi="宋体"/>
          <w:kern w:val="1"/>
          <w:szCs w:val="21"/>
        </w:rPr>
        <w:t xml:space="preserve"> 窗扇的安装应牢固，开关应灵活、关闭应严密，平开窗应无倒翘和下垂，</w:t>
      </w:r>
      <w:r>
        <w:rPr>
          <w:rFonts w:ascii="宋体" w:hAnsi="宋体"/>
          <w:kern w:val="1"/>
          <w:szCs w:val="21"/>
          <w:highlight w:val="none"/>
        </w:rPr>
        <w:t>推拉窗扇应有防脱落措施。</w:t>
      </w:r>
      <w:r>
        <w:rPr>
          <w:rFonts w:hint="eastAsia" w:ascii="宋体" w:hAnsi="宋体"/>
          <w:kern w:val="1"/>
          <w:szCs w:val="21"/>
          <w:lang w:eastAsia="zh-CN"/>
        </w:rPr>
        <w:t>检验方法为</w:t>
      </w:r>
      <w:r>
        <w:rPr>
          <w:rFonts w:ascii="宋体" w:hAnsi="宋体"/>
          <w:kern w:val="1"/>
          <w:szCs w:val="21"/>
        </w:rPr>
        <w:t>观察；开启和关闭检查；手扳检查。</w:t>
      </w:r>
      <w:r>
        <w:rPr>
          <w:rFonts w:hint="eastAsia" w:ascii="宋体" w:hAnsi="宋体"/>
          <w:kern w:val="1"/>
          <w:szCs w:val="21"/>
          <w:lang w:eastAsia="zh-CN"/>
        </w:rPr>
        <w:t>检查数量为</w:t>
      </w:r>
      <w:r>
        <w:rPr>
          <w:rFonts w:ascii="宋体" w:hAnsi="宋体"/>
          <w:kern w:val="1"/>
          <w:szCs w:val="21"/>
        </w:rPr>
        <w:t>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8.3.1.7</w:t>
      </w:r>
      <w:r>
        <w:rPr>
          <w:rFonts w:hint="eastAsia" w:ascii="黑体" w:hAnsi="黑体" w:eastAsia="黑体" w:cs="黑体"/>
          <w:kern w:val="1"/>
          <w:szCs w:val="21"/>
          <w:lang w:val="en-US" w:eastAsia="zh-CN"/>
        </w:rPr>
        <w:t xml:space="preserve"> </w:t>
      </w:r>
      <w:r>
        <w:rPr>
          <w:rFonts w:ascii="宋体" w:hAnsi="宋体"/>
          <w:kern w:val="1"/>
          <w:szCs w:val="21"/>
        </w:rPr>
        <w:t xml:space="preserve"> 外遮阳一体化窗安装应牢固、可靠，启闭应灵活，无卡滞现象，应能从室内侧进行检修，电动式工作时应无明显噪声。</w:t>
      </w:r>
      <w:r>
        <w:rPr>
          <w:rFonts w:hint="eastAsia" w:ascii="宋体" w:hAnsi="宋体"/>
          <w:kern w:val="1"/>
          <w:szCs w:val="21"/>
          <w:lang w:eastAsia="zh-CN"/>
        </w:rPr>
        <w:t>检验方法为</w:t>
      </w:r>
      <w:r>
        <w:rPr>
          <w:rFonts w:ascii="宋体" w:hAnsi="宋体"/>
          <w:kern w:val="1"/>
          <w:szCs w:val="21"/>
        </w:rPr>
        <w:t>观察、开启和关闭检查；手试检查。</w:t>
      </w:r>
      <w:r>
        <w:rPr>
          <w:rFonts w:hint="eastAsia" w:ascii="宋体" w:hAnsi="宋体"/>
          <w:kern w:val="1"/>
          <w:szCs w:val="21"/>
          <w:lang w:eastAsia="zh-CN"/>
        </w:rPr>
        <w:t>检查数量为</w:t>
      </w:r>
      <w:r>
        <w:rPr>
          <w:rFonts w:ascii="宋体" w:hAnsi="宋体"/>
          <w:kern w:val="1"/>
          <w:szCs w:val="21"/>
        </w:rPr>
        <w:t>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highlight w:val="none"/>
        </w:rPr>
        <w:t xml:space="preserve">8.3.1.8 </w:t>
      </w:r>
      <w:r>
        <w:rPr>
          <w:rFonts w:hint="eastAsia" w:ascii="黑体" w:hAnsi="黑体" w:eastAsia="黑体" w:cs="黑体"/>
          <w:kern w:val="1"/>
          <w:szCs w:val="21"/>
          <w:highlight w:val="none"/>
          <w:lang w:val="en-US" w:eastAsia="zh-CN"/>
        </w:rPr>
        <w:t xml:space="preserve"> </w:t>
      </w:r>
      <w:r>
        <w:rPr>
          <w:rFonts w:ascii="宋体" w:hAnsi="宋体"/>
          <w:kern w:val="1"/>
          <w:szCs w:val="21"/>
          <w:highlight w:val="none"/>
        </w:rPr>
        <w:t>防火或耐火窗的安装应牢固、可靠，遇火</w:t>
      </w:r>
      <w:r>
        <w:rPr>
          <w:rFonts w:hint="eastAsia" w:ascii="宋体" w:hAnsi="宋体"/>
          <w:kern w:val="1"/>
          <w:szCs w:val="21"/>
          <w:highlight w:val="none"/>
          <w:lang w:val="en-US" w:eastAsia="zh-CN"/>
        </w:rPr>
        <w:t>时在60s内自动关闭和同步锁闭</w:t>
      </w:r>
      <w:r>
        <w:rPr>
          <w:rFonts w:hint="eastAsia" w:ascii="宋体" w:hAnsi="宋体"/>
          <w:kern w:val="1"/>
          <w:szCs w:val="21"/>
          <w:highlight w:val="none"/>
          <w:lang w:eastAsia="zh-CN"/>
        </w:rPr>
        <w:t>，</w:t>
      </w:r>
      <w:r>
        <w:rPr>
          <w:rFonts w:hint="eastAsia" w:ascii="宋体" w:hAnsi="宋体"/>
          <w:kern w:val="1"/>
          <w:szCs w:val="21"/>
          <w:highlight w:val="none"/>
          <w:lang w:val="en-US" w:eastAsia="zh-CN"/>
        </w:rPr>
        <w:t>且能通过执手迅速开启。</w:t>
      </w:r>
      <w:r>
        <w:rPr>
          <w:rFonts w:hint="eastAsia" w:ascii="宋体" w:hAnsi="宋体"/>
          <w:kern w:val="1"/>
          <w:szCs w:val="21"/>
          <w:lang w:eastAsia="zh-CN"/>
        </w:rPr>
        <w:t>检验方法为</w:t>
      </w:r>
      <w:r>
        <w:rPr>
          <w:rFonts w:ascii="宋体" w:hAnsi="宋体"/>
          <w:kern w:val="1"/>
          <w:szCs w:val="21"/>
        </w:rPr>
        <w:t>观察、开启和关闭检查；手试检查。</w:t>
      </w:r>
      <w:r>
        <w:rPr>
          <w:rFonts w:hint="eastAsia" w:ascii="宋体" w:hAnsi="宋体"/>
          <w:kern w:val="1"/>
          <w:szCs w:val="21"/>
          <w:lang w:eastAsia="zh-CN"/>
        </w:rPr>
        <w:t>检查数量为</w:t>
      </w:r>
      <w:r>
        <w:rPr>
          <w:rFonts w:ascii="宋体" w:hAnsi="宋体"/>
          <w:kern w:val="1"/>
          <w:szCs w:val="21"/>
        </w:rPr>
        <w:t>不少于3樘。</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8.3.1.9 </w:t>
      </w:r>
      <w:r>
        <w:rPr>
          <w:rFonts w:hint="eastAsia" w:ascii="黑体" w:hAnsi="黑体" w:eastAsia="黑体" w:cs="黑体"/>
          <w:kern w:val="1"/>
          <w:szCs w:val="21"/>
          <w:lang w:val="en-US" w:eastAsia="zh-CN"/>
        </w:rPr>
        <w:t xml:space="preserve"> </w:t>
      </w:r>
      <w:r>
        <w:rPr>
          <w:rFonts w:ascii="宋体" w:hAnsi="宋体"/>
          <w:kern w:val="1"/>
          <w:szCs w:val="21"/>
        </w:rPr>
        <w:t>采用附框干法安装，应有附框压条并与窗框结合严密，窗框与附框之间的间隙应填充饱满、且无渗漏。</w:t>
      </w:r>
      <w:r>
        <w:rPr>
          <w:rFonts w:hint="eastAsia" w:ascii="宋体" w:hAnsi="宋体"/>
          <w:kern w:val="1"/>
          <w:szCs w:val="21"/>
          <w:lang w:eastAsia="zh-CN"/>
        </w:rPr>
        <w:t>检验方法为</w:t>
      </w:r>
      <w:r>
        <w:rPr>
          <w:rFonts w:ascii="宋体" w:hAnsi="宋体"/>
          <w:kern w:val="1"/>
          <w:szCs w:val="21"/>
        </w:rPr>
        <w:t>观察、手试检查、淋水检查。</w:t>
      </w:r>
      <w:r>
        <w:rPr>
          <w:rFonts w:hint="eastAsia" w:ascii="宋体" w:hAnsi="宋体"/>
          <w:kern w:val="1"/>
          <w:szCs w:val="21"/>
          <w:lang w:eastAsia="zh-CN"/>
        </w:rPr>
        <w:t>检查数量为</w:t>
      </w:r>
      <w:r>
        <w:rPr>
          <w:rFonts w:ascii="宋体" w:hAnsi="宋体"/>
          <w:kern w:val="1"/>
          <w:szCs w:val="21"/>
        </w:rPr>
        <w:t>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kern w:val="1"/>
          <w:szCs w:val="21"/>
        </w:rPr>
      </w:pPr>
      <w:r>
        <w:rPr>
          <w:rFonts w:hint="eastAsia" w:ascii="黑体" w:hAnsi="黑体" w:eastAsia="黑体" w:cs="黑体"/>
          <w:kern w:val="1"/>
          <w:szCs w:val="21"/>
        </w:rPr>
        <w:t xml:space="preserve">8.3.1.10 </w:t>
      </w:r>
      <w:r>
        <w:rPr>
          <w:rFonts w:hint="eastAsia" w:ascii="黑体" w:hAnsi="黑体" w:eastAsia="黑体" w:cs="黑体"/>
          <w:kern w:val="1"/>
          <w:szCs w:val="21"/>
          <w:lang w:val="en-US" w:eastAsia="zh-CN"/>
        </w:rPr>
        <w:t xml:space="preserve"> </w:t>
      </w:r>
      <w:r>
        <w:rPr>
          <w:rFonts w:ascii="宋体" w:hAnsi="宋体"/>
          <w:kern w:val="1"/>
          <w:szCs w:val="21"/>
        </w:rPr>
        <w:t>当有披水板时，披水板安装应牢固、可靠，无起鼓翘曲等。</w:t>
      </w:r>
      <w:r>
        <w:rPr>
          <w:rFonts w:hint="eastAsia" w:ascii="宋体" w:hAnsi="宋体"/>
          <w:kern w:val="1"/>
          <w:szCs w:val="21"/>
          <w:lang w:eastAsia="zh-CN"/>
        </w:rPr>
        <w:t>检验方法为</w:t>
      </w:r>
      <w:r>
        <w:rPr>
          <w:rFonts w:ascii="宋体" w:hAnsi="宋体"/>
          <w:kern w:val="1"/>
          <w:szCs w:val="21"/>
        </w:rPr>
        <w:t>观察、手试检查。</w:t>
      </w:r>
      <w:r>
        <w:rPr>
          <w:rFonts w:hint="eastAsia" w:ascii="宋体" w:hAnsi="宋体"/>
          <w:kern w:val="1"/>
          <w:szCs w:val="21"/>
          <w:lang w:eastAsia="zh-CN"/>
        </w:rPr>
        <w:t>检查数量为</w:t>
      </w:r>
      <w:r>
        <w:rPr>
          <w:rFonts w:ascii="宋体" w:hAnsi="宋体"/>
          <w:kern w:val="1"/>
          <w:szCs w:val="21"/>
        </w:rPr>
        <w:t>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hint="eastAsia" w:ascii="黑体" w:hAnsi="黑体" w:eastAsia="黑体" w:cs="黑体"/>
          <w:kern w:val="1"/>
          <w:szCs w:val="21"/>
        </w:rPr>
      </w:pPr>
      <w:bookmarkStart w:id="106" w:name="_Toc369428811"/>
      <w:bookmarkEnd w:id="106"/>
      <w:bookmarkStart w:id="107" w:name="_Toc23494"/>
      <w:bookmarkEnd w:id="107"/>
      <w:bookmarkStart w:id="108" w:name="_Toc13046"/>
      <w:bookmarkEnd w:id="108"/>
      <w:bookmarkStart w:id="109" w:name="_Toc470774208"/>
      <w:bookmarkEnd w:id="109"/>
      <w:r>
        <w:rPr>
          <w:rFonts w:hint="eastAsia" w:ascii="黑体" w:hAnsi="黑体" w:eastAsia="黑体" w:cs="黑体"/>
          <w:kern w:val="1"/>
          <w:szCs w:val="21"/>
        </w:rPr>
        <w:t xml:space="preserve">8.3.2 </w:t>
      </w:r>
      <w:r>
        <w:rPr>
          <w:rFonts w:hint="eastAsia" w:ascii="黑体" w:hAnsi="黑体" w:eastAsia="黑体" w:cs="黑体"/>
          <w:kern w:val="1"/>
          <w:szCs w:val="21"/>
          <w:lang w:val="en-US" w:eastAsia="zh-CN"/>
        </w:rPr>
        <w:t xml:space="preserve"> </w:t>
      </w:r>
      <w:r>
        <w:rPr>
          <w:rFonts w:hint="eastAsia" w:ascii="黑体" w:hAnsi="黑体" w:eastAsia="黑体" w:cs="黑体"/>
          <w:kern w:val="1"/>
          <w:szCs w:val="21"/>
        </w:rPr>
        <w:t>一般项目</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8.3.2.1 </w:t>
      </w:r>
      <w:r>
        <w:rPr>
          <w:rFonts w:hint="eastAsia" w:ascii="黑体" w:hAnsi="黑体" w:eastAsia="黑体" w:cs="黑体"/>
          <w:kern w:val="1"/>
          <w:szCs w:val="21"/>
          <w:lang w:val="en-US" w:eastAsia="zh-CN"/>
        </w:rPr>
        <w:t xml:space="preserve"> </w:t>
      </w:r>
      <w:r>
        <w:rPr>
          <w:rFonts w:ascii="宋体" w:hAnsi="宋体"/>
          <w:kern w:val="1"/>
          <w:szCs w:val="21"/>
        </w:rPr>
        <w:t>外窗系统表面应洁净、平整、光滑、色泽一致、无锈蚀。大面应无划痕和碰伤。</w:t>
      </w:r>
      <w:r>
        <w:rPr>
          <w:rFonts w:hint="eastAsia" w:ascii="宋体" w:hAnsi="宋体"/>
          <w:kern w:val="1"/>
          <w:szCs w:val="21"/>
          <w:lang w:eastAsia="zh-CN"/>
        </w:rPr>
        <w:t>检验方法为</w:t>
      </w:r>
      <w:r>
        <w:rPr>
          <w:rFonts w:ascii="宋体" w:hAnsi="宋体"/>
          <w:kern w:val="1"/>
          <w:szCs w:val="21"/>
        </w:rPr>
        <w:t>观察检查。</w:t>
      </w:r>
      <w:r>
        <w:rPr>
          <w:rFonts w:hint="eastAsia" w:ascii="宋体" w:hAnsi="宋体"/>
          <w:kern w:val="1"/>
          <w:szCs w:val="21"/>
          <w:lang w:eastAsia="zh-CN"/>
        </w:rPr>
        <w:t>检查数量为</w:t>
      </w:r>
      <w:r>
        <w:rPr>
          <w:rFonts w:ascii="宋体" w:hAnsi="宋体"/>
          <w:kern w:val="1"/>
          <w:szCs w:val="21"/>
        </w:rPr>
        <w:t>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8.3.2.2</w:t>
      </w:r>
      <w:r>
        <w:rPr>
          <w:rFonts w:hint="eastAsia" w:ascii="黑体" w:hAnsi="黑体" w:eastAsia="黑体" w:cs="黑体"/>
          <w:kern w:val="1"/>
          <w:szCs w:val="21"/>
          <w:lang w:val="en-US" w:eastAsia="zh-CN"/>
        </w:rPr>
        <w:t xml:space="preserve"> </w:t>
      </w:r>
      <w:r>
        <w:rPr>
          <w:rFonts w:ascii="宋体" w:hAnsi="宋体"/>
          <w:kern w:val="1"/>
          <w:szCs w:val="21"/>
        </w:rPr>
        <w:t xml:space="preserve"> 窗框与附框之间胶缝、或装饰材料与附框压条之间胶缝应光滑平直，胶缝颜色应与窗颜色接近。</w:t>
      </w:r>
      <w:r>
        <w:rPr>
          <w:rFonts w:hint="eastAsia" w:ascii="宋体" w:hAnsi="宋体"/>
          <w:kern w:val="1"/>
          <w:szCs w:val="21"/>
          <w:lang w:eastAsia="zh-CN"/>
        </w:rPr>
        <w:t>检验方法为</w:t>
      </w:r>
      <w:r>
        <w:rPr>
          <w:rFonts w:ascii="宋体" w:hAnsi="宋体"/>
          <w:kern w:val="1"/>
          <w:szCs w:val="21"/>
        </w:rPr>
        <w:t>观察检查。</w:t>
      </w:r>
      <w:r>
        <w:rPr>
          <w:rFonts w:hint="eastAsia" w:ascii="宋体" w:hAnsi="宋体"/>
          <w:kern w:val="1"/>
          <w:szCs w:val="21"/>
          <w:lang w:eastAsia="zh-CN"/>
        </w:rPr>
        <w:t>检查数量为</w:t>
      </w:r>
      <w:r>
        <w:rPr>
          <w:rFonts w:ascii="宋体" w:hAnsi="宋体"/>
          <w:kern w:val="1"/>
          <w:szCs w:val="21"/>
        </w:rPr>
        <w:t>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8.3.2.3 </w:t>
      </w:r>
      <w:r>
        <w:rPr>
          <w:rFonts w:hint="eastAsia" w:ascii="黑体" w:hAnsi="黑体" w:eastAsia="黑体" w:cs="黑体"/>
          <w:kern w:val="1"/>
          <w:szCs w:val="21"/>
          <w:lang w:val="en-US" w:eastAsia="zh-CN"/>
        </w:rPr>
        <w:t xml:space="preserve"> </w:t>
      </w:r>
      <w:r>
        <w:rPr>
          <w:rFonts w:ascii="宋体" w:hAnsi="宋体"/>
          <w:kern w:val="1"/>
          <w:szCs w:val="21"/>
        </w:rPr>
        <w:t>窗框排水孔应畅通，位置和数量应符合设计要求。</w:t>
      </w:r>
      <w:r>
        <w:rPr>
          <w:rFonts w:hint="eastAsia" w:ascii="宋体" w:hAnsi="宋体"/>
          <w:kern w:val="1"/>
          <w:szCs w:val="21"/>
          <w:lang w:eastAsia="zh-CN"/>
        </w:rPr>
        <w:t>检验方法为</w:t>
      </w:r>
      <w:r>
        <w:rPr>
          <w:rFonts w:ascii="宋体" w:hAnsi="宋体"/>
          <w:kern w:val="1"/>
          <w:szCs w:val="21"/>
        </w:rPr>
        <w:t>观察检查。</w:t>
      </w:r>
      <w:r>
        <w:rPr>
          <w:rFonts w:hint="eastAsia" w:ascii="宋体" w:hAnsi="宋体"/>
          <w:kern w:val="1"/>
          <w:szCs w:val="21"/>
          <w:lang w:eastAsia="zh-CN"/>
        </w:rPr>
        <w:t>检查数量为</w:t>
      </w:r>
      <w:r>
        <w:rPr>
          <w:rFonts w:ascii="宋体" w:hAnsi="宋体"/>
          <w:kern w:val="1"/>
          <w:szCs w:val="21"/>
        </w:rPr>
        <w:t>每个检验批应至少抽查5%，且不少于3樘，不足3樘时全数检查。</w:t>
      </w:r>
    </w:p>
    <w:p>
      <w:pPr>
        <w:keepNext w:val="0"/>
        <w:keepLines w:val="0"/>
        <w:pageBreakBefore w:val="0"/>
        <w:kinsoku/>
        <w:wordWrap/>
        <w:overflowPunct/>
        <w:topLinePunct w:val="0"/>
        <w:autoSpaceDE/>
        <w:autoSpaceDN/>
        <w:bidi w:val="0"/>
        <w:spacing w:line="360" w:lineRule="auto"/>
        <w:textAlignment w:val="auto"/>
        <w:rPr>
          <w:rFonts w:ascii="宋体" w:hAnsi="宋体"/>
          <w:kern w:val="1"/>
          <w:szCs w:val="21"/>
        </w:rPr>
      </w:pPr>
      <w:r>
        <w:rPr>
          <w:rFonts w:hint="eastAsia" w:ascii="黑体" w:hAnsi="黑体" w:eastAsia="黑体" w:cs="黑体"/>
          <w:kern w:val="1"/>
          <w:szCs w:val="21"/>
        </w:rPr>
        <w:t xml:space="preserve">8.3.2.4 </w:t>
      </w:r>
      <w:r>
        <w:rPr>
          <w:rFonts w:hint="eastAsia" w:ascii="黑体" w:hAnsi="黑体" w:eastAsia="黑体" w:cs="黑体"/>
          <w:kern w:val="1"/>
          <w:szCs w:val="21"/>
          <w:lang w:val="en-US" w:eastAsia="zh-CN"/>
        </w:rPr>
        <w:t xml:space="preserve"> </w:t>
      </w:r>
      <w:r>
        <w:rPr>
          <w:rFonts w:ascii="宋体" w:hAnsi="宋体"/>
          <w:kern w:val="1"/>
          <w:szCs w:val="21"/>
        </w:rPr>
        <w:t>外窗系统的安装允许偏差应符合本</w:t>
      </w:r>
      <w:r>
        <w:rPr>
          <w:rFonts w:hint="eastAsia" w:ascii="宋体" w:hAnsi="宋体"/>
          <w:kern w:val="1"/>
          <w:szCs w:val="21"/>
          <w:lang w:val="en-US" w:eastAsia="zh-CN"/>
        </w:rPr>
        <w:t>文件</w:t>
      </w:r>
      <w:r>
        <w:rPr>
          <w:rFonts w:ascii="宋体" w:hAnsi="宋体"/>
          <w:kern w:val="1"/>
          <w:szCs w:val="21"/>
        </w:rPr>
        <w:t>的规定。</w:t>
      </w:r>
      <w:r>
        <w:rPr>
          <w:rFonts w:hint="eastAsia" w:ascii="宋体" w:hAnsi="宋体"/>
          <w:kern w:val="1"/>
          <w:szCs w:val="21"/>
          <w:lang w:eastAsia="zh-CN"/>
        </w:rPr>
        <w:t>检查方法为</w:t>
      </w:r>
      <w:r>
        <w:rPr>
          <w:rFonts w:ascii="宋体" w:hAnsi="宋体"/>
          <w:kern w:val="1"/>
          <w:szCs w:val="21"/>
        </w:rPr>
        <w:t>查施工检查记录，现场检查</w:t>
      </w:r>
      <w:bookmarkStart w:id="110" w:name="_Toc327540586"/>
      <w:bookmarkEnd w:id="110"/>
      <w:bookmarkStart w:id="111" w:name="_Toc327540611"/>
      <w:bookmarkEnd w:id="111"/>
      <w:r>
        <w:rPr>
          <w:rFonts w:hint="eastAsia" w:ascii="宋体" w:hAnsi="宋体"/>
          <w:kern w:val="1"/>
          <w:szCs w:val="21"/>
          <w:lang w:eastAsia="zh-CN"/>
        </w:rPr>
        <w:t>。检查数量为</w:t>
      </w:r>
      <w:r>
        <w:rPr>
          <w:rFonts w:ascii="宋体" w:hAnsi="宋体"/>
          <w:kern w:val="1"/>
          <w:szCs w:val="21"/>
        </w:rPr>
        <w:t>每个检验批应至少抽查5%，且不少于3樘，不足3樘时全数检查。</w:t>
      </w:r>
    </w:p>
    <w:p>
      <w:pPr>
        <w:keepNext w:val="0"/>
        <w:keepLines w:val="0"/>
        <w:pageBreakBefore w:val="0"/>
        <w:kinsoku/>
        <w:wordWrap/>
        <w:overflowPunct/>
        <w:topLinePunct w:val="0"/>
        <w:autoSpaceDE/>
        <w:autoSpaceDN/>
        <w:bidi w:val="0"/>
        <w:spacing w:line="360" w:lineRule="auto"/>
        <w:ind w:firstLine="420" w:firstLineChars="200"/>
        <w:textAlignment w:val="auto"/>
        <w:rPr>
          <w:rFonts w:hint="eastAsia" w:ascii="宋体" w:hAnsi="宋体"/>
          <w:kern w:val="1"/>
          <w:szCs w:val="21"/>
        </w:rPr>
      </w:pPr>
    </w:p>
    <w:p>
      <w:pPr>
        <w:pStyle w:val="2"/>
        <w:keepNext w:val="0"/>
        <w:keepLines w:val="0"/>
        <w:pageBreakBefore w:val="0"/>
        <w:kinsoku/>
        <w:wordWrap/>
        <w:overflowPunct/>
        <w:topLinePunct w:val="0"/>
        <w:autoSpaceDE/>
        <w:autoSpaceDN/>
        <w:bidi w:val="0"/>
        <w:spacing w:line="360" w:lineRule="auto"/>
        <w:textAlignment w:val="auto"/>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sectPr>
          <w:footerReference r:id="rId8" w:type="default"/>
          <w:pgSz w:w="11906" w:h="16838"/>
          <w:pgMar w:top="1418" w:right="1418" w:bottom="1418" w:left="1418" w:header="851" w:footer="992" w:gutter="0"/>
          <w:pgNumType w:fmt="decimal" w:start="7"/>
          <w:cols w:space="720" w:num="1"/>
        </w:sectPr>
      </w:pPr>
    </w:p>
    <w:p>
      <w:pPr>
        <w:jc w:val="center"/>
        <w:rPr>
          <w:rFonts w:hint="eastAsia" w:ascii="黑体" w:hAnsi="黑体" w:eastAsia="黑体" w:cs="黑体"/>
          <w:lang w:val="en-US" w:eastAsia="zh-CN"/>
        </w:rPr>
      </w:pPr>
      <w:bookmarkStart w:id="112" w:name="_Toc143345624"/>
      <w:bookmarkStart w:id="113" w:name="_Toc142141191"/>
      <w:r>
        <w:rPr>
          <w:rFonts w:hint="eastAsia" w:ascii="黑体" w:hAnsi="黑体" w:eastAsia="黑体" w:cs="黑体"/>
        </w:rPr>
        <w:t>附录A</w:t>
      </w:r>
      <w:bookmarkEnd w:id="112"/>
    </w:p>
    <w:p>
      <w:pPr>
        <w:jc w:val="center"/>
        <w:rPr>
          <w:rFonts w:hint="eastAsia" w:ascii="黑体" w:hAnsi="黑体" w:eastAsia="黑体" w:cs="黑体"/>
          <w:lang w:val="en-US" w:eastAsia="zh-CN"/>
        </w:rPr>
      </w:pPr>
      <w:r>
        <w:rPr>
          <w:rFonts w:hint="eastAsia" w:ascii="黑体" w:hAnsi="黑体" w:eastAsia="黑体" w:cs="黑体"/>
          <w:lang w:val="en-US" w:eastAsia="zh-CN"/>
        </w:rPr>
        <w:t>(规范性)</w:t>
      </w:r>
    </w:p>
    <w:p>
      <w:pPr>
        <w:jc w:val="center"/>
        <w:rPr>
          <w:rFonts w:hint="default" w:ascii="黑体" w:hAnsi="黑体" w:eastAsia="黑体" w:cs="黑体"/>
          <w:b w:val="0"/>
          <w:bCs/>
          <w:sz w:val="28"/>
          <w:szCs w:val="28"/>
          <w:lang w:val="en-US" w:eastAsia="zh-CN"/>
        </w:rPr>
      </w:pPr>
      <w:r>
        <w:rPr>
          <w:rFonts w:hint="eastAsia" w:ascii="黑体" w:hAnsi="黑体" w:eastAsia="黑体" w:cs="黑体"/>
        </w:rPr>
        <w:t>部分外窗物理性能</w:t>
      </w:r>
    </w:p>
    <w:bookmarkEnd w:id="113"/>
    <w:tbl>
      <w:tblPr>
        <w:tblStyle w:val="37"/>
        <w:tblW w:w="5000" w:type="pct"/>
        <w:jc w:val="center"/>
        <w:tblLayout w:type="autofit"/>
        <w:tblCellMar>
          <w:top w:w="0" w:type="dxa"/>
          <w:left w:w="108" w:type="dxa"/>
          <w:bottom w:w="0" w:type="dxa"/>
          <w:right w:w="108" w:type="dxa"/>
        </w:tblCellMar>
      </w:tblPr>
      <w:tblGrid>
        <w:gridCol w:w="2434"/>
        <w:gridCol w:w="2825"/>
        <w:gridCol w:w="2954"/>
        <w:gridCol w:w="2174"/>
        <w:gridCol w:w="1913"/>
        <w:gridCol w:w="1918"/>
      </w:tblGrid>
      <w:tr>
        <w:tblPrEx>
          <w:tblCellMar>
            <w:top w:w="0" w:type="dxa"/>
            <w:left w:w="108" w:type="dxa"/>
            <w:bottom w:w="0" w:type="dxa"/>
            <w:right w:w="108" w:type="dxa"/>
          </w:tblCellMar>
        </w:tblPrEx>
        <w:trPr>
          <w:trHeight w:val="454" w:hRule="atLeast"/>
          <w:jc w:val="center"/>
        </w:trPr>
        <w:tc>
          <w:tcPr>
            <w:tcW w:w="14218" w:type="dxa"/>
            <w:gridSpan w:val="6"/>
            <w:tcBorders>
              <w:top w:val="nil"/>
              <w:left w:val="nil"/>
              <w:bottom w:val="nil"/>
              <w:right w:val="nil"/>
            </w:tcBorders>
            <w:noWrap/>
            <w:vAlign w:val="center"/>
          </w:tcPr>
          <w:p>
            <w:pPr>
              <w:widowControl/>
              <w:jc w:val="both"/>
              <w:textAlignment w:val="center"/>
              <w:rPr>
                <w:rFonts w:hint="eastAsia" w:ascii="宋体" w:hAnsi="宋体" w:eastAsia="宋体" w:cs="宋体"/>
                <w:color w:val="000000"/>
                <w:kern w:val="0"/>
                <w:szCs w:val="21"/>
                <w:lang w:eastAsia="zh-CN" w:bidi="ar"/>
              </w:rPr>
            </w:pPr>
            <w:r>
              <w:rPr>
                <w:rFonts w:hint="eastAsia" w:ascii="宋体" w:hAnsi="宋体" w:eastAsia="宋体" w:cs="宋体"/>
                <w:color w:val="000000"/>
                <w:kern w:val="0"/>
                <w:szCs w:val="21"/>
                <w:lang w:val="en-US" w:eastAsia="zh-CN" w:bidi="ar"/>
              </w:rPr>
              <w:t>表A.1规定了公共建筑</w:t>
            </w:r>
            <w:r>
              <w:rPr>
                <w:rFonts w:hint="eastAsia" w:ascii="宋体" w:hAnsi="宋体" w:eastAsia="宋体" w:cs="宋体"/>
                <w:color w:val="000000"/>
                <w:kern w:val="0"/>
                <w:szCs w:val="21"/>
                <w:lang w:bidi="ar"/>
              </w:rPr>
              <w:t>外窗物理性能(铝合金外窗类）</w:t>
            </w:r>
            <w:r>
              <w:rPr>
                <w:rFonts w:hint="eastAsia" w:ascii="宋体" w:hAnsi="宋体" w:eastAsia="宋体" w:cs="宋体"/>
                <w:color w:val="000000"/>
                <w:kern w:val="0"/>
                <w:szCs w:val="21"/>
                <w:lang w:eastAsia="zh-CN" w:bidi="ar"/>
              </w:rPr>
              <w:t>。</w:t>
            </w:r>
          </w:p>
          <w:p>
            <w:pPr>
              <w:pStyle w:val="2"/>
            </w:pPr>
            <w:r>
              <w:rPr>
                <w:rFonts w:hint="eastAsia" w:ascii="宋体" w:hAnsi="宋体" w:eastAsia="宋体" w:cs="宋体"/>
                <w:color w:val="000000"/>
                <w:kern w:val="0"/>
                <w:szCs w:val="21"/>
                <w:lang w:val="en-US" w:eastAsia="zh-CN" w:bidi="ar"/>
              </w:rPr>
              <w:t xml:space="preserve">   </w:t>
            </w:r>
            <w:r>
              <w:rPr>
                <w:rFonts w:hint="eastAsia" w:ascii="黑体" w:hAnsi="黑体" w:eastAsia="黑体" w:cs="黑体"/>
                <w:b w:val="0"/>
                <w:bCs/>
                <w:color w:val="000000"/>
                <w:kern w:val="0"/>
                <w:sz w:val="21"/>
                <w:szCs w:val="21"/>
                <w:lang w:val="en-US" w:eastAsia="zh-CN" w:bidi="ar"/>
              </w:rPr>
              <w:t xml:space="preserve"> 表A.1公共建筑</w:t>
            </w:r>
            <w:r>
              <w:rPr>
                <w:rFonts w:hint="eastAsia" w:ascii="黑体" w:hAnsi="黑体" w:eastAsia="黑体" w:cs="黑体"/>
                <w:b w:val="0"/>
                <w:bCs/>
                <w:color w:val="000000"/>
                <w:kern w:val="0"/>
                <w:sz w:val="21"/>
                <w:szCs w:val="21"/>
                <w:lang w:bidi="ar"/>
              </w:rPr>
              <w:t>外窗物理性能表(铝合金外窗类）</w:t>
            </w:r>
          </w:p>
        </w:tc>
      </w:tr>
      <w:tr>
        <w:tblPrEx>
          <w:tblCellMar>
            <w:top w:w="0" w:type="dxa"/>
            <w:left w:w="108" w:type="dxa"/>
            <w:bottom w:w="0" w:type="dxa"/>
            <w:right w:w="108" w:type="dxa"/>
          </w:tblCellMar>
        </w:tblPrEx>
        <w:trPr>
          <w:trHeight w:val="433" w:hRule="atLeast"/>
          <w:jc w:val="center"/>
        </w:trPr>
        <w:tc>
          <w:tcPr>
            <w:tcW w:w="24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开启型式</w:t>
            </w:r>
          </w:p>
        </w:tc>
        <w:tc>
          <w:tcPr>
            <w:tcW w:w="28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框型材宽度系列( mm)</w:t>
            </w: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洞口高度尺寸系列(cm)</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抗风压性能(级)</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气密性能(级)</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水密性能(级)</w:t>
            </w:r>
          </w:p>
        </w:tc>
      </w:tr>
      <w:tr>
        <w:tblPrEx>
          <w:tblCellMar>
            <w:top w:w="0" w:type="dxa"/>
            <w:left w:w="108" w:type="dxa"/>
            <w:bottom w:w="0" w:type="dxa"/>
            <w:right w:w="108" w:type="dxa"/>
          </w:tblCellMar>
        </w:tblPrEx>
        <w:trPr>
          <w:trHeight w:val="343" w:hRule="atLeast"/>
          <w:jc w:val="center"/>
        </w:trPr>
        <w:tc>
          <w:tcPr>
            <w:tcW w:w="243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平开窗</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隔热条宽度</w:t>
            </w:r>
            <w:r>
              <w:rPr>
                <w:rFonts w:hint="eastAsia" w:ascii="宋体" w:hAnsi="宋体" w:eastAsia="宋体" w:cs="宋体"/>
                <w:color w:val="000000"/>
                <w:kern w:val="0"/>
                <w:sz w:val="18"/>
                <w:szCs w:val="18"/>
                <w:lang w:val="en-US" w:eastAsia="zh-CN" w:bidi="ar"/>
              </w:rPr>
              <w:t>24</w:t>
            </w:r>
            <w:r>
              <w:rPr>
                <w:rFonts w:hint="eastAsia" w:ascii="宋体" w:hAnsi="宋体" w:eastAsia="宋体" w:cs="宋体"/>
                <w:color w:val="000000"/>
                <w:kern w:val="0"/>
                <w:sz w:val="18"/>
                <w:szCs w:val="18"/>
                <w:lang w:bidi="ar"/>
              </w:rPr>
              <w:t>mm</w:t>
            </w:r>
            <w:r>
              <w:rPr>
                <w:rFonts w:hint="eastAsia" w:ascii="宋体" w:hAnsi="宋体" w:eastAsia="宋体" w:cs="宋体"/>
                <w:color w:val="000000"/>
                <w:kern w:val="0"/>
                <w:sz w:val="18"/>
                <w:szCs w:val="18"/>
                <w:lang w:eastAsia="zh-CN" w:bidi="ar"/>
              </w:rPr>
              <w:t>）</w:t>
            </w:r>
          </w:p>
        </w:tc>
        <w:tc>
          <w:tcPr>
            <w:tcW w:w="282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60</w:t>
            </w: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C120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5</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67"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C150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08"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65</w:t>
            </w: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C120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53"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C150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5</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263"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restart"/>
            <w:tcBorders>
              <w:top w:val="single" w:color="000000" w:sz="4" w:space="0"/>
              <w:left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60</w:t>
            </w: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C150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5</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83"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continue"/>
            <w:tcBorders>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C180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13"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65</w:t>
            </w: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C150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298"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C180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5</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23" w:hRule="atLeast"/>
          <w:jc w:val="center"/>
        </w:trPr>
        <w:tc>
          <w:tcPr>
            <w:tcW w:w="243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val="en-US" w:eastAsia="zh-CN" w:bidi="ar"/>
              </w:rPr>
              <w:t>推拉</w:t>
            </w:r>
            <w:r>
              <w:rPr>
                <w:rFonts w:hint="eastAsia" w:ascii="宋体" w:hAnsi="宋体" w:eastAsia="宋体" w:cs="宋体"/>
                <w:color w:val="000000"/>
                <w:kern w:val="0"/>
                <w:sz w:val="18"/>
                <w:szCs w:val="18"/>
                <w:lang w:bidi="ar"/>
              </w:rPr>
              <w:t>窗</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隔热条宽度</w:t>
            </w:r>
            <w:r>
              <w:rPr>
                <w:rFonts w:hint="eastAsia" w:ascii="宋体" w:hAnsi="宋体" w:eastAsia="宋体" w:cs="宋体"/>
                <w:color w:val="000000"/>
                <w:kern w:val="0"/>
                <w:sz w:val="18"/>
                <w:szCs w:val="18"/>
                <w:lang w:val="en-US" w:eastAsia="zh-CN" w:bidi="ar"/>
              </w:rPr>
              <w:t>2</w:t>
            </w:r>
            <w:r>
              <w:rPr>
                <w:rFonts w:hint="eastAsia" w:ascii="宋体" w:hAnsi="宋体" w:eastAsia="宋体" w:cs="宋体"/>
                <w:color w:val="000000"/>
                <w:kern w:val="0"/>
                <w:sz w:val="18"/>
                <w:szCs w:val="18"/>
                <w:lang w:bidi="ar"/>
              </w:rPr>
              <w:t>4mm</w:t>
            </w:r>
            <w:r>
              <w:rPr>
                <w:rFonts w:hint="eastAsia" w:ascii="宋体" w:hAnsi="宋体" w:eastAsia="宋体" w:cs="宋体"/>
                <w:color w:val="000000"/>
                <w:kern w:val="0"/>
                <w:sz w:val="18"/>
                <w:szCs w:val="18"/>
                <w:lang w:eastAsia="zh-CN" w:bidi="ar"/>
              </w:rPr>
              <w:t>）</w:t>
            </w:r>
          </w:p>
        </w:tc>
        <w:tc>
          <w:tcPr>
            <w:tcW w:w="282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90</w:t>
            </w: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C120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r>
      <w:tr>
        <w:tblPrEx>
          <w:tblCellMar>
            <w:top w:w="0" w:type="dxa"/>
            <w:left w:w="108" w:type="dxa"/>
            <w:bottom w:w="0" w:type="dxa"/>
            <w:right w:w="108" w:type="dxa"/>
          </w:tblCellMar>
        </w:tblPrEx>
        <w:trPr>
          <w:trHeight w:val="348"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C150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r>
      <w:tr>
        <w:tblPrEx>
          <w:tblCellMar>
            <w:top w:w="0" w:type="dxa"/>
            <w:left w:w="108" w:type="dxa"/>
            <w:bottom w:w="0" w:type="dxa"/>
            <w:right w:w="108" w:type="dxa"/>
          </w:tblCellMar>
        </w:tblPrEx>
        <w:trPr>
          <w:trHeight w:val="363"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C120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r>
      <w:tr>
        <w:tblPrEx>
          <w:tblCellMar>
            <w:top w:w="0" w:type="dxa"/>
            <w:left w:w="108" w:type="dxa"/>
            <w:bottom w:w="0" w:type="dxa"/>
            <w:right w:w="108" w:type="dxa"/>
          </w:tblCellMar>
        </w:tblPrEx>
        <w:trPr>
          <w:trHeight w:val="343"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C150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r>
      <w:tr>
        <w:tblPrEx>
          <w:tblCellMar>
            <w:top w:w="0" w:type="dxa"/>
            <w:left w:w="108" w:type="dxa"/>
            <w:bottom w:w="0" w:type="dxa"/>
            <w:right w:w="108" w:type="dxa"/>
          </w:tblCellMar>
        </w:tblPrEx>
        <w:trPr>
          <w:trHeight w:val="333"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90</w:t>
            </w: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C150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r>
      <w:tr>
        <w:tblPrEx>
          <w:tblCellMar>
            <w:top w:w="0" w:type="dxa"/>
            <w:left w:w="108" w:type="dxa"/>
            <w:bottom w:w="0" w:type="dxa"/>
            <w:right w:w="108" w:type="dxa"/>
          </w:tblCellMar>
        </w:tblPrEx>
        <w:trPr>
          <w:trHeight w:val="318"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C180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r>
      <w:tr>
        <w:tblPrEx>
          <w:tblCellMar>
            <w:top w:w="0" w:type="dxa"/>
            <w:left w:w="108" w:type="dxa"/>
            <w:bottom w:w="0" w:type="dxa"/>
            <w:right w:w="108" w:type="dxa"/>
          </w:tblCellMar>
        </w:tblPrEx>
        <w:trPr>
          <w:trHeight w:val="343"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100</w:t>
            </w: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C150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r>
      <w:tr>
        <w:tblPrEx>
          <w:tblCellMar>
            <w:top w:w="0" w:type="dxa"/>
            <w:left w:w="108" w:type="dxa"/>
            <w:bottom w:w="0" w:type="dxa"/>
            <w:right w:w="108" w:type="dxa"/>
          </w:tblCellMar>
        </w:tblPrEx>
        <w:trPr>
          <w:trHeight w:val="373" w:hRule="atLeast"/>
          <w:jc w:val="center"/>
        </w:trPr>
        <w:tc>
          <w:tcPr>
            <w:tcW w:w="243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8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2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C180</w:t>
            </w:r>
          </w:p>
        </w:tc>
        <w:tc>
          <w:tcPr>
            <w:tcW w:w="217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p>
        </w:tc>
      </w:tr>
      <w:tr>
        <w:tblPrEx>
          <w:tblCellMar>
            <w:top w:w="0" w:type="dxa"/>
            <w:left w:w="108" w:type="dxa"/>
            <w:bottom w:w="0" w:type="dxa"/>
            <w:right w:w="108" w:type="dxa"/>
          </w:tblCellMar>
        </w:tblPrEx>
        <w:trPr>
          <w:trHeight w:val="227" w:hRule="atLeast"/>
          <w:jc w:val="center"/>
        </w:trPr>
        <w:tc>
          <w:tcPr>
            <w:tcW w:w="14218" w:type="dxa"/>
            <w:gridSpan w:val="6"/>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rPr>
              <w:t>注：</w:t>
            </w:r>
            <w:r>
              <w:rPr>
                <w:rFonts w:hint="eastAsia" w:ascii="宋体" w:hAnsi="宋体" w:eastAsia="宋体" w:cs="宋体"/>
                <w:sz w:val="18"/>
                <w:szCs w:val="18"/>
                <w:lang w:val="en-US" w:eastAsia="zh-CN"/>
              </w:rPr>
              <w:t>1.带*号数据是指经技术改进后能达到的数据。</w:t>
            </w:r>
          </w:p>
          <w:p>
            <w:pPr>
              <w:numPr>
                <w:ilvl w:val="0"/>
                <w:numId w:val="0"/>
              </w:numPr>
              <w:spacing w:line="360" w:lineRule="auto"/>
              <w:ind w:firstLine="360" w:firstLineChars="20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2.框型材宽度包括表中尺寸相近系列，如铝合金60包括63。</w:t>
            </w:r>
          </w:p>
        </w:tc>
      </w:tr>
    </w:tbl>
    <w:p>
      <w:pPr>
        <w:pStyle w:val="2"/>
        <w:jc w:val="both"/>
        <w:rPr>
          <w:szCs w:val="21"/>
        </w:rPr>
      </w:pPr>
    </w:p>
    <w:tbl>
      <w:tblPr>
        <w:tblStyle w:val="37"/>
        <w:tblW w:w="5000" w:type="pct"/>
        <w:jc w:val="center"/>
        <w:tblLayout w:type="autofit"/>
        <w:tblCellMar>
          <w:top w:w="0" w:type="dxa"/>
          <w:left w:w="108" w:type="dxa"/>
          <w:bottom w:w="0" w:type="dxa"/>
          <w:right w:w="108" w:type="dxa"/>
        </w:tblCellMar>
      </w:tblPr>
      <w:tblGrid>
        <w:gridCol w:w="2707"/>
        <w:gridCol w:w="2466"/>
        <w:gridCol w:w="3065"/>
        <w:gridCol w:w="2399"/>
        <w:gridCol w:w="1789"/>
        <w:gridCol w:w="1792"/>
      </w:tblGrid>
      <w:tr>
        <w:tblPrEx>
          <w:tblCellMar>
            <w:top w:w="0" w:type="dxa"/>
            <w:left w:w="108" w:type="dxa"/>
            <w:bottom w:w="0" w:type="dxa"/>
            <w:right w:w="108" w:type="dxa"/>
          </w:tblCellMar>
        </w:tblPrEx>
        <w:trPr>
          <w:trHeight w:val="920" w:hRule="atLeast"/>
          <w:jc w:val="center"/>
        </w:trPr>
        <w:tc>
          <w:tcPr>
            <w:tcW w:w="14218"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color w:val="000000"/>
                <w:kern w:val="0"/>
                <w:szCs w:val="21"/>
                <w:lang w:eastAsia="zh-CN" w:bidi="ar"/>
              </w:rPr>
            </w:pPr>
            <w:r>
              <w:rPr>
                <w:rFonts w:hint="eastAsia" w:ascii="宋体" w:hAnsi="宋体" w:eastAsia="宋体" w:cs="宋体"/>
                <w:color w:val="000000"/>
                <w:kern w:val="0"/>
                <w:szCs w:val="21"/>
                <w:lang w:val="en-US" w:eastAsia="zh-CN" w:bidi="ar"/>
              </w:rPr>
              <w:t>表A.2规定了公共建筑</w:t>
            </w:r>
            <w:r>
              <w:rPr>
                <w:rFonts w:hint="eastAsia" w:ascii="宋体" w:hAnsi="宋体" w:eastAsia="宋体" w:cs="宋体"/>
                <w:color w:val="000000"/>
                <w:kern w:val="0"/>
                <w:szCs w:val="21"/>
                <w:lang w:bidi="ar"/>
              </w:rPr>
              <w:t>外窗物理性能（塑料外窗类）</w:t>
            </w:r>
            <w:r>
              <w:rPr>
                <w:rFonts w:hint="eastAsia" w:ascii="宋体" w:hAnsi="宋体" w:eastAsia="宋体" w:cs="宋体"/>
                <w:color w:val="000000"/>
                <w:kern w:val="0"/>
                <w:szCs w:val="21"/>
                <w:lang w:eastAsia="zh-CN" w:bidi="ar"/>
              </w:rPr>
              <w:t>。</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color w:val="000000"/>
                <w:kern w:val="0"/>
                <w:sz w:val="21"/>
                <w:szCs w:val="21"/>
                <w:lang w:val="en-US" w:eastAsia="zh-CN" w:bidi="ar"/>
              </w:rPr>
              <w:t>表A.2 公共建筑外窗物理性能表（塑料外窗类）</w:t>
            </w:r>
          </w:p>
        </w:tc>
      </w:tr>
      <w:tr>
        <w:tblPrEx>
          <w:tblCellMar>
            <w:top w:w="0" w:type="dxa"/>
            <w:left w:w="108" w:type="dxa"/>
            <w:bottom w:w="0" w:type="dxa"/>
            <w:right w:w="108" w:type="dxa"/>
          </w:tblCellMar>
        </w:tblPrEx>
        <w:trPr>
          <w:trHeight w:val="533" w:hRule="atLeast"/>
          <w:jc w:val="center"/>
        </w:trPr>
        <w:tc>
          <w:tcPr>
            <w:tcW w:w="270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开启型式</w:t>
            </w:r>
          </w:p>
        </w:tc>
        <w:tc>
          <w:tcPr>
            <w:tcW w:w="24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框型材宽度系列( mm)</w:t>
            </w: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洞口高度尺寸系列(cm)</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抗风压性能(级)</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气密性能(级)</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水密性能(级)</w:t>
            </w:r>
          </w:p>
        </w:tc>
      </w:tr>
      <w:tr>
        <w:tblPrEx>
          <w:tblCellMar>
            <w:top w:w="0" w:type="dxa"/>
            <w:left w:w="108" w:type="dxa"/>
            <w:bottom w:w="0" w:type="dxa"/>
            <w:right w:w="108" w:type="dxa"/>
          </w:tblCellMar>
        </w:tblPrEx>
        <w:trPr>
          <w:trHeight w:val="393" w:hRule="atLeast"/>
          <w:jc w:val="center"/>
        </w:trPr>
        <w:tc>
          <w:tcPr>
            <w:tcW w:w="270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平开窗</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 xml:space="preserve">    </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隔热腔</w:t>
            </w:r>
            <w:r>
              <w:rPr>
                <w:rFonts w:hint="eastAsia" w:ascii="宋体" w:hAnsi="宋体" w:eastAsia="宋体" w:cs="宋体"/>
                <w:color w:val="000000"/>
                <w:kern w:val="0"/>
                <w:sz w:val="18"/>
                <w:szCs w:val="18"/>
                <w:lang w:val="en-US" w:eastAsia="zh-CN" w:bidi="ar"/>
              </w:rPr>
              <w:t>3</w:t>
            </w:r>
            <w:r>
              <w:rPr>
                <w:rFonts w:hint="eastAsia" w:ascii="宋体" w:hAnsi="宋体" w:eastAsia="宋体" w:cs="宋体"/>
                <w:color w:val="000000"/>
                <w:kern w:val="0"/>
                <w:sz w:val="18"/>
                <w:szCs w:val="18"/>
                <w:lang w:bidi="ar"/>
              </w:rPr>
              <w:t>腔、</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增强型钢2.0mm</w:t>
            </w:r>
            <w:r>
              <w:rPr>
                <w:rFonts w:hint="eastAsia" w:ascii="宋体" w:hAnsi="宋体" w:eastAsia="宋体" w:cs="宋体"/>
                <w:color w:val="000000"/>
                <w:kern w:val="0"/>
                <w:sz w:val="18"/>
                <w:szCs w:val="18"/>
                <w:lang w:eastAsia="zh-CN" w:bidi="ar"/>
              </w:rPr>
              <w:t>）</w:t>
            </w: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60</w:t>
            </w: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C120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4</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393"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C150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3</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408"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65</w:t>
            </w: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C120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5</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358"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C150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4</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408"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60</w:t>
            </w: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C150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4</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373"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C180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3</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423"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65</w:t>
            </w: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C150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5</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393"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C180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4</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423" w:hRule="atLeast"/>
          <w:jc w:val="center"/>
        </w:trPr>
        <w:tc>
          <w:tcPr>
            <w:tcW w:w="270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val="en-US" w:eastAsia="zh-CN" w:bidi="ar"/>
              </w:rPr>
              <w:t>推拉</w:t>
            </w:r>
            <w:r>
              <w:rPr>
                <w:rFonts w:hint="eastAsia" w:ascii="宋体" w:hAnsi="宋体" w:eastAsia="宋体" w:cs="宋体"/>
                <w:color w:val="000000"/>
                <w:kern w:val="0"/>
                <w:sz w:val="18"/>
                <w:szCs w:val="18"/>
                <w:lang w:bidi="ar"/>
              </w:rPr>
              <w:t>窗</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 xml:space="preserve">    </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隔热腔</w:t>
            </w:r>
            <w:r>
              <w:rPr>
                <w:rFonts w:hint="eastAsia" w:ascii="宋体" w:hAnsi="宋体" w:eastAsia="宋体" w:cs="宋体"/>
                <w:color w:val="000000"/>
                <w:kern w:val="0"/>
                <w:sz w:val="18"/>
                <w:szCs w:val="18"/>
                <w:lang w:val="en-US" w:eastAsia="zh-CN" w:bidi="ar"/>
              </w:rPr>
              <w:t>3</w:t>
            </w:r>
            <w:r>
              <w:rPr>
                <w:rFonts w:hint="eastAsia" w:ascii="宋体" w:hAnsi="宋体" w:eastAsia="宋体" w:cs="宋体"/>
                <w:color w:val="000000"/>
                <w:kern w:val="0"/>
                <w:sz w:val="18"/>
                <w:szCs w:val="18"/>
                <w:lang w:bidi="ar"/>
              </w:rPr>
              <w:t>腔、</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增强型钢2.0mm</w:t>
            </w:r>
            <w:r>
              <w:rPr>
                <w:rFonts w:hint="eastAsia" w:ascii="宋体" w:hAnsi="宋体" w:eastAsia="宋体" w:cs="宋体"/>
                <w:color w:val="000000"/>
                <w:kern w:val="0"/>
                <w:sz w:val="18"/>
                <w:szCs w:val="18"/>
                <w:lang w:eastAsia="zh-CN" w:bidi="ar"/>
              </w:rPr>
              <w:t>）</w:t>
            </w: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92</w:t>
            </w: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C120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4</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58"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3</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93"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108</w:t>
            </w: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C120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5</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403"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78"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92</w:t>
            </w: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423"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C180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3</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423"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108</w:t>
            </w: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C150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5</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17" w:hRule="atLeast"/>
          <w:jc w:val="center"/>
        </w:trPr>
        <w:tc>
          <w:tcPr>
            <w:tcW w:w="27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6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C180</w:t>
            </w:r>
          </w:p>
        </w:tc>
        <w:tc>
          <w:tcPr>
            <w:tcW w:w="239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4</w:t>
            </w:r>
          </w:p>
        </w:tc>
        <w:tc>
          <w:tcPr>
            <w:tcW w:w="178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79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227" w:hRule="atLeast"/>
          <w:jc w:val="center"/>
        </w:trPr>
        <w:tc>
          <w:tcPr>
            <w:tcW w:w="14218"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360" w:lineRule="auto"/>
              <w:rPr>
                <w:rFonts w:hint="eastAsia" w:ascii="宋体" w:hAnsi="宋体" w:eastAsia="宋体" w:cs="宋体"/>
                <w:sz w:val="18"/>
                <w:szCs w:val="18"/>
                <w:lang w:val="en-US" w:eastAsia="zh-CN"/>
              </w:rPr>
            </w:pPr>
            <w:r>
              <w:rPr>
                <w:rFonts w:hint="eastAsia" w:ascii="宋体" w:hAnsi="宋体" w:eastAsia="宋体" w:cs="宋体"/>
                <w:sz w:val="18"/>
                <w:szCs w:val="18"/>
              </w:rPr>
              <w:t>注：</w:t>
            </w:r>
            <w:r>
              <w:rPr>
                <w:rFonts w:hint="eastAsia" w:ascii="宋体" w:hAnsi="宋体" w:eastAsia="宋体" w:cs="宋体"/>
                <w:sz w:val="18"/>
                <w:szCs w:val="18"/>
                <w:lang w:val="en-US" w:eastAsia="zh-CN"/>
              </w:rPr>
              <w:t>1.带*号数据是指经技术改进后能达到的数据。</w:t>
            </w:r>
          </w:p>
          <w:p>
            <w:pPr>
              <w:spacing w:line="360" w:lineRule="auto"/>
              <w:ind w:firstLine="360" w:firstLineChars="200"/>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2.框型材宽度包括表中尺寸相近系列，如塑料92包括95</w:t>
            </w:r>
            <w:r>
              <w:rPr>
                <w:rFonts w:hint="eastAsia" w:ascii="宋体" w:hAnsi="宋体" w:eastAsia="宋体" w:cs="宋体"/>
                <w:sz w:val="18"/>
                <w:szCs w:val="18"/>
              </w:rPr>
              <w:t>。</w:t>
            </w:r>
          </w:p>
        </w:tc>
      </w:tr>
    </w:tbl>
    <w:p>
      <w:pPr>
        <w:pStyle w:val="2"/>
        <w:spacing w:before="0" w:after="0"/>
        <w:jc w:val="both"/>
        <w:rPr>
          <w:szCs w:val="21"/>
        </w:rPr>
      </w:pPr>
    </w:p>
    <w:tbl>
      <w:tblPr>
        <w:tblStyle w:val="37"/>
        <w:tblW w:w="5000" w:type="pct"/>
        <w:jc w:val="center"/>
        <w:tblLayout w:type="autofit"/>
        <w:tblCellMar>
          <w:top w:w="0" w:type="dxa"/>
          <w:left w:w="108" w:type="dxa"/>
          <w:bottom w:w="0" w:type="dxa"/>
          <w:right w:w="108" w:type="dxa"/>
        </w:tblCellMar>
      </w:tblPr>
      <w:tblGrid>
        <w:gridCol w:w="2663"/>
        <w:gridCol w:w="2444"/>
        <w:gridCol w:w="3240"/>
        <w:gridCol w:w="2215"/>
        <w:gridCol w:w="1734"/>
        <w:gridCol w:w="1922"/>
      </w:tblGrid>
      <w:tr>
        <w:tblPrEx>
          <w:tblCellMar>
            <w:top w:w="0" w:type="dxa"/>
            <w:left w:w="108" w:type="dxa"/>
            <w:bottom w:w="0" w:type="dxa"/>
            <w:right w:w="108" w:type="dxa"/>
          </w:tblCellMar>
        </w:tblPrEx>
        <w:trPr>
          <w:trHeight w:val="880" w:hRule="atLeast"/>
          <w:jc w:val="center"/>
        </w:trPr>
        <w:tc>
          <w:tcPr>
            <w:tcW w:w="14218"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color w:val="000000"/>
                <w:kern w:val="0"/>
                <w:szCs w:val="21"/>
                <w:lang w:eastAsia="zh-CN" w:bidi="ar"/>
              </w:rPr>
            </w:pPr>
            <w:r>
              <w:rPr>
                <w:rFonts w:hint="eastAsia" w:ascii="宋体" w:hAnsi="宋体" w:eastAsia="宋体" w:cs="宋体"/>
                <w:color w:val="000000"/>
                <w:kern w:val="0"/>
                <w:szCs w:val="21"/>
                <w:lang w:val="en-US" w:eastAsia="zh-CN" w:bidi="ar"/>
              </w:rPr>
              <w:t>表A.3 规定了公共建筑</w:t>
            </w:r>
            <w:r>
              <w:rPr>
                <w:rFonts w:hint="eastAsia" w:ascii="宋体" w:hAnsi="宋体" w:eastAsia="宋体" w:cs="宋体"/>
                <w:color w:val="000000"/>
                <w:kern w:val="0"/>
                <w:szCs w:val="21"/>
                <w:lang w:bidi="ar"/>
              </w:rPr>
              <w:t>外窗物理性能（</w:t>
            </w:r>
            <w:r>
              <w:rPr>
                <w:rFonts w:hint="eastAsia" w:ascii="宋体" w:hAnsi="宋体" w:eastAsia="宋体" w:cs="宋体"/>
                <w:color w:val="000000"/>
                <w:kern w:val="0"/>
                <w:szCs w:val="21"/>
                <w:lang w:val="en-US" w:eastAsia="zh-CN" w:bidi="ar"/>
              </w:rPr>
              <w:t>铝木复合窗</w:t>
            </w:r>
            <w:r>
              <w:rPr>
                <w:rFonts w:hint="eastAsia" w:ascii="宋体" w:hAnsi="宋体" w:eastAsia="宋体" w:cs="宋体"/>
                <w:color w:val="000000"/>
                <w:kern w:val="0"/>
                <w:szCs w:val="21"/>
                <w:lang w:bidi="ar"/>
              </w:rPr>
              <w:t>类）</w:t>
            </w:r>
            <w:r>
              <w:rPr>
                <w:rFonts w:hint="eastAsia" w:ascii="宋体" w:hAnsi="宋体" w:eastAsia="宋体" w:cs="宋体"/>
                <w:color w:val="000000"/>
                <w:kern w:val="0"/>
                <w:szCs w:val="21"/>
                <w:lang w:eastAsia="zh-CN" w:bidi="ar"/>
              </w:rPr>
              <w:t>。</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color w:val="000000"/>
                <w:kern w:val="0"/>
                <w:sz w:val="21"/>
                <w:szCs w:val="21"/>
                <w:lang w:val="en-US" w:eastAsia="zh-CN" w:bidi="ar"/>
              </w:rPr>
              <w:t>表A.3  公共建筑外窗物理性能表（铝木复合窗类）</w:t>
            </w:r>
          </w:p>
        </w:tc>
      </w:tr>
      <w:tr>
        <w:tblPrEx>
          <w:tblCellMar>
            <w:top w:w="0" w:type="dxa"/>
            <w:left w:w="108" w:type="dxa"/>
            <w:bottom w:w="0" w:type="dxa"/>
            <w:right w:w="108" w:type="dxa"/>
          </w:tblCellMar>
        </w:tblPrEx>
        <w:trPr>
          <w:trHeight w:val="427" w:hRule="atLeast"/>
          <w:jc w:val="center"/>
        </w:trPr>
        <w:tc>
          <w:tcPr>
            <w:tcW w:w="266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开启型式</w:t>
            </w:r>
          </w:p>
        </w:tc>
        <w:tc>
          <w:tcPr>
            <w:tcW w:w="244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框型材宽度系列( mm)</w:t>
            </w: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洞口高度尺寸系列(cm)</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抗风压性能(级)</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气密性能(级)</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水密性能(级)</w:t>
            </w:r>
          </w:p>
        </w:tc>
      </w:tr>
      <w:tr>
        <w:tblPrEx>
          <w:tblCellMar>
            <w:top w:w="0" w:type="dxa"/>
            <w:left w:w="108" w:type="dxa"/>
            <w:bottom w:w="0" w:type="dxa"/>
            <w:right w:w="108" w:type="dxa"/>
          </w:tblCellMar>
        </w:tblPrEx>
        <w:trPr>
          <w:trHeight w:val="337" w:hRule="atLeast"/>
          <w:jc w:val="center"/>
        </w:trPr>
        <w:tc>
          <w:tcPr>
            <w:tcW w:w="266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平开窗</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w:t>
            </w: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60</w:t>
            </w: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C120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5</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67"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37"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65</w:t>
            </w: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37"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C180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5</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07"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90</w:t>
            </w: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C120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67"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3</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22"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100</w:t>
            </w: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5</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52"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C180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42" w:hRule="atLeast"/>
          <w:jc w:val="center"/>
        </w:trPr>
        <w:tc>
          <w:tcPr>
            <w:tcW w:w="266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val="en-US" w:eastAsia="zh-CN" w:bidi="ar"/>
              </w:rPr>
              <w:t>推拉</w:t>
            </w:r>
            <w:r>
              <w:rPr>
                <w:rFonts w:hint="eastAsia" w:ascii="宋体" w:hAnsi="宋体" w:eastAsia="宋体" w:cs="宋体"/>
                <w:color w:val="000000"/>
                <w:kern w:val="0"/>
                <w:sz w:val="18"/>
                <w:szCs w:val="18"/>
                <w:lang w:bidi="ar"/>
              </w:rPr>
              <w:t>窗</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w:t>
            </w: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60</w:t>
            </w: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C120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5</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07"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282"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65</w:t>
            </w: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37"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C180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5</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r>
      <w:tr>
        <w:tblPrEx>
          <w:tblCellMar>
            <w:top w:w="0" w:type="dxa"/>
            <w:left w:w="108" w:type="dxa"/>
            <w:bottom w:w="0" w:type="dxa"/>
            <w:right w:w="108" w:type="dxa"/>
          </w:tblCellMar>
        </w:tblPrEx>
        <w:trPr>
          <w:trHeight w:val="322"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90</w:t>
            </w: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C120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37"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3</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22"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restar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100</w:t>
            </w: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C150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5</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r>
        <w:tblPrEx>
          <w:tblCellMar>
            <w:top w:w="0" w:type="dxa"/>
            <w:left w:w="108" w:type="dxa"/>
            <w:bottom w:w="0" w:type="dxa"/>
            <w:right w:w="108" w:type="dxa"/>
          </w:tblCellMar>
        </w:tblPrEx>
        <w:trPr>
          <w:trHeight w:val="392" w:hRule="atLeast"/>
          <w:jc w:val="center"/>
        </w:trPr>
        <w:tc>
          <w:tcPr>
            <w:tcW w:w="266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4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4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C180</w:t>
            </w:r>
          </w:p>
        </w:tc>
        <w:tc>
          <w:tcPr>
            <w:tcW w:w="221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rPr>
              <w:t>4</w:t>
            </w:r>
          </w:p>
        </w:tc>
        <w:tc>
          <w:tcPr>
            <w:tcW w:w="17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r>
    </w:tbl>
    <w:p>
      <w:pPr>
        <w:pStyle w:val="2"/>
        <w:jc w:val="both"/>
        <w:rPr>
          <w:szCs w:val="21"/>
        </w:rPr>
      </w:pPr>
    </w:p>
    <w:p>
      <w:pPr>
        <w:pStyle w:val="2"/>
        <w:jc w:val="both"/>
        <w:rPr>
          <w:szCs w:val="21"/>
        </w:rPr>
      </w:pPr>
    </w:p>
    <w:tbl>
      <w:tblPr>
        <w:tblStyle w:val="37"/>
        <w:tblW w:w="5000" w:type="pct"/>
        <w:jc w:val="center"/>
        <w:tblLayout w:type="autofit"/>
        <w:tblCellMar>
          <w:top w:w="0" w:type="dxa"/>
          <w:left w:w="108" w:type="dxa"/>
          <w:bottom w:w="0" w:type="dxa"/>
          <w:right w:w="108" w:type="dxa"/>
        </w:tblCellMar>
      </w:tblPr>
      <w:tblGrid>
        <w:gridCol w:w="2587"/>
        <w:gridCol w:w="2618"/>
        <w:gridCol w:w="3008"/>
        <w:gridCol w:w="2316"/>
        <w:gridCol w:w="1771"/>
        <w:gridCol w:w="1918"/>
      </w:tblGrid>
      <w:tr>
        <w:tblPrEx>
          <w:tblCellMar>
            <w:top w:w="0" w:type="dxa"/>
            <w:left w:w="108" w:type="dxa"/>
            <w:bottom w:w="0" w:type="dxa"/>
            <w:right w:w="108" w:type="dxa"/>
          </w:tblCellMar>
        </w:tblPrEx>
        <w:trPr>
          <w:trHeight w:val="964" w:hRule="atLeast"/>
          <w:jc w:val="center"/>
        </w:trPr>
        <w:tc>
          <w:tcPr>
            <w:tcW w:w="14218" w:type="dxa"/>
            <w:gridSpan w:val="6"/>
            <w:tcBorders>
              <w:top w:val="nil"/>
              <w:left w:val="nil"/>
              <w:bottom w:val="nil"/>
              <w:right w:val="nil"/>
            </w:tcBorders>
            <w:noWrap/>
            <w:vAlign w:val="center"/>
          </w:tcPr>
          <w:p>
            <w:pPr>
              <w:widowControl/>
              <w:spacing w:line="360" w:lineRule="auto"/>
              <w:jc w:val="both"/>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val="en-US" w:eastAsia="zh-CN" w:bidi="ar"/>
              </w:rPr>
              <w:t>表A.4规定了居住建筑</w:t>
            </w:r>
            <w:r>
              <w:rPr>
                <w:rFonts w:hint="eastAsia" w:ascii="宋体" w:hAnsi="宋体" w:eastAsia="宋体" w:cs="宋体"/>
                <w:color w:val="000000"/>
                <w:kern w:val="0"/>
                <w:szCs w:val="21"/>
                <w:lang w:bidi="ar"/>
              </w:rPr>
              <w:t>外窗物理性能表</w:t>
            </w:r>
            <w:r>
              <w:rPr>
                <w:rFonts w:hint="eastAsia" w:ascii="宋体" w:hAnsi="宋体" w:eastAsia="宋体" w:cs="宋体"/>
                <w:color w:val="000000"/>
                <w:kern w:val="0"/>
                <w:szCs w:val="21"/>
                <w:lang w:val="en-US" w:eastAsia="zh-CN" w:bidi="ar"/>
              </w:rPr>
              <w:t>(铝合金外窗类）。</w:t>
            </w:r>
          </w:p>
          <w:p>
            <w:pPr>
              <w:widowControl/>
              <w:spacing w:line="360" w:lineRule="auto"/>
              <w:jc w:val="center"/>
              <w:textAlignment w:val="center"/>
              <w:rPr>
                <w:rFonts w:ascii="宋体" w:hAnsi="宋体" w:eastAsia="宋体" w:cs="宋体"/>
                <w:color w:val="000000"/>
                <w:szCs w:val="21"/>
              </w:rPr>
            </w:pPr>
            <w:r>
              <w:rPr>
                <w:rFonts w:hint="eastAsia" w:ascii="黑体" w:hAnsi="黑体" w:eastAsia="黑体" w:cs="黑体"/>
                <w:b w:val="0"/>
                <w:bCs w:val="0"/>
                <w:color w:val="000000"/>
                <w:kern w:val="0"/>
                <w:sz w:val="21"/>
                <w:szCs w:val="21"/>
                <w:lang w:val="en-US" w:eastAsia="zh-CN" w:bidi="ar"/>
              </w:rPr>
              <w:t>表A.4 居住建筑外窗物理性能表(铝合金外窗类）</w:t>
            </w:r>
          </w:p>
        </w:tc>
      </w:tr>
      <w:tr>
        <w:tblPrEx>
          <w:tblCellMar>
            <w:top w:w="0" w:type="dxa"/>
            <w:left w:w="108" w:type="dxa"/>
            <w:bottom w:w="0" w:type="dxa"/>
            <w:right w:w="108" w:type="dxa"/>
          </w:tblCellMar>
        </w:tblPrEx>
        <w:trPr>
          <w:trHeight w:val="433" w:hRule="atLeast"/>
          <w:jc w:val="center"/>
        </w:trPr>
        <w:tc>
          <w:tcPr>
            <w:tcW w:w="258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开启型式</w:t>
            </w:r>
          </w:p>
        </w:tc>
        <w:tc>
          <w:tcPr>
            <w:tcW w:w="26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框型材宽度系列( mm)</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洞口高度尺寸系列(cm)</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抗风压性能(级)</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气密性能(级)</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水密性能(级)</w:t>
            </w:r>
          </w:p>
        </w:tc>
      </w:tr>
      <w:tr>
        <w:tblPrEx>
          <w:tblCellMar>
            <w:top w:w="0" w:type="dxa"/>
            <w:left w:w="108" w:type="dxa"/>
            <w:bottom w:w="0" w:type="dxa"/>
            <w:right w:w="108" w:type="dxa"/>
          </w:tblCellMar>
        </w:tblPrEx>
        <w:trPr>
          <w:trHeight w:val="163" w:hRule="atLeast"/>
          <w:jc w:val="center"/>
        </w:trPr>
        <w:tc>
          <w:tcPr>
            <w:tcW w:w="258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平开窗</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隔热条宽度29mm</w:t>
            </w:r>
            <w:r>
              <w:rPr>
                <w:rFonts w:hint="eastAsia" w:ascii="宋体" w:hAnsi="宋体" w:eastAsia="宋体" w:cs="宋体"/>
                <w:color w:val="000000"/>
                <w:kern w:val="0"/>
                <w:sz w:val="18"/>
                <w:szCs w:val="18"/>
                <w:lang w:eastAsia="zh-CN" w:bidi="ar"/>
              </w:rPr>
              <w:t>）</w:t>
            </w:r>
          </w:p>
        </w:tc>
        <w:tc>
          <w:tcPr>
            <w:tcW w:w="26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C120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C120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平开窗</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隔热条宽度34mm</w:t>
            </w:r>
            <w:r>
              <w:rPr>
                <w:rFonts w:hint="eastAsia" w:ascii="宋体" w:hAnsi="宋体" w:eastAsia="宋体" w:cs="宋体"/>
                <w:color w:val="000000"/>
                <w:kern w:val="0"/>
                <w:sz w:val="18"/>
                <w:szCs w:val="18"/>
                <w:lang w:eastAsia="zh-CN" w:bidi="ar"/>
              </w:rPr>
              <w:t>）</w:t>
            </w:r>
          </w:p>
        </w:tc>
        <w:tc>
          <w:tcPr>
            <w:tcW w:w="26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平开窗</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隔热条宽度39mm</w:t>
            </w:r>
            <w:r>
              <w:rPr>
                <w:rFonts w:hint="eastAsia" w:ascii="宋体" w:hAnsi="宋体" w:eastAsia="宋体" w:cs="宋体"/>
                <w:color w:val="000000"/>
                <w:kern w:val="0"/>
                <w:sz w:val="18"/>
                <w:szCs w:val="18"/>
                <w:lang w:eastAsia="zh-CN" w:bidi="ar"/>
              </w:rPr>
              <w:t>）</w:t>
            </w:r>
          </w:p>
        </w:tc>
        <w:tc>
          <w:tcPr>
            <w:tcW w:w="26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02"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平开窗</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隔热条宽度44mm</w:t>
            </w:r>
            <w:r>
              <w:rPr>
                <w:rFonts w:hint="eastAsia" w:ascii="宋体" w:hAnsi="宋体" w:eastAsia="宋体" w:cs="宋体"/>
                <w:color w:val="000000"/>
                <w:kern w:val="0"/>
                <w:sz w:val="18"/>
                <w:szCs w:val="18"/>
                <w:lang w:eastAsia="zh-CN" w:bidi="ar"/>
              </w:rPr>
              <w:t>）</w:t>
            </w:r>
          </w:p>
        </w:tc>
        <w:tc>
          <w:tcPr>
            <w:tcW w:w="26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w:t>
            </w: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58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61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0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3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77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1254" w:hRule="atLeast"/>
          <w:jc w:val="center"/>
        </w:trPr>
        <w:tc>
          <w:tcPr>
            <w:tcW w:w="14218"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240" w:lineRule="auto"/>
              <w:rPr>
                <w:rFonts w:hint="eastAsia" w:ascii="宋体" w:hAnsi="宋体" w:eastAsia="宋体" w:cs="宋体"/>
                <w:sz w:val="18"/>
                <w:szCs w:val="18"/>
              </w:rPr>
            </w:pPr>
            <w:r>
              <w:rPr>
                <w:rFonts w:hint="eastAsia" w:ascii="宋体" w:hAnsi="宋体" w:eastAsia="宋体" w:cs="宋体"/>
                <w:sz w:val="18"/>
                <w:szCs w:val="18"/>
              </w:rPr>
              <w:t>注：1. 以铝型材为主要受力杆件的铝木复合窗适用于表中铝窗部分。</w:t>
            </w:r>
          </w:p>
          <w:p>
            <w:pPr>
              <w:spacing w:line="240" w:lineRule="auto"/>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 xml:space="preserve"> 2. 受力杆件为其它材料的物理性能应通过试验确定。</w:t>
            </w:r>
          </w:p>
          <w:p>
            <w:pPr>
              <w:spacing w:line="240" w:lineRule="auto"/>
              <w:rPr>
                <w:rFonts w:hint="eastAsia" w:ascii="宋体" w:hAnsi="宋体" w:eastAsia="宋体" w:cs="宋体"/>
                <w:sz w:val="18"/>
                <w:szCs w:val="18"/>
              </w:rPr>
            </w:pPr>
            <w:r>
              <w:rPr>
                <w:rFonts w:hint="eastAsia" w:ascii="宋体" w:hAnsi="宋体" w:eastAsia="宋体" w:cs="宋体"/>
                <w:sz w:val="18"/>
                <w:szCs w:val="18"/>
              </w:rPr>
              <w:t xml:space="preserve">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3. 内平开窗须加装挡水条。</w:t>
            </w:r>
          </w:p>
          <w:p>
            <w:pPr>
              <w:spacing w:line="240" w:lineRule="auto"/>
              <w:ind w:firstLine="180" w:firstLineChars="100"/>
              <w:rPr>
                <w:rFonts w:hint="eastAsia" w:ascii="宋体" w:hAnsi="宋体" w:eastAsia="宋体" w:cs="宋体"/>
                <w:color w:val="000000"/>
                <w:kern w:val="0"/>
                <w:sz w:val="18"/>
                <w:szCs w:val="18"/>
                <w:lang w:bidi="ar"/>
              </w:rPr>
            </w:pPr>
            <w:r>
              <w:rPr>
                <w:rFonts w:hint="eastAsia" w:ascii="宋体" w:hAnsi="宋体" w:eastAsia="宋体" w:cs="宋体"/>
                <w:sz w:val="18"/>
                <w:szCs w:val="18"/>
              </w:rPr>
              <w:t xml:space="preserve">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rPr>
              <w:t>4. 本表作为设计、生产、检查验收参考用，实际性能应以实验室检验数据为准。</w:t>
            </w:r>
          </w:p>
        </w:tc>
      </w:tr>
    </w:tbl>
    <w:p>
      <w:pPr>
        <w:pStyle w:val="2"/>
        <w:jc w:val="both"/>
        <w:rPr>
          <w:szCs w:val="21"/>
        </w:rPr>
      </w:pPr>
    </w:p>
    <w:tbl>
      <w:tblPr>
        <w:tblStyle w:val="37"/>
        <w:tblW w:w="5000" w:type="pct"/>
        <w:jc w:val="center"/>
        <w:tblLayout w:type="autofit"/>
        <w:tblCellMar>
          <w:top w:w="0" w:type="dxa"/>
          <w:left w:w="108" w:type="dxa"/>
          <w:bottom w:w="0" w:type="dxa"/>
          <w:right w:w="108" w:type="dxa"/>
        </w:tblCellMar>
      </w:tblPr>
      <w:tblGrid>
        <w:gridCol w:w="2674"/>
        <w:gridCol w:w="2466"/>
        <w:gridCol w:w="3109"/>
        <w:gridCol w:w="2280"/>
        <w:gridCol w:w="1736"/>
        <w:gridCol w:w="1953"/>
      </w:tblGrid>
      <w:tr>
        <w:trPr>
          <w:trHeight w:val="454" w:hRule="atLeast"/>
          <w:jc w:val="center"/>
        </w:trPr>
        <w:tc>
          <w:tcPr>
            <w:tcW w:w="14218" w:type="dxa"/>
            <w:gridSpan w:val="6"/>
            <w:tcBorders>
              <w:top w:val="nil"/>
              <w:left w:val="nil"/>
              <w:bottom w:val="nil"/>
              <w:right w:val="nil"/>
            </w:tcBorders>
            <w:noWrap/>
            <w:vAlign w:val="center"/>
          </w:tcPr>
          <w:p>
            <w:pPr>
              <w:widowControl/>
              <w:spacing w:line="360" w:lineRule="auto"/>
              <w:jc w:val="both"/>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val="en-US" w:eastAsia="zh-CN" w:bidi="ar"/>
              </w:rPr>
              <w:t>表A.5规定了居住建筑</w:t>
            </w:r>
            <w:r>
              <w:rPr>
                <w:rFonts w:hint="eastAsia" w:ascii="宋体" w:hAnsi="宋体" w:eastAsia="宋体" w:cs="宋体"/>
                <w:color w:val="000000"/>
                <w:kern w:val="0"/>
                <w:szCs w:val="21"/>
                <w:lang w:bidi="ar"/>
              </w:rPr>
              <w:t>外窗物理性能表</w:t>
            </w:r>
            <w:r>
              <w:rPr>
                <w:rFonts w:hint="eastAsia" w:ascii="宋体" w:hAnsi="宋体" w:eastAsia="宋体" w:cs="宋体"/>
                <w:color w:val="000000"/>
                <w:kern w:val="0"/>
                <w:szCs w:val="21"/>
                <w:lang w:val="en-US" w:eastAsia="zh-CN" w:bidi="ar"/>
              </w:rPr>
              <w:t>(铝合金外窗类）。</w:t>
            </w:r>
          </w:p>
          <w:p>
            <w:pPr>
              <w:widowControl/>
              <w:spacing w:line="360" w:lineRule="auto"/>
              <w:jc w:val="center"/>
              <w:textAlignment w:val="center"/>
              <w:rPr>
                <w:rFonts w:hint="eastAsia" w:ascii="宋体" w:hAnsi="宋体" w:eastAsia="宋体" w:cs="宋体"/>
                <w:color w:val="000000"/>
                <w:szCs w:val="21"/>
              </w:rPr>
            </w:pPr>
            <w:r>
              <w:rPr>
                <w:rFonts w:hint="eastAsia" w:ascii="宋体" w:hAnsi="宋体" w:eastAsia="宋体" w:cs="宋体"/>
                <w:b/>
                <w:bCs/>
                <w:color w:val="000000"/>
                <w:kern w:val="0"/>
                <w:szCs w:val="21"/>
                <w:lang w:val="en-US" w:eastAsia="zh-CN" w:bidi="ar"/>
              </w:rPr>
              <w:t xml:space="preserve"> </w:t>
            </w:r>
            <w:r>
              <w:rPr>
                <w:rFonts w:hint="eastAsia" w:ascii="黑体" w:hAnsi="黑体" w:eastAsia="黑体" w:cs="黑体"/>
                <w:b w:val="0"/>
                <w:bCs w:val="0"/>
                <w:color w:val="000000"/>
                <w:kern w:val="0"/>
                <w:szCs w:val="21"/>
                <w:lang w:val="en-US" w:eastAsia="zh-CN" w:bidi="ar"/>
              </w:rPr>
              <w:t xml:space="preserve">    表A.5居住建筑外窗物理性能表（塑料外窗类）</w:t>
            </w:r>
          </w:p>
        </w:tc>
      </w:tr>
      <w:tr>
        <w:tblPrEx>
          <w:tblCellMar>
            <w:top w:w="0" w:type="dxa"/>
            <w:left w:w="108" w:type="dxa"/>
            <w:bottom w:w="0" w:type="dxa"/>
            <w:right w:w="108" w:type="dxa"/>
          </w:tblCellMar>
        </w:tblPrEx>
        <w:trPr>
          <w:trHeight w:val="227" w:hRule="atLeast"/>
          <w:jc w:val="center"/>
        </w:trPr>
        <w:tc>
          <w:tcPr>
            <w:tcW w:w="26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开启型式</w:t>
            </w:r>
          </w:p>
        </w:tc>
        <w:tc>
          <w:tcPr>
            <w:tcW w:w="24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框型材宽度系列( mm)</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洞口高度尺寸系列(cm)</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抗风压性能(级)</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气密性能(级)</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水密性能(级)</w:t>
            </w:r>
          </w:p>
        </w:tc>
      </w:tr>
      <w:tr>
        <w:tblPrEx>
          <w:tblCellMar>
            <w:top w:w="0" w:type="dxa"/>
            <w:left w:w="108" w:type="dxa"/>
            <w:bottom w:w="0" w:type="dxa"/>
            <w:right w:w="108" w:type="dxa"/>
          </w:tblCellMar>
        </w:tblPrEx>
        <w:trPr>
          <w:trHeight w:val="227" w:hRule="atLeast"/>
          <w:jc w:val="center"/>
        </w:trPr>
        <w:tc>
          <w:tcPr>
            <w:tcW w:w="267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平开窗</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 xml:space="preserve">     </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隔热腔5腔、</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增强型钢2.0mm</w:t>
            </w:r>
            <w:r>
              <w:rPr>
                <w:rFonts w:hint="eastAsia" w:ascii="宋体" w:hAnsi="宋体" w:eastAsia="宋体" w:cs="宋体"/>
                <w:color w:val="000000"/>
                <w:kern w:val="0"/>
                <w:sz w:val="18"/>
                <w:szCs w:val="18"/>
                <w:lang w:eastAsia="zh-CN" w:bidi="ar"/>
              </w:rPr>
              <w:t>）</w:t>
            </w: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C120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C120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平开窗</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 xml:space="preserve">     </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隔热腔6腔、</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增强型钢2.0mm</w:t>
            </w:r>
            <w:r>
              <w:rPr>
                <w:rFonts w:hint="eastAsia" w:ascii="宋体" w:hAnsi="宋体" w:eastAsia="宋体" w:cs="宋体"/>
                <w:color w:val="000000"/>
                <w:kern w:val="0"/>
                <w:sz w:val="18"/>
                <w:szCs w:val="18"/>
                <w:lang w:eastAsia="zh-CN" w:bidi="ar"/>
              </w:rPr>
              <w:t>）</w:t>
            </w: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w:t>
            </w: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1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2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14218" w:type="dxa"/>
            <w:gridSpan w:val="6"/>
            <w:tcBorders>
              <w:top w:val="single" w:color="000000" w:sz="4" w:space="0"/>
              <w:left w:val="single" w:color="000000" w:sz="4" w:space="0"/>
              <w:bottom w:val="single" w:color="000000" w:sz="4" w:space="0"/>
              <w:right w:val="single" w:color="000000" w:sz="4" w:space="0"/>
            </w:tcBorders>
            <w:noWrap w:val="0"/>
            <w:vAlign w:val="center"/>
          </w:tcPr>
          <w:p>
            <w:pPr>
              <w:spacing w:line="240" w:lineRule="auto"/>
              <w:ind w:firstLine="360" w:firstLineChars="200"/>
              <w:jc w:val="left"/>
              <w:rPr>
                <w:rFonts w:hint="eastAsia" w:ascii="宋体" w:hAnsi="宋体" w:eastAsia="宋体" w:cs="宋体"/>
                <w:sz w:val="18"/>
                <w:szCs w:val="18"/>
              </w:rPr>
            </w:pPr>
            <w:r>
              <w:rPr>
                <w:rFonts w:hint="eastAsia" w:ascii="宋体" w:hAnsi="宋体" w:eastAsia="宋体" w:cs="宋体"/>
                <w:sz w:val="18"/>
                <w:szCs w:val="18"/>
              </w:rPr>
              <w:t xml:space="preserve">注：1. 以塑料为主要受力杆件的铝塑复合窗适用于表中塑料窗部分。 </w:t>
            </w:r>
          </w:p>
          <w:p>
            <w:pPr>
              <w:spacing w:line="240" w:lineRule="auto"/>
              <w:ind w:firstLine="720" w:firstLineChars="400"/>
              <w:jc w:val="left"/>
              <w:rPr>
                <w:rFonts w:hint="eastAsia" w:ascii="宋体" w:hAnsi="宋体" w:eastAsia="宋体" w:cs="宋体"/>
                <w:sz w:val="18"/>
                <w:szCs w:val="18"/>
              </w:rPr>
            </w:pPr>
            <w:r>
              <w:rPr>
                <w:rFonts w:hint="eastAsia" w:ascii="宋体" w:hAnsi="宋体" w:eastAsia="宋体" w:cs="宋体"/>
                <w:sz w:val="18"/>
                <w:szCs w:val="18"/>
              </w:rPr>
              <w:t>2. 受力杆件为其它材料的物理性能应通过试验确定。</w:t>
            </w:r>
          </w:p>
          <w:p>
            <w:pPr>
              <w:spacing w:line="240" w:lineRule="auto"/>
              <w:ind w:firstLine="720" w:firstLineChars="400"/>
              <w:jc w:val="left"/>
              <w:rPr>
                <w:rFonts w:hint="eastAsia" w:ascii="宋体" w:hAnsi="宋体" w:eastAsia="宋体" w:cs="宋体"/>
                <w:sz w:val="18"/>
                <w:szCs w:val="18"/>
              </w:rPr>
            </w:pPr>
            <w:r>
              <w:rPr>
                <w:rFonts w:hint="eastAsia" w:ascii="宋体" w:hAnsi="宋体" w:eastAsia="宋体" w:cs="宋体"/>
                <w:sz w:val="18"/>
                <w:szCs w:val="18"/>
              </w:rPr>
              <w:t>3. 内平开窗须加装挡水条。</w:t>
            </w:r>
          </w:p>
          <w:p>
            <w:pPr>
              <w:widowControl/>
              <w:ind w:firstLine="720" w:firstLineChars="400"/>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sz w:val="18"/>
                <w:szCs w:val="18"/>
              </w:rPr>
              <w:t>4. 本表作为设计、生产、检查验收参考用，实际性能应以实验室检验数据为准。</w:t>
            </w:r>
          </w:p>
        </w:tc>
      </w:tr>
    </w:tbl>
    <w:p>
      <w:pPr>
        <w:rPr>
          <w:szCs w:val="21"/>
        </w:rPr>
        <w:sectPr>
          <w:headerReference r:id="rId9" w:type="default"/>
          <w:footerReference r:id="rId10" w:type="default"/>
          <w:pgSz w:w="16838" w:h="11906" w:orient="landscape"/>
          <w:pgMar w:top="1418" w:right="1418" w:bottom="1418" w:left="1418" w:header="851" w:footer="992" w:gutter="0"/>
          <w:pgNumType w:fmt="decimal"/>
          <w:cols w:space="720" w:num="1"/>
          <w:docGrid w:linePitch="286" w:charSpace="0"/>
        </w:sectPr>
      </w:pPr>
    </w:p>
    <w:p>
      <w:pPr>
        <w:pStyle w:val="2"/>
        <w:spacing w:before="0" w:after="0"/>
        <w:jc w:val="both"/>
        <w:rPr>
          <w:szCs w:val="21"/>
        </w:rPr>
      </w:pPr>
    </w:p>
    <w:tbl>
      <w:tblPr>
        <w:tblStyle w:val="37"/>
        <w:tblW w:w="5000" w:type="pct"/>
        <w:jc w:val="center"/>
        <w:tblLayout w:type="autofit"/>
        <w:tblCellMar>
          <w:top w:w="0" w:type="dxa"/>
          <w:left w:w="108" w:type="dxa"/>
          <w:bottom w:w="0" w:type="dxa"/>
          <w:right w:w="108" w:type="dxa"/>
        </w:tblCellMar>
      </w:tblPr>
      <w:tblGrid>
        <w:gridCol w:w="2674"/>
        <w:gridCol w:w="2411"/>
        <w:gridCol w:w="3273"/>
        <w:gridCol w:w="2225"/>
        <w:gridCol w:w="1713"/>
        <w:gridCol w:w="1922"/>
      </w:tblGrid>
      <w:tr>
        <w:tblPrEx>
          <w:tblCellMar>
            <w:top w:w="0" w:type="dxa"/>
            <w:left w:w="108" w:type="dxa"/>
            <w:bottom w:w="0" w:type="dxa"/>
            <w:right w:w="108" w:type="dxa"/>
          </w:tblCellMar>
        </w:tblPrEx>
        <w:trPr>
          <w:trHeight w:val="622" w:hRule="atLeast"/>
          <w:jc w:val="center"/>
        </w:trPr>
        <w:tc>
          <w:tcPr>
            <w:tcW w:w="14218"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color w:val="000000"/>
                <w:kern w:val="0"/>
                <w:szCs w:val="21"/>
                <w:lang w:eastAsia="zh-CN" w:bidi="ar"/>
              </w:rPr>
            </w:pPr>
            <w:r>
              <w:rPr>
                <w:rFonts w:hint="eastAsia" w:ascii="宋体" w:hAnsi="宋体" w:eastAsia="宋体" w:cs="宋体"/>
                <w:color w:val="000000"/>
                <w:kern w:val="0"/>
                <w:szCs w:val="21"/>
                <w:lang w:val="en-US" w:eastAsia="zh-CN" w:bidi="ar"/>
              </w:rPr>
              <w:t>表A.6规定了居住建筑</w:t>
            </w:r>
            <w:r>
              <w:rPr>
                <w:rFonts w:hint="eastAsia" w:ascii="宋体" w:hAnsi="宋体" w:eastAsia="宋体" w:cs="宋体"/>
                <w:color w:val="000000"/>
                <w:kern w:val="0"/>
                <w:szCs w:val="21"/>
                <w:lang w:bidi="ar"/>
              </w:rPr>
              <w:t>外窗物理性能（玻纤增强聚氨酯外窗类）</w:t>
            </w:r>
            <w:r>
              <w:rPr>
                <w:rFonts w:hint="eastAsia" w:ascii="宋体" w:hAnsi="宋体" w:eastAsia="宋体" w:cs="宋体"/>
                <w:color w:val="000000"/>
                <w:kern w:val="0"/>
                <w:szCs w:val="21"/>
                <w:lang w:eastAsia="zh-CN" w:bidi="ar"/>
              </w:rPr>
              <w:t>。</w:t>
            </w:r>
          </w:p>
          <w:p>
            <w:pPr>
              <w:widowControl/>
              <w:spacing w:line="360" w:lineRule="auto"/>
              <w:jc w:val="center"/>
              <w:textAlignment w:val="center"/>
              <w:rPr>
                <w:rFonts w:hint="eastAsia" w:ascii="宋体" w:hAnsi="宋体" w:eastAsia="宋体" w:cs="宋体"/>
                <w:color w:val="000000"/>
                <w:szCs w:val="21"/>
              </w:rPr>
            </w:pPr>
            <w:r>
              <w:rPr>
                <w:rFonts w:hint="eastAsia" w:ascii="宋体" w:hAnsi="宋体" w:eastAsia="宋体" w:cs="宋体"/>
                <w:b/>
                <w:bCs/>
                <w:color w:val="000000"/>
                <w:kern w:val="0"/>
                <w:szCs w:val="21"/>
                <w:lang w:val="en-US" w:eastAsia="zh-CN" w:bidi="ar"/>
              </w:rPr>
              <w:t xml:space="preserve">   </w:t>
            </w:r>
            <w:r>
              <w:rPr>
                <w:rFonts w:hint="eastAsia" w:ascii="黑体" w:hAnsi="黑体" w:eastAsia="黑体" w:cs="黑体"/>
                <w:b w:val="0"/>
                <w:bCs w:val="0"/>
                <w:color w:val="000000"/>
                <w:kern w:val="0"/>
                <w:szCs w:val="21"/>
                <w:lang w:val="en-US" w:eastAsia="zh-CN" w:bidi="ar"/>
              </w:rPr>
              <w:t xml:space="preserve"> 表A.6居住建筑</w:t>
            </w:r>
            <w:r>
              <w:rPr>
                <w:rFonts w:hint="eastAsia" w:ascii="黑体" w:hAnsi="黑体" w:eastAsia="黑体" w:cs="黑体"/>
                <w:b w:val="0"/>
                <w:bCs w:val="0"/>
                <w:color w:val="000000"/>
                <w:kern w:val="0"/>
                <w:szCs w:val="21"/>
                <w:lang w:bidi="ar"/>
              </w:rPr>
              <w:t>外窗物理性能表（玻纤增强聚氨酯外窗类）</w:t>
            </w:r>
          </w:p>
        </w:tc>
      </w:tr>
      <w:tr>
        <w:tblPrEx>
          <w:tblCellMar>
            <w:top w:w="0" w:type="dxa"/>
            <w:left w:w="108" w:type="dxa"/>
            <w:bottom w:w="0" w:type="dxa"/>
            <w:right w:w="108" w:type="dxa"/>
          </w:tblCellMar>
        </w:tblPrEx>
        <w:trPr>
          <w:trHeight w:val="448" w:hRule="atLeast"/>
          <w:jc w:val="center"/>
        </w:trPr>
        <w:tc>
          <w:tcPr>
            <w:tcW w:w="26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开启型式</w:t>
            </w:r>
          </w:p>
        </w:tc>
        <w:tc>
          <w:tcPr>
            <w:tcW w:w="241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框型材宽度系列( mm)</w:t>
            </w: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洞口高度尺寸系列(cm)</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抗风压性能(级)</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气密性能(级)</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水密性能(级)</w:t>
            </w:r>
          </w:p>
        </w:tc>
      </w:tr>
      <w:tr>
        <w:tblPrEx>
          <w:tblCellMar>
            <w:top w:w="0" w:type="dxa"/>
            <w:left w:w="108" w:type="dxa"/>
            <w:bottom w:w="0" w:type="dxa"/>
            <w:right w:w="108" w:type="dxa"/>
          </w:tblCellMar>
        </w:tblPrEx>
        <w:trPr>
          <w:trHeight w:val="90" w:hRule="atLeast"/>
          <w:jc w:val="center"/>
        </w:trPr>
        <w:tc>
          <w:tcPr>
            <w:tcW w:w="267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平开窗</w:t>
            </w:r>
          </w:p>
        </w:tc>
        <w:tc>
          <w:tcPr>
            <w:tcW w:w="241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w:t>
            </w: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C120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w:t>
            </w: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C120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w:t>
            </w: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6</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w:t>
            </w: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C150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C160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C170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r>
        <w:tblPrEx>
          <w:tblCellMar>
            <w:top w:w="0" w:type="dxa"/>
            <w:left w:w="108" w:type="dxa"/>
            <w:bottom w:w="0" w:type="dxa"/>
            <w:right w:w="108" w:type="dxa"/>
          </w:tblCellMar>
        </w:tblPrEx>
        <w:trPr>
          <w:trHeight w:val="227" w:hRule="atLeast"/>
          <w:jc w:val="center"/>
        </w:trPr>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41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C180</w:t>
            </w:r>
          </w:p>
        </w:tc>
        <w:tc>
          <w:tcPr>
            <w:tcW w:w="2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7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4</w:t>
            </w:r>
          </w:p>
        </w:tc>
      </w:tr>
    </w:tbl>
    <w:p>
      <w:pPr>
        <w:pStyle w:val="2"/>
        <w:adjustRightInd w:val="0"/>
        <w:snapToGrid w:val="0"/>
        <w:spacing w:before="0" w:after="0" w:line="360" w:lineRule="auto"/>
        <w:jc w:val="both"/>
        <w:rPr>
          <w:rFonts w:ascii="黑体" w:hAnsi="黑体" w:eastAsia="黑体" w:cs="黑体"/>
          <w:b w:val="0"/>
          <w:bCs/>
          <w:sz w:val="21"/>
          <w:szCs w:val="21"/>
        </w:rPr>
        <w:sectPr>
          <w:headerReference r:id="rId11" w:type="default"/>
          <w:footerReference r:id="rId12" w:type="default"/>
          <w:pgSz w:w="16838" w:h="11906" w:orient="landscape"/>
          <w:pgMar w:top="1418" w:right="1418" w:bottom="1418" w:left="1418" w:header="851" w:footer="992" w:gutter="0"/>
          <w:pgNumType w:fmt="decimal"/>
          <w:cols w:space="720" w:num="1"/>
          <w:docGrid w:linePitch="286" w:charSpace="0"/>
        </w:sectPr>
      </w:pPr>
    </w:p>
    <w:p>
      <w:pPr>
        <w:pStyle w:val="2"/>
        <w:keepNext w:val="0"/>
        <w:keepLines w:val="0"/>
        <w:pageBreakBefore w:val="0"/>
        <w:widowControl w:val="0"/>
        <w:kinsoku/>
        <w:wordWrap/>
        <w:overflowPunct/>
        <w:topLinePunct w:val="0"/>
        <w:autoSpaceDE/>
        <w:autoSpaceDN/>
        <w:bidi w:val="0"/>
        <w:adjustRightInd w:val="0"/>
        <w:snapToGrid w:val="0"/>
        <w:spacing w:before="0" w:after="0" w:line="240" w:lineRule="auto"/>
        <w:textAlignment w:val="auto"/>
        <w:rPr>
          <w:rFonts w:hint="eastAsia" w:ascii="黑体" w:hAnsi="黑体" w:eastAsia="黑体" w:cs="黑体"/>
          <w:b w:val="0"/>
          <w:bCs/>
          <w:sz w:val="21"/>
          <w:szCs w:val="21"/>
        </w:rPr>
      </w:pPr>
      <w:bookmarkStart w:id="114" w:name="_Toc143345625"/>
    </w:p>
    <w:p>
      <w:pPr>
        <w:pStyle w:val="2"/>
        <w:keepNext w:val="0"/>
        <w:keepLines w:val="0"/>
        <w:pageBreakBefore w:val="0"/>
        <w:widowControl w:val="0"/>
        <w:kinsoku/>
        <w:wordWrap/>
        <w:overflowPunct/>
        <w:topLinePunct w:val="0"/>
        <w:autoSpaceDE/>
        <w:autoSpaceDN/>
        <w:bidi w:val="0"/>
        <w:adjustRightInd w:val="0"/>
        <w:snapToGrid w:val="0"/>
        <w:spacing w:before="0" w:after="0" w:line="240" w:lineRule="auto"/>
        <w:textAlignment w:val="auto"/>
        <w:rPr>
          <w:rFonts w:hint="eastAsia" w:ascii="黑体" w:hAnsi="黑体" w:eastAsia="黑体" w:cs="黑体"/>
          <w:b w:val="0"/>
          <w:bCs/>
          <w:sz w:val="21"/>
          <w:szCs w:val="21"/>
        </w:rPr>
      </w:pPr>
      <w:r>
        <w:rPr>
          <w:rFonts w:hint="eastAsia" w:ascii="黑体" w:hAnsi="黑体" w:eastAsia="黑体" w:cs="黑体"/>
          <w:b w:val="0"/>
          <w:bCs/>
          <w:sz w:val="21"/>
          <w:szCs w:val="21"/>
        </w:rPr>
        <w:t xml:space="preserve">附录B </w:t>
      </w:r>
      <w:bookmarkEnd w:id="114"/>
    </w:p>
    <w:p>
      <w:pPr>
        <w:pStyle w:val="2"/>
        <w:keepNext w:val="0"/>
        <w:keepLines w:val="0"/>
        <w:pageBreakBefore w:val="0"/>
        <w:widowControl w:val="0"/>
        <w:kinsoku/>
        <w:wordWrap/>
        <w:overflowPunct/>
        <w:topLinePunct w:val="0"/>
        <w:autoSpaceDE/>
        <w:autoSpaceDN/>
        <w:bidi w:val="0"/>
        <w:adjustRightInd w:val="0"/>
        <w:snapToGrid w:val="0"/>
        <w:spacing w:before="0" w:after="0" w:line="240" w:lineRule="auto"/>
        <w:textAlignment w:val="auto"/>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(规范性)</w:t>
      </w:r>
    </w:p>
    <w:p>
      <w:pPr>
        <w:pStyle w:val="2"/>
        <w:keepNext w:val="0"/>
        <w:keepLines w:val="0"/>
        <w:pageBreakBefore w:val="0"/>
        <w:widowControl w:val="0"/>
        <w:kinsoku/>
        <w:wordWrap/>
        <w:overflowPunct/>
        <w:topLinePunct w:val="0"/>
        <w:autoSpaceDE/>
        <w:autoSpaceDN/>
        <w:bidi w:val="0"/>
        <w:adjustRightInd w:val="0"/>
        <w:snapToGrid w:val="0"/>
        <w:spacing w:before="0" w:after="0" w:line="240" w:lineRule="auto"/>
        <w:textAlignment w:val="auto"/>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 xml:space="preserve">  </w:t>
      </w:r>
      <w:r>
        <w:rPr>
          <w:rFonts w:hint="eastAsia" w:ascii="黑体" w:hAnsi="黑体" w:eastAsia="黑体" w:cs="黑体"/>
          <w:b w:val="0"/>
          <w:bCs/>
          <w:sz w:val="21"/>
          <w:szCs w:val="21"/>
        </w:rPr>
        <w:t>部分外窗和遮阳一体化外窗热工性能</w:t>
      </w:r>
      <w:r>
        <w:rPr>
          <w:rFonts w:hint="eastAsia" w:ascii="黑体" w:hAnsi="黑体" w:eastAsia="黑体" w:cs="黑体"/>
          <w:b w:val="0"/>
          <w:bCs/>
          <w:sz w:val="21"/>
          <w:szCs w:val="21"/>
          <w:lang w:val="en-US" w:eastAsia="zh-CN"/>
        </w:rPr>
        <w:t xml:space="preserve">  </w:t>
      </w:r>
    </w:p>
    <w:tbl>
      <w:tblPr>
        <w:tblStyle w:val="37"/>
        <w:tblW w:w="5000" w:type="pct"/>
        <w:tblInd w:w="0" w:type="dxa"/>
        <w:tblLayout w:type="fixed"/>
        <w:tblCellMar>
          <w:top w:w="0" w:type="dxa"/>
          <w:left w:w="108" w:type="dxa"/>
          <w:bottom w:w="0" w:type="dxa"/>
          <w:right w:w="108" w:type="dxa"/>
        </w:tblCellMar>
      </w:tblPr>
      <w:tblGrid>
        <w:gridCol w:w="1526"/>
        <w:gridCol w:w="4856"/>
        <w:gridCol w:w="2370"/>
        <w:gridCol w:w="1815"/>
        <w:gridCol w:w="2145"/>
        <w:gridCol w:w="1506"/>
      </w:tblGrid>
      <w:tr>
        <w:tblPrEx>
          <w:tblCellMar>
            <w:top w:w="0" w:type="dxa"/>
            <w:left w:w="108" w:type="dxa"/>
            <w:bottom w:w="0" w:type="dxa"/>
            <w:right w:w="108" w:type="dxa"/>
          </w:tblCellMar>
        </w:tblPrEx>
        <w:trPr>
          <w:trHeight w:val="622" w:hRule="atLeast"/>
        </w:trPr>
        <w:tc>
          <w:tcPr>
            <w:tcW w:w="14218" w:type="dxa"/>
            <w:gridSpan w:val="6"/>
            <w:tcBorders>
              <w:top w:val="nil"/>
              <w:left w:val="nil"/>
              <w:bottom w:val="nil"/>
              <w:right w:val="nil"/>
            </w:tcBorders>
            <w:noWrap/>
            <w:vAlign w:val="center"/>
          </w:tcPr>
          <w:p>
            <w:pPr>
              <w:widowControl/>
              <w:spacing w:line="360" w:lineRule="auto"/>
              <w:jc w:val="both"/>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val="en-US" w:eastAsia="zh-CN" w:bidi="ar"/>
              </w:rPr>
              <w:t>表B.1规定了公共建筑铝合金窗和硬、软卷帘遮阳一体化铝合金窗热工性能。</w:t>
            </w:r>
          </w:p>
          <w:p>
            <w:pPr>
              <w:widowControl/>
              <w:spacing w:line="360" w:lineRule="auto"/>
              <w:jc w:val="center"/>
              <w:textAlignment w:val="center"/>
              <w:rPr>
                <w:rFonts w:hint="eastAsia" w:ascii="宋体" w:hAnsi="宋体" w:eastAsia="宋体" w:cs="宋体"/>
                <w:color w:val="000000"/>
                <w:szCs w:val="21"/>
              </w:rPr>
            </w:pPr>
            <w:r>
              <w:rPr>
                <w:rFonts w:hint="eastAsia" w:ascii="宋体" w:hAnsi="宋体" w:eastAsia="宋体" w:cs="宋体"/>
                <w:b/>
                <w:bCs/>
                <w:color w:val="000000"/>
                <w:kern w:val="0"/>
                <w:szCs w:val="21"/>
                <w:lang w:val="en-US" w:eastAsia="zh-CN" w:bidi="ar"/>
              </w:rPr>
              <w:t xml:space="preserve">  </w:t>
            </w:r>
            <w:r>
              <w:rPr>
                <w:rFonts w:hint="eastAsia" w:ascii="黑体" w:hAnsi="黑体" w:eastAsia="黑体" w:cs="黑体"/>
                <w:b w:val="0"/>
                <w:bCs w:val="0"/>
                <w:color w:val="000000"/>
                <w:kern w:val="0"/>
                <w:szCs w:val="21"/>
                <w:lang w:val="en-US" w:eastAsia="zh-CN" w:bidi="ar"/>
              </w:rPr>
              <w:t xml:space="preserve">   表B.1公共建筑铝合金窗</w:t>
            </w:r>
            <w:r>
              <w:rPr>
                <w:rFonts w:hint="eastAsia" w:ascii="黑体" w:hAnsi="黑体" w:eastAsia="黑体" w:cs="黑体"/>
                <w:b w:val="0"/>
                <w:bCs w:val="0"/>
                <w:color w:val="000000"/>
                <w:kern w:val="0"/>
                <w:szCs w:val="21"/>
                <w:lang w:bidi="ar"/>
              </w:rPr>
              <w:t>和硬、软卷帘遮阳一体化</w:t>
            </w:r>
            <w:r>
              <w:rPr>
                <w:rFonts w:hint="eastAsia" w:ascii="黑体" w:hAnsi="黑体" w:eastAsia="黑体" w:cs="黑体"/>
                <w:b w:val="0"/>
                <w:bCs w:val="0"/>
                <w:color w:val="000000"/>
                <w:kern w:val="0"/>
                <w:szCs w:val="21"/>
                <w:lang w:val="en-US" w:eastAsia="zh-CN" w:bidi="ar"/>
              </w:rPr>
              <w:t>铝合金</w:t>
            </w:r>
            <w:r>
              <w:rPr>
                <w:rFonts w:hint="eastAsia" w:ascii="黑体" w:hAnsi="黑体" w:eastAsia="黑体" w:cs="黑体"/>
                <w:b w:val="0"/>
                <w:bCs w:val="0"/>
                <w:color w:val="000000"/>
                <w:kern w:val="0"/>
                <w:szCs w:val="21"/>
                <w:lang w:bidi="ar"/>
              </w:rPr>
              <w:t>窗热工性能表</w:t>
            </w:r>
          </w:p>
        </w:tc>
      </w:tr>
      <w:tr>
        <w:tblPrEx>
          <w:tblCellMar>
            <w:top w:w="0" w:type="dxa"/>
            <w:left w:w="108" w:type="dxa"/>
            <w:bottom w:w="0" w:type="dxa"/>
            <w:right w:w="108" w:type="dxa"/>
          </w:tblCellMar>
        </w:tblPrEx>
        <w:trPr>
          <w:trHeight w:val="227" w:hRule="atLeast"/>
        </w:trPr>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隔热铝合金窗系列</w:t>
            </w: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玻璃配置</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整窗传热系数K</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W/(m2·K)</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玻璃遮阳系数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SC</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一体化窗遮阳系数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SD</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备注</w:t>
            </w:r>
          </w:p>
        </w:tc>
      </w:tr>
      <w:tr>
        <w:tblPrEx>
          <w:tblCellMar>
            <w:top w:w="0" w:type="dxa"/>
            <w:left w:w="108" w:type="dxa"/>
            <w:bottom w:w="0" w:type="dxa"/>
            <w:right w:w="108" w:type="dxa"/>
          </w:tblCellMar>
        </w:tblPrEx>
        <w:trPr>
          <w:trHeight w:val="448" w:hRule="atLeast"/>
        </w:trPr>
        <w:tc>
          <w:tcPr>
            <w:tcW w:w="152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 xml:space="preserve">平开窗    </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隔热条宽度</w:t>
            </w:r>
            <w:r>
              <w:rPr>
                <w:rFonts w:hint="eastAsia" w:ascii="宋体" w:hAnsi="宋体" w:eastAsia="宋体" w:cs="宋体"/>
                <w:color w:val="000000"/>
                <w:kern w:val="0"/>
                <w:sz w:val="18"/>
                <w:szCs w:val="18"/>
                <w:lang w:val="en-US" w:eastAsia="zh-CN" w:bidi="ar"/>
              </w:rPr>
              <w:t>24</w:t>
            </w:r>
            <w:r>
              <w:rPr>
                <w:rFonts w:hint="eastAsia" w:ascii="宋体" w:hAnsi="宋体" w:eastAsia="宋体" w:cs="宋体"/>
                <w:color w:val="000000"/>
                <w:kern w:val="0"/>
                <w:sz w:val="18"/>
                <w:szCs w:val="18"/>
                <w:lang w:bidi="ar"/>
              </w:rPr>
              <w:t>mm</w:t>
            </w:r>
            <w:r>
              <w:rPr>
                <w:rFonts w:hint="eastAsia" w:ascii="宋体" w:hAnsi="宋体" w:eastAsia="宋体" w:cs="宋体"/>
                <w:color w:val="000000"/>
                <w:kern w:val="0"/>
                <w:sz w:val="18"/>
                <w:szCs w:val="18"/>
                <w:lang w:eastAsia="zh-CN" w:bidi="ar"/>
              </w:rPr>
              <w:t>）</w:t>
            </w: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A+6</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2.4</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0.62</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60系列</w:t>
            </w:r>
          </w:p>
        </w:tc>
      </w:tr>
      <w:tr>
        <w:tblPrEx>
          <w:tblCellMar>
            <w:top w:w="0" w:type="dxa"/>
            <w:left w:w="108" w:type="dxa"/>
            <w:bottom w:w="0" w:type="dxa"/>
            <w:right w:w="108" w:type="dxa"/>
          </w:tblCellMar>
        </w:tblPrEx>
        <w:trPr>
          <w:trHeight w:val="38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Ar+6</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2.3</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0.62</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60系列</w:t>
            </w:r>
          </w:p>
        </w:tc>
      </w:tr>
      <w:tr>
        <w:tblPrEx>
          <w:tblCellMar>
            <w:top w:w="0" w:type="dxa"/>
            <w:left w:w="108" w:type="dxa"/>
            <w:bottom w:w="0" w:type="dxa"/>
            <w:right w:w="108" w:type="dxa"/>
          </w:tblCellMar>
        </w:tblPrEx>
        <w:trPr>
          <w:trHeight w:val="44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Ar+6（</w:t>
            </w:r>
            <w:r>
              <w:rPr>
                <w:rFonts w:hint="eastAsia" w:ascii="宋体" w:hAnsi="宋体" w:eastAsia="宋体" w:cs="宋体"/>
                <w:color w:val="000000"/>
                <w:kern w:val="0"/>
                <w:sz w:val="18"/>
                <w:szCs w:val="18"/>
                <w:lang w:bidi="ar"/>
              </w:rPr>
              <w:t>暖边</w:t>
            </w:r>
            <w:r>
              <w:rPr>
                <w:rFonts w:hint="eastAsia" w:ascii="宋体" w:hAnsi="宋体" w:eastAsia="宋体" w:cs="宋体"/>
                <w:sz w:val="18"/>
                <w:szCs w:val="18"/>
                <w:lang w:val="en-US" w:eastAsia="zh-CN"/>
              </w:rPr>
              <w:t>）</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2.2</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0.62</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60系列</w:t>
            </w:r>
          </w:p>
        </w:tc>
      </w:tr>
      <w:tr>
        <w:tblPrEx>
          <w:tblCellMar>
            <w:top w:w="0" w:type="dxa"/>
            <w:left w:w="108" w:type="dxa"/>
            <w:bottom w:w="0" w:type="dxa"/>
            <w:right w:w="108" w:type="dxa"/>
          </w:tblCellMar>
        </w:tblPrEx>
        <w:trPr>
          <w:trHeight w:val="38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A+5+</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A+5</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2.4</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0.78</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65系列</w:t>
            </w:r>
          </w:p>
        </w:tc>
      </w:tr>
      <w:tr>
        <w:tblPrEx>
          <w:tblCellMar>
            <w:top w:w="0" w:type="dxa"/>
            <w:left w:w="108" w:type="dxa"/>
            <w:bottom w:w="0" w:type="dxa"/>
            <w:right w:w="108" w:type="dxa"/>
          </w:tblCellMar>
        </w:tblPrEx>
        <w:trPr>
          <w:trHeight w:val="35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2.3</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0.78</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65系列</w:t>
            </w:r>
          </w:p>
        </w:tc>
      </w:tr>
      <w:tr>
        <w:tblPrEx>
          <w:tblCellMar>
            <w:top w:w="0" w:type="dxa"/>
            <w:left w:w="108" w:type="dxa"/>
            <w:bottom w:w="0" w:type="dxa"/>
            <w:right w:w="108" w:type="dxa"/>
          </w:tblCellMar>
        </w:tblPrEx>
        <w:trPr>
          <w:trHeight w:val="37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r>
              <w:rPr>
                <w:rFonts w:hint="eastAsia" w:ascii="宋体" w:hAnsi="宋体" w:eastAsia="宋体" w:cs="宋体"/>
                <w:sz w:val="18"/>
                <w:szCs w:val="18"/>
                <w:lang w:val="en-US" w:eastAsia="zh-CN"/>
              </w:rPr>
              <w:t>（</w:t>
            </w:r>
            <w:r>
              <w:rPr>
                <w:rFonts w:hint="eastAsia" w:ascii="宋体" w:hAnsi="宋体" w:eastAsia="宋体" w:cs="宋体"/>
                <w:color w:val="000000"/>
                <w:kern w:val="0"/>
                <w:sz w:val="18"/>
                <w:szCs w:val="18"/>
                <w:lang w:bidi="ar"/>
              </w:rPr>
              <w:t>暖边</w:t>
            </w:r>
            <w:r>
              <w:rPr>
                <w:rFonts w:hint="eastAsia" w:ascii="宋体" w:hAnsi="宋体" w:eastAsia="宋体" w:cs="宋体"/>
                <w:sz w:val="18"/>
                <w:szCs w:val="18"/>
                <w:lang w:val="en-US" w:eastAsia="zh-CN"/>
              </w:rPr>
              <w:t>）</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2.1</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0.62</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70系列</w:t>
            </w:r>
          </w:p>
        </w:tc>
      </w:tr>
      <w:tr>
        <w:tblPrEx>
          <w:tblCellMar>
            <w:top w:w="0" w:type="dxa"/>
            <w:left w:w="108" w:type="dxa"/>
            <w:bottom w:w="0" w:type="dxa"/>
            <w:right w:w="108" w:type="dxa"/>
          </w:tblCellMar>
        </w:tblPrEx>
        <w:trPr>
          <w:trHeight w:val="373" w:hRule="atLeast"/>
        </w:trPr>
        <w:tc>
          <w:tcPr>
            <w:tcW w:w="152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 xml:space="preserve">推拉窗     </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隔热条宽度</w:t>
            </w:r>
            <w:r>
              <w:rPr>
                <w:rFonts w:hint="eastAsia" w:ascii="宋体" w:hAnsi="宋体" w:eastAsia="宋体" w:cs="宋体"/>
                <w:color w:val="000000"/>
                <w:kern w:val="0"/>
                <w:sz w:val="18"/>
                <w:szCs w:val="18"/>
                <w:lang w:val="en-US" w:eastAsia="zh-CN" w:bidi="ar"/>
              </w:rPr>
              <w:t>2</w:t>
            </w:r>
            <w:r>
              <w:rPr>
                <w:rFonts w:hint="eastAsia" w:ascii="宋体" w:hAnsi="宋体" w:eastAsia="宋体" w:cs="宋体"/>
                <w:color w:val="000000"/>
                <w:kern w:val="0"/>
                <w:sz w:val="18"/>
                <w:szCs w:val="18"/>
                <w:lang w:bidi="ar"/>
              </w:rPr>
              <w:t>4mm</w:t>
            </w:r>
            <w:r>
              <w:rPr>
                <w:rFonts w:hint="eastAsia" w:ascii="宋体" w:hAnsi="宋体" w:eastAsia="宋体" w:cs="宋体"/>
                <w:color w:val="000000"/>
                <w:kern w:val="0"/>
                <w:sz w:val="18"/>
                <w:szCs w:val="18"/>
                <w:lang w:eastAsia="zh-CN" w:bidi="ar"/>
              </w:rPr>
              <w:t>）</w:t>
            </w: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2.4</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0.78</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100系列</w:t>
            </w:r>
          </w:p>
        </w:tc>
      </w:tr>
      <w:tr>
        <w:tblPrEx>
          <w:tblCellMar>
            <w:top w:w="0" w:type="dxa"/>
            <w:left w:w="108" w:type="dxa"/>
            <w:bottom w:w="0" w:type="dxa"/>
            <w:right w:w="108" w:type="dxa"/>
          </w:tblCellMar>
        </w:tblPrEx>
        <w:trPr>
          <w:trHeight w:val="32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Ar+6</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2.4</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0.62</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90系列</w:t>
            </w:r>
          </w:p>
        </w:tc>
      </w:tr>
      <w:tr>
        <w:tblPrEx>
          <w:tblCellMar>
            <w:top w:w="0" w:type="dxa"/>
            <w:left w:w="108" w:type="dxa"/>
            <w:bottom w:w="0" w:type="dxa"/>
            <w:right w:w="108" w:type="dxa"/>
          </w:tblCellMar>
        </w:tblPrEx>
        <w:trPr>
          <w:trHeight w:val="41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Ar+6（</w:t>
            </w:r>
            <w:r>
              <w:rPr>
                <w:rFonts w:hint="eastAsia" w:ascii="宋体" w:hAnsi="宋体" w:eastAsia="宋体" w:cs="宋体"/>
                <w:color w:val="000000"/>
                <w:kern w:val="0"/>
                <w:sz w:val="18"/>
                <w:szCs w:val="18"/>
                <w:lang w:bidi="ar"/>
              </w:rPr>
              <w:t>暖边</w:t>
            </w:r>
            <w:r>
              <w:rPr>
                <w:rFonts w:hint="eastAsia" w:ascii="宋体" w:hAnsi="宋体" w:eastAsia="宋体" w:cs="宋体"/>
                <w:sz w:val="18"/>
                <w:szCs w:val="18"/>
                <w:lang w:val="en-US" w:eastAsia="zh-CN"/>
              </w:rPr>
              <w:t>）</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2.3</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0.62</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90系列</w:t>
            </w:r>
          </w:p>
        </w:tc>
      </w:tr>
      <w:tr>
        <w:tblPrEx>
          <w:tblCellMar>
            <w:top w:w="0" w:type="dxa"/>
            <w:left w:w="108" w:type="dxa"/>
            <w:bottom w:w="0" w:type="dxa"/>
            <w:right w:w="108" w:type="dxa"/>
          </w:tblCellMar>
        </w:tblPrEx>
        <w:trPr>
          <w:trHeight w:val="46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9</w:t>
            </w:r>
            <w:r>
              <w:rPr>
                <w:rFonts w:hint="eastAsia" w:ascii="宋体" w:hAnsi="宋体" w:eastAsia="宋体" w:cs="宋体"/>
                <w:color w:val="000000"/>
                <w:kern w:val="0"/>
                <w:sz w:val="18"/>
                <w:szCs w:val="18"/>
                <w:lang w:bidi="ar"/>
              </w:rPr>
              <w:t>Ar+5+</w:t>
            </w:r>
            <w:r>
              <w:rPr>
                <w:rFonts w:hint="eastAsia" w:ascii="宋体" w:hAnsi="宋体" w:eastAsia="宋体" w:cs="宋体"/>
                <w:color w:val="000000"/>
                <w:kern w:val="0"/>
                <w:sz w:val="18"/>
                <w:szCs w:val="18"/>
                <w:lang w:val="en-US" w:eastAsia="zh-CN" w:bidi="ar"/>
              </w:rPr>
              <w:t>9</w:t>
            </w:r>
            <w:r>
              <w:rPr>
                <w:rFonts w:hint="eastAsia" w:ascii="宋体" w:hAnsi="宋体" w:eastAsia="宋体" w:cs="宋体"/>
                <w:color w:val="000000"/>
                <w:kern w:val="0"/>
                <w:sz w:val="18"/>
                <w:szCs w:val="18"/>
                <w:lang w:bidi="ar"/>
              </w:rPr>
              <w:t>Ar+5</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2.1</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0.62</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125系列</w:t>
            </w:r>
          </w:p>
        </w:tc>
      </w:tr>
      <w:tr>
        <w:tblPrEx>
          <w:tblCellMar>
            <w:top w:w="0" w:type="dxa"/>
            <w:left w:w="108" w:type="dxa"/>
            <w:bottom w:w="0" w:type="dxa"/>
            <w:right w:w="108" w:type="dxa"/>
          </w:tblCellMar>
        </w:tblPrEx>
        <w:trPr>
          <w:trHeight w:val="58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485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9</w:t>
            </w:r>
            <w:r>
              <w:rPr>
                <w:rFonts w:hint="eastAsia" w:ascii="宋体" w:hAnsi="宋体" w:eastAsia="宋体" w:cs="宋体"/>
                <w:color w:val="000000"/>
                <w:kern w:val="0"/>
                <w:sz w:val="18"/>
                <w:szCs w:val="18"/>
                <w:lang w:bidi="ar"/>
              </w:rPr>
              <w:t>Ar+5+</w:t>
            </w:r>
            <w:r>
              <w:rPr>
                <w:rFonts w:hint="eastAsia" w:ascii="宋体" w:hAnsi="宋体" w:eastAsia="宋体" w:cs="宋体"/>
                <w:color w:val="000000"/>
                <w:kern w:val="0"/>
                <w:sz w:val="18"/>
                <w:szCs w:val="18"/>
                <w:lang w:val="en-US" w:eastAsia="zh-CN" w:bidi="ar"/>
              </w:rPr>
              <w:t>9</w:t>
            </w:r>
            <w:r>
              <w:rPr>
                <w:rFonts w:hint="eastAsia" w:ascii="宋体" w:hAnsi="宋体" w:eastAsia="宋体" w:cs="宋体"/>
                <w:color w:val="000000"/>
                <w:kern w:val="0"/>
                <w:sz w:val="18"/>
                <w:szCs w:val="18"/>
                <w:lang w:bidi="ar"/>
              </w:rPr>
              <w:t>Ar+5</w:t>
            </w:r>
            <w:r>
              <w:rPr>
                <w:rFonts w:hint="eastAsia" w:ascii="宋体" w:hAnsi="宋体" w:eastAsia="宋体" w:cs="宋体"/>
                <w:sz w:val="18"/>
                <w:szCs w:val="18"/>
                <w:lang w:val="en-US" w:eastAsia="zh-CN"/>
              </w:rPr>
              <w:t>（</w:t>
            </w:r>
            <w:r>
              <w:rPr>
                <w:rFonts w:hint="eastAsia" w:ascii="宋体" w:hAnsi="宋体" w:eastAsia="宋体" w:cs="宋体"/>
                <w:color w:val="000000"/>
                <w:kern w:val="0"/>
                <w:sz w:val="18"/>
                <w:szCs w:val="18"/>
                <w:lang w:bidi="ar"/>
              </w:rPr>
              <w:t>暖边</w:t>
            </w:r>
            <w:r>
              <w:rPr>
                <w:rFonts w:hint="eastAsia" w:ascii="宋体" w:hAnsi="宋体" w:eastAsia="宋体" w:cs="宋体"/>
                <w:sz w:val="18"/>
                <w:szCs w:val="18"/>
                <w:lang w:val="en-US" w:eastAsia="zh-CN"/>
              </w:rPr>
              <w:t>）</w:t>
            </w:r>
          </w:p>
        </w:tc>
        <w:tc>
          <w:tcPr>
            <w:tcW w:w="237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2.0</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0.62</w:t>
            </w:r>
          </w:p>
        </w:tc>
        <w:tc>
          <w:tcPr>
            <w:tcW w:w="2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50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125系列</w:t>
            </w:r>
          </w:p>
        </w:tc>
      </w:tr>
      <w:tr>
        <w:tblPrEx>
          <w:tblCellMar>
            <w:top w:w="0" w:type="dxa"/>
            <w:left w:w="108" w:type="dxa"/>
            <w:bottom w:w="0" w:type="dxa"/>
            <w:right w:w="108" w:type="dxa"/>
          </w:tblCellMar>
        </w:tblPrEx>
        <w:trPr>
          <w:trHeight w:val="1015" w:hRule="atLeast"/>
        </w:trPr>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jc w:val="left"/>
              <w:textAlignment w:val="center"/>
              <w:rPr>
                <w:rFonts w:hint="eastAsia" w:ascii="宋体" w:hAnsi="宋体" w:eastAsia="宋体" w:cs="宋体"/>
                <w:sz w:val="18"/>
                <w:szCs w:val="18"/>
              </w:rPr>
            </w:pPr>
            <w:r>
              <w:rPr>
                <w:rFonts w:hint="eastAsia" w:ascii="宋体" w:hAnsi="宋体" w:eastAsia="宋体" w:cs="宋体"/>
                <w:sz w:val="18"/>
                <w:szCs w:val="18"/>
              </w:rPr>
              <w:t>说明</w:t>
            </w:r>
          </w:p>
        </w:tc>
        <w:tc>
          <w:tcPr>
            <w:tcW w:w="12692" w:type="dxa"/>
            <w:gridSpan w:val="5"/>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jc w:val="left"/>
              <w:textAlignment w:val="center"/>
              <w:rPr>
                <w:rFonts w:hint="eastAsia" w:ascii="宋体" w:hAnsi="宋体" w:eastAsia="宋体" w:cs="宋体"/>
                <w:sz w:val="18"/>
                <w:szCs w:val="18"/>
              </w:rPr>
            </w:pPr>
            <w:r>
              <w:rPr>
                <w:rFonts w:hint="eastAsia" w:ascii="宋体" w:hAnsi="宋体" w:eastAsia="宋体" w:cs="宋体"/>
                <w:sz w:val="18"/>
                <w:szCs w:val="18"/>
                <w:lang w:val="en-US" w:eastAsia="zh-CN"/>
              </w:rPr>
              <w:t>1.</w:t>
            </w:r>
            <w:r>
              <w:rPr>
                <w:rFonts w:hint="eastAsia" w:ascii="宋体" w:hAnsi="宋体" w:eastAsia="宋体" w:cs="宋体"/>
                <w:sz w:val="18"/>
                <w:szCs w:val="18"/>
              </w:rPr>
              <w:t>以铝为主</w:t>
            </w:r>
            <w:r>
              <w:rPr>
                <w:rFonts w:hint="eastAsia" w:ascii="宋体" w:hAnsi="宋体" w:eastAsia="宋体" w:cs="宋体"/>
                <w:sz w:val="18"/>
                <w:szCs w:val="18"/>
                <w:lang w:val="en-US" w:eastAsia="zh-CN"/>
              </w:rPr>
              <w:t>体的</w:t>
            </w:r>
            <w:r>
              <w:rPr>
                <w:rFonts w:hint="eastAsia" w:ascii="宋体" w:hAnsi="宋体" w:eastAsia="宋体" w:cs="宋体"/>
                <w:sz w:val="18"/>
                <w:szCs w:val="18"/>
              </w:rPr>
              <w:t>铝木复合</w:t>
            </w:r>
            <w:r>
              <w:rPr>
                <w:rFonts w:hint="eastAsia" w:ascii="宋体" w:hAnsi="宋体" w:eastAsia="宋体" w:cs="宋体"/>
                <w:sz w:val="18"/>
                <w:szCs w:val="18"/>
                <w:lang w:val="en-US" w:eastAsia="zh-CN"/>
              </w:rPr>
              <w:t>外</w:t>
            </w:r>
            <w:r>
              <w:rPr>
                <w:rFonts w:hint="eastAsia" w:ascii="宋体" w:hAnsi="宋体" w:eastAsia="宋体" w:cs="宋体"/>
                <w:sz w:val="18"/>
                <w:szCs w:val="18"/>
              </w:rPr>
              <w:t>窗适用于</w:t>
            </w:r>
            <w:r>
              <w:rPr>
                <w:rFonts w:hint="eastAsia" w:ascii="宋体" w:hAnsi="宋体" w:eastAsia="宋体" w:cs="宋体"/>
                <w:sz w:val="18"/>
                <w:szCs w:val="18"/>
                <w:lang w:val="en-US" w:eastAsia="zh-CN"/>
              </w:rPr>
              <w:t>本</w:t>
            </w:r>
            <w:r>
              <w:rPr>
                <w:rFonts w:hint="eastAsia" w:ascii="宋体" w:hAnsi="宋体" w:eastAsia="宋体" w:cs="宋体"/>
                <w:sz w:val="18"/>
                <w:szCs w:val="18"/>
              </w:rPr>
              <w:t>表。</w:t>
            </w:r>
          </w:p>
          <w:p>
            <w:pPr>
              <w:widowControl/>
              <w:numPr>
                <w:ilvl w:val="0"/>
                <w:numId w:val="0"/>
              </w:numPr>
              <w:jc w:val="left"/>
              <w:textAlignment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w:t>
            </w:r>
            <w:r>
              <w:rPr>
                <w:rFonts w:hint="eastAsia" w:ascii="宋体" w:hAnsi="宋体" w:eastAsia="宋体" w:cs="宋体"/>
                <w:sz w:val="18"/>
                <w:szCs w:val="18"/>
              </w:rPr>
              <w:t>一般情况下,硬卷帘一体化窗遮阳系数SD为0.1;软卷帘一体化窗遮阳系数SD为0.2。</w:t>
            </w:r>
          </w:p>
          <w:p>
            <w:pPr>
              <w:widowControl/>
              <w:numPr>
                <w:ilvl w:val="0"/>
                <w:numId w:val="0"/>
              </w:numPr>
              <w:jc w:val="left"/>
              <w:textAlignment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3.</w:t>
            </w:r>
            <w:r>
              <w:rPr>
                <w:rFonts w:hint="eastAsia" w:ascii="宋体" w:hAnsi="宋体" w:eastAsia="宋体" w:cs="宋体"/>
                <w:b w:val="0"/>
                <w:kern w:val="2"/>
                <w:sz w:val="18"/>
                <w:szCs w:val="18"/>
                <w:lang w:val="en-US" w:eastAsia="zh-CN" w:bidi="ar-SA"/>
              </w:rPr>
              <w:t>其他系列参见居住建筑外窗。</w:t>
            </w:r>
          </w:p>
        </w:tc>
      </w:tr>
    </w:tbl>
    <w:p>
      <w:pPr>
        <w:rPr>
          <w:rFonts w:ascii="宋体" w:hAnsi="宋体"/>
          <w:szCs w:val="21"/>
        </w:rPr>
      </w:pPr>
    </w:p>
    <w:p>
      <w:pPr>
        <w:rPr>
          <w:rFonts w:ascii="宋体" w:hAnsi="宋体"/>
          <w:szCs w:val="21"/>
        </w:rPr>
      </w:pPr>
    </w:p>
    <w:p>
      <w:pPr>
        <w:widowControl/>
        <w:spacing w:line="360" w:lineRule="auto"/>
        <w:jc w:val="both"/>
        <w:textAlignment w:val="center"/>
        <w:rPr>
          <w:rFonts w:hint="eastAsia" w:ascii="宋体" w:hAnsi="宋体" w:eastAsia="宋体" w:cs="宋体"/>
          <w:color w:val="000000"/>
          <w:kern w:val="0"/>
          <w:szCs w:val="21"/>
          <w:lang w:val="en-US" w:eastAsia="zh-CN" w:bidi="ar"/>
        </w:rPr>
      </w:pPr>
    </w:p>
    <w:p>
      <w:pPr>
        <w:widowControl/>
        <w:spacing w:line="360" w:lineRule="auto"/>
        <w:jc w:val="both"/>
        <w:textAlignment w:val="center"/>
        <w:rPr>
          <w:rFonts w:hint="eastAsia" w:ascii="宋体" w:hAnsi="宋体" w:eastAsia="宋体" w:cs="宋体"/>
          <w:color w:val="000000"/>
          <w:kern w:val="0"/>
          <w:szCs w:val="21"/>
          <w:lang w:val="en-US" w:eastAsia="zh-CN" w:bidi="ar"/>
        </w:rPr>
      </w:pPr>
      <w:r>
        <w:rPr>
          <w:rFonts w:hint="eastAsia" w:ascii="宋体" w:hAnsi="宋体" w:eastAsia="宋体" w:cs="宋体"/>
          <w:color w:val="000000"/>
          <w:kern w:val="0"/>
          <w:szCs w:val="21"/>
          <w:lang w:val="en-US" w:eastAsia="zh-CN" w:bidi="ar"/>
        </w:rPr>
        <w:t>表B.2 规定了公共建筑塑料窗热工性能表。</w:t>
      </w:r>
    </w:p>
    <w:p>
      <w:pPr>
        <w:spacing w:line="360" w:lineRule="auto"/>
        <w:jc w:val="center"/>
        <w:rPr>
          <w:rFonts w:hint="eastAsia" w:ascii="黑体" w:hAnsi="黑体" w:eastAsia="黑体" w:cs="黑体"/>
          <w:b w:val="0"/>
          <w:bCs w:val="0"/>
          <w:szCs w:val="21"/>
        </w:rPr>
      </w:pPr>
      <w:r>
        <w:rPr>
          <w:rFonts w:hint="eastAsia" w:ascii="黑体" w:hAnsi="黑体" w:eastAsia="黑体" w:cs="黑体"/>
          <w:b w:val="0"/>
          <w:bCs w:val="0"/>
          <w:color w:val="000000"/>
          <w:kern w:val="0"/>
          <w:szCs w:val="21"/>
          <w:lang w:val="en-US" w:eastAsia="zh-CN" w:bidi="ar"/>
        </w:rPr>
        <w:t xml:space="preserve"> 表B.2 公共建筑塑料窗</w:t>
      </w:r>
      <w:r>
        <w:rPr>
          <w:rFonts w:hint="eastAsia" w:ascii="黑体" w:hAnsi="黑体" w:eastAsia="黑体" w:cs="黑体"/>
          <w:b w:val="0"/>
          <w:bCs w:val="0"/>
          <w:color w:val="000000"/>
          <w:kern w:val="0"/>
          <w:szCs w:val="21"/>
          <w:lang w:bidi="ar"/>
        </w:rPr>
        <w:t>热工性能表</w:t>
      </w:r>
    </w:p>
    <w:tbl>
      <w:tblPr>
        <w:tblStyle w:val="37"/>
        <w:tblW w:w="4994" w:type="pct"/>
        <w:tblInd w:w="0" w:type="dxa"/>
        <w:tblLayout w:type="fixed"/>
        <w:tblCellMar>
          <w:top w:w="0" w:type="dxa"/>
          <w:left w:w="108" w:type="dxa"/>
          <w:bottom w:w="0" w:type="dxa"/>
          <w:right w:w="108" w:type="dxa"/>
        </w:tblCellMar>
      </w:tblPr>
      <w:tblGrid>
        <w:gridCol w:w="1690"/>
        <w:gridCol w:w="6104"/>
        <w:gridCol w:w="2616"/>
        <w:gridCol w:w="2292"/>
        <w:gridCol w:w="1500"/>
      </w:tblGrid>
      <w:tr>
        <w:trPr>
          <w:trHeight w:val="570" w:hRule="atLeast"/>
        </w:trPr>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塑料窗系列</w:t>
            </w: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玻璃配置</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整窗传热系数K</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W/(m2·K)</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玻璃遮阳系数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SC</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备注</w:t>
            </w:r>
          </w:p>
        </w:tc>
      </w:tr>
      <w:tr>
        <w:tblPrEx>
          <w:tblCellMar>
            <w:top w:w="0" w:type="dxa"/>
            <w:left w:w="108" w:type="dxa"/>
            <w:bottom w:w="0" w:type="dxa"/>
            <w:right w:w="108" w:type="dxa"/>
          </w:tblCellMar>
        </w:tblPrEx>
        <w:trPr>
          <w:trHeight w:val="445" w:hRule="atLeast"/>
        </w:trPr>
        <w:tc>
          <w:tcPr>
            <w:tcW w:w="169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平开窗</w:t>
            </w:r>
            <w:r>
              <w:rPr>
                <w:rFonts w:hint="eastAsia" w:ascii="宋体" w:hAnsi="宋体" w:eastAsia="宋体" w:cs="宋体"/>
                <w:color w:val="000000"/>
                <w:kern w:val="0"/>
                <w:sz w:val="18"/>
                <w:szCs w:val="18"/>
                <w:lang w:bidi="ar"/>
              </w:rPr>
              <w:t xml:space="preserve"> </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隔热腔</w:t>
            </w:r>
            <w:r>
              <w:rPr>
                <w:rFonts w:hint="eastAsia" w:ascii="宋体" w:hAnsi="宋体" w:eastAsia="宋体" w:cs="宋体"/>
                <w:color w:val="000000"/>
                <w:kern w:val="0"/>
                <w:sz w:val="18"/>
                <w:szCs w:val="18"/>
                <w:lang w:val="en-US" w:eastAsia="zh-CN" w:bidi="ar"/>
              </w:rPr>
              <w:t>3</w:t>
            </w:r>
            <w:r>
              <w:rPr>
                <w:rFonts w:hint="eastAsia" w:ascii="宋体" w:hAnsi="宋体" w:eastAsia="宋体" w:cs="宋体"/>
                <w:color w:val="000000"/>
                <w:kern w:val="0"/>
                <w:sz w:val="18"/>
                <w:szCs w:val="18"/>
                <w:lang w:bidi="ar"/>
              </w:rPr>
              <w:t>腔、</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增强型钢2.0mm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 xml:space="preserve">  </w:t>
            </w: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A+6</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2.1</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0.62</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60系列</w:t>
            </w:r>
          </w:p>
        </w:tc>
      </w:tr>
      <w:tr>
        <w:tblPrEx>
          <w:tblCellMar>
            <w:top w:w="0" w:type="dxa"/>
            <w:left w:w="108" w:type="dxa"/>
            <w:bottom w:w="0" w:type="dxa"/>
            <w:right w:w="108" w:type="dxa"/>
          </w:tblCellMar>
        </w:tblPrEx>
        <w:trPr>
          <w:trHeight w:val="430" w:hRule="atLeast"/>
        </w:trPr>
        <w:tc>
          <w:tcPr>
            <w:tcW w:w="1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Ar+6</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0.62</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60系列</w:t>
            </w:r>
          </w:p>
        </w:tc>
      </w:tr>
      <w:tr>
        <w:tblPrEx>
          <w:tblCellMar>
            <w:top w:w="0" w:type="dxa"/>
            <w:left w:w="108" w:type="dxa"/>
            <w:bottom w:w="0" w:type="dxa"/>
            <w:right w:w="108" w:type="dxa"/>
          </w:tblCellMar>
        </w:tblPrEx>
        <w:trPr>
          <w:trHeight w:val="565" w:hRule="atLeast"/>
        </w:trPr>
        <w:tc>
          <w:tcPr>
            <w:tcW w:w="1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Ar+6（</w:t>
            </w:r>
            <w:r>
              <w:rPr>
                <w:rFonts w:hint="eastAsia" w:ascii="宋体" w:hAnsi="宋体" w:eastAsia="宋体" w:cs="宋体"/>
                <w:color w:val="000000"/>
                <w:kern w:val="0"/>
                <w:sz w:val="18"/>
                <w:szCs w:val="18"/>
                <w:lang w:bidi="ar"/>
              </w:rPr>
              <w:t>暖边</w:t>
            </w:r>
            <w:r>
              <w:rPr>
                <w:rFonts w:hint="eastAsia" w:ascii="宋体" w:hAnsi="宋体" w:eastAsia="宋体" w:cs="宋体"/>
                <w:sz w:val="18"/>
                <w:szCs w:val="18"/>
                <w:lang w:val="en-US" w:eastAsia="zh-CN"/>
              </w:rPr>
              <w:t>）</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1.9</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0.62</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60系列</w:t>
            </w:r>
          </w:p>
        </w:tc>
      </w:tr>
      <w:tr>
        <w:tblPrEx>
          <w:tblCellMar>
            <w:top w:w="0" w:type="dxa"/>
            <w:left w:w="108" w:type="dxa"/>
            <w:bottom w:w="0" w:type="dxa"/>
            <w:right w:w="108" w:type="dxa"/>
          </w:tblCellMar>
        </w:tblPrEx>
        <w:trPr>
          <w:trHeight w:val="490" w:hRule="atLeast"/>
        </w:trPr>
        <w:tc>
          <w:tcPr>
            <w:tcW w:w="1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A+5+</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A+5</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2.1</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0.78</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65系列</w:t>
            </w:r>
          </w:p>
        </w:tc>
      </w:tr>
      <w:tr>
        <w:tblPrEx>
          <w:tblCellMar>
            <w:top w:w="0" w:type="dxa"/>
            <w:left w:w="108" w:type="dxa"/>
            <w:bottom w:w="0" w:type="dxa"/>
            <w:right w:w="108" w:type="dxa"/>
          </w:tblCellMar>
        </w:tblPrEx>
        <w:trPr>
          <w:trHeight w:val="460" w:hRule="atLeast"/>
        </w:trPr>
        <w:tc>
          <w:tcPr>
            <w:tcW w:w="1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0.78</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65系列</w:t>
            </w:r>
          </w:p>
        </w:tc>
      </w:tr>
      <w:tr>
        <w:tblPrEx>
          <w:tblCellMar>
            <w:top w:w="0" w:type="dxa"/>
            <w:left w:w="108" w:type="dxa"/>
            <w:bottom w:w="0" w:type="dxa"/>
            <w:right w:w="108" w:type="dxa"/>
          </w:tblCellMar>
        </w:tblPrEx>
        <w:trPr>
          <w:trHeight w:val="445" w:hRule="atLeast"/>
        </w:trPr>
        <w:tc>
          <w:tcPr>
            <w:tcW w:w="1690"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 xml:space="preserve">推拉窗 </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 xml:space="preserve"> </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隔热腔</w:t>
            </w:r>
            <w:r>
              <w:rPr>
                <w:rFonts w:hint="eastAsia" w:ascii="宋体" w:hAnsi="宋体" w:eastAsia="宋体" w:cs="宋体"/>
                <w:color w:val="000000"/>
                <w:kern w:val="0"/>
                <w:sz w:val="18"/>
                <w:szCs w:val="18"/>
                <w:lang w:val="en-US" w:eastAsia="zh-CN" w:bidi="ar"/>
              </w:rPr>
              <w:t>3</w:t>
            </w:r>
            <w:r>
              <w:rPr>
                <w:rFonts w:hint="eastAsia" w:ascii="宋体" w:hAnsi="宋体" w:eastAsia="宋体" w:cs="宋体"/>
                <w:color w:val="000000"/>
                <w:kern w:val="0"/>
                <w:sz w:val="18"/>
                <w:szCs w:val="18"/>
                <w:lang w:bidi="ar"/>
              </w:rPr>
              <w:t>腔、</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   增强型钢2.0mm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 xml:space="preserve">   </w:t>
            </w: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A+5+</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A+5</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2.3</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0.78</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108系列</w:t>
            </w:r>
          </w:p>
        </w:tc>
      </w:tr>
      <w:tr>
        <w:tblPrEx>
          <w:tblCellMar>
            <w:top w:w="0" w:type="dxa"/>
            <w:left w:w="108" w:type="dxa"/>
            <w:bottom w:w="0" w:type="dxa"/>
            <w:right w:w="108" w:type="dxa"/>
          </w:tblCellMar>
        </w:tblPrEx>
        <w:trPr>
          <w:trHeight w:val="430" w:hRule="atLeast"/>
        </w:trPr>
        <w:tc>
          <w:tcPr>
            <w:tcW w:w="1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5</w:t>
            </w:r>
            <w:r>
              <w:rPr>
                <w:rFonts w:hint="eastAsia" w:ascii="宋体" w:hAnsi="宋体" w:eastAsia="宋体" w:cs="宋体"/>
                <w:color w:val="000000"/>
                <w:kern w:val="0"/>
                <w:sz w:val="18"/>
                <w:szCs w:val="18"/>
                <w:lang w:bidi="ar"/>
              </w:rPr>
              <w:t>+</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Ar+5</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2.2</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0.78</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108系列</w:t>
            </w:r>
          </w:p>
        </w:tc>
      </w:tr>
      <w:tr>
        <w:tblPrEx>
          <w:tblCellMar>
            <w:top w:w="0" w:type="dxa"/>
            <w:left w:w="108" w:type="dxa"/>
            <w:bottom w:w="0" w:type="dxa"/>
            <w:right w:w="108" w:type="dxa"/>
          </w:tblCellMar>
        </w:tblPrEx>
        <w:trPr>
          <w:trHeight w:val="505" w:hRule="atLeast"/>
        </w:trPr>
        <w:tc>
          <w:tcPr>
            <w:tcW w:w="1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A+6</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2.2</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0.62</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92系列</w:t>
            </w:r>
          </w:p>
        </w:tc>
      </w:tr>
      <w:tr>
        <w:tblPrEx>
          <w:tblCellMar>
            <w:top w:w="0" w:type="dxa"/>
            <w:left w:w="108" w:type="dxa"/>
            <w:bottom w:w="0" w:type="dxa"/>
            <w:right w:w="108" w:type="dxa"/>
          </w:tblCellMar>
        </w:tblPrEx>
        <w:trPr>
          <w:trHeight w:val="475" w:hRule="atLeast"/>
        </w:trPr>
        <w:tc>
          <w:tcPr>
            <w:tcW w:w="1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Ar+6</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2.1</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0.62</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92系列</w:t>
            </w:r>
          </w:p>
        </w:tc>
      </w:tr>
      <w:tr>
        <w:tblPrEx>
          <w:tblCellMar>
            <w:top w:w="0" w:type="dxa"/>
            <w:left w:w="108" w:type="dxa"/>
            <w:bottom w:w="0" w:type="dxa"/>
            <w:right w:w="108" w:type="dxa"/>
          </w:tblCellMar>
        </w:tblPrEx>
        <w:trPr>
          <w:trHeight w:val="520" w:hRule="atLeast"/>
        </w:trPr>
        <w:tc>
          <w:tcPr>
            <w:tcW w:w="1690"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104"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6</w:t>
            </w:r>
            <w:r>
              <w:rPr>
                <w:rFonts w:hint="eastAsia" w:ascii="宋体" w:hAnsi="宋体" w:eastAsia="宋体" w:cs="宋体"/>
                <w:color w:val="000000"/>
                <w:kern w:val="0"/>
                <w:sz w:val="18"/>
                <w:szCs w:val="18"/>
                <w:lang w:bidi="ar"/>
              </w:rPr>
              <w:t>高透Low-E+</w:t>
            </w:r>
            <w:r>
              <w:rPr>
                <w:rFonts w:hint="eastAsia" w:ascii="宋体" w:hAnsi="宋体" w:eastAsia="宋体" w:cs="宋体"/>
                <w:color w:val="000000"/>
                <w:kern w:val="0"/>
                <w:sz w:val="18"/>
                <w:szCs w:val="18"/>
                <w:lang w:val="en-US" w:eastAsia="zh-CN" w:bidi="ar"/>
              </w:rPr>
              <w:t>12</w:t>
            </w:r>
            <w:r>
              <w:rPr>
                <w:rFonts w:hint="eastAsia" w:ascii="宋体" w:hAnsi="宋体" w:eastAsia="宋体" w:cs="宋体"/>
                <w:sz w:val="18"/>
                <w:szCs w:val="18"/>
                <w:lang w:val="en-US" w:eastAsia="zh-CN"/>
              </w:rPr>
              <w:t>Ar+6（</w:t>
            </w:r>
            <w:r>
              <w:rPr>
                <w:rFonts w:hint="eastAsia" w:ascii="宋体" w:hAnsi="宋体" w:eastAsia="宋体" w:cs="宋体"/>
                <w:color w:val="000000"/>
                <w:kern w:val="0"/>
                <w:sz w:val="18"/>
                <w:szCs w:val="18"/>
                <w:lang w:bidi="ar"/>
              </w:rPr>
              <w:t>暖边</w:t>
            </w:r>
            <w:r>
              <w:rPr>
                <w:rFonts w:hint="eastAsia" w:ascii="宋体" w:hAnsi="宋体" w:eastAsia="宋体" w:cs="宋体"/>
                <w:sz w:val="18"/>
                <w:szCs w:val="18"/>
                <w:lang w:val="en-US" w:eastAsia="zh-CN"/>
              </w:rPr>
              <w:t>）</w:t>
            </w:r>
          </w:p>
        </w:tc>
        <w:tc>
          <w:tcPr>
            <w:tcW w:w="26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2.0</w:t>
            </w:r>
          </w:p>
        </w:tc>
        <w:tc>
          <w:tcPr>
            <w:tcW w:w="22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0.62</w:t>
            </w:r>
          </w:p>
        </w:tc>
        <w:tc>
          <w:tcPr>
            <w:tcW w:w="1500"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2"/>
                <w:sz w:val="18"/>
                <w:szCs w:val="18"/>
                <w:lang w:val="en-US" w:eastAsia="zh-CN" w:bidi="ar-SA"/>
              </w:rPr>
              <w:t>92系列</w:t>
            </w:r>
          </w:p>
        </w:tc>
      </w:tr>
      <w:tr>
        <w:tblPrEx>
          <w:tblCellMar>
            <w:top w:w="0" w:type="dxa"/>
            <w:left w:w="108" w:type="dxa"/>
            <w:bottom w:w="0" w:type="dxa"/>
            <w:right w:w="108" w:type="dxa"/>
          </w:tblCellMar>
        </w:tblPrEx>
        <w:trPr>
          <w:trHeight w:val="811" w:hRule="atLeast"/>
        </w:trPr>
        <w:tc>
          <w:tcPr>
            <w:tcW w:w="1690" w:type="dxa"/>
            <w:tcBorders>
              <w:top w:val="single" w:color="000000" w:sz="4" w:space="0"/>
              <w:left w:val="single" w:color="000000" w:sz="4" w:space="0"/>
              <w:bottom w:val="single" w:color="000000" w:sz="4" w:space="0"/>
              <w:right w:val="single" w:color="000000" w:sz="4" w:space="0"/>
            </w:tcBorders>
            <w:noWrap w:val="0"/>
            <w:vAlign w:val="center"/>
          </w:tcPr>
          <w:p>
            <w:pPr>
              <w:spacing w:line="240" w:lineRule="auto"/>
              <w:jc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说明</w:t>
            </w:r>
          </w:p>
        </w:tc>
        <w:tc>
          <w:tcPr>
            <w:tcW w:w="12512"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jc w:val="left"/>
              <w:textAlignment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1.以木为主体的铝木复合外窗适用于本表。</w:t>
            </w:r>
          </w:p>
          <w:p>
            <w:pPr>
              <w:widowControl/>
              <w:numPr>
                <w:ilvl w:val="0"/>
                <w:numId w:val="0"/>
              </w:numPr>
              <w:jc w:val="left"/>
              <w:textAlignment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2.其他系列参见居住建筑外窗。</w:t>
            </w:r>
          </w:p>
        </w:tc>
      </w:tr>
    </w:tbl>
    <w:p>
      <w:pPr>
        <w:pStyle w:val="2"/>
        <w:jc w:val="both"/>
      </w:pPr>
    </w:p>
    <w:p>
      <w:pPr>
        <w:pStyle w:val="2"/>
      </w:pPr>
    </w:p>
    <w:p>
      <w:pPr>
        <w:pStyle w:val="2"/>
      </w:pPr>
    </w:p>
    <w:p>
      <w:pPr>
        <w:widowControl/>
        <w:spacing w:line="360" w:lineRule="auto"/>
        <w:jc w:val="both"/>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color w:val="000000"/>
          <w:kern w:val="0"/>
          <w:szCs w:val="21"/>
          <w:lang w:val="en-US" w:eastAsia="zh-CN" w:bidi="ar"/>
        </w:rPr>
        <w:t>表B.3 规定了公共建筑内置百叶中空玻璃遮阳一体化铝合金窗热工性能表。</w:t>
      </w:r>
    </w:p>
    <w:p>
      <w:pPr>
        <w:pStyle w:val="2"/>
        <w:spacing w:line="360" w:lineRule="auto"/>
        <w:jc w:val="center"/>
        <w:rPr>
          <w:rFonts w:hint="eastAsia" w:ascii="黑体" w:hAnsi="黑体" w:eastAsia="黑体" w:cs="黑体"/>
          <w:b w:val="0"/>
          <w:bCs w:val="0"/>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 xml:space="preserve">       </w:t>
      </w:r>
      <w:r>
        <w:rPr>
          <w:rFonts w:hint="eastAsia" w:ascii="黑体" w:hAnsi="黑体" w:eastAsia="黑体" w:cs="黑体"/>
          <w:b w:val="0"/>
          <w:bCs w:val="0"/>
          <w:color w:val="000000"/>
          <w:kern w:val="0"/>
          <w:sz w:val="21"/>
          <w:szCs w:val="21"/>
          <w:lang w:val="en-US" w:eastAsia="zh-CN" w:bidi="ar"/>
        </w:rPr>
        <w:t xml:space="preserve">  表B.3 公共建筑内置百叶中空玻璃遮阳一体化铝合金窗热工性能表</w:t>
      </w:r>
    </w:p>
    <w:tbl>
      <w:tblPr>
        <w:tblStyle w:val="37"/>
        <w:tblW w:w="13998" w:type="dxa"/>
        <w:tblInd w:w="93" w:type="dxa"/>
        <w:tblLayout w:type="autofit"/>
        <w:tblCellMar>
          <w:top w:w="0" w:type="dxa"/>
          <w:left w:w="108" w:type="dxa"/>
          <w:bottom w:w="0" w:type="dxa"/>
          <w:right w:w="108" w:type="dxa"/>
        </w:tblCellMar>
      </w:tblPr>
      <w:tblGrid>
        <w:gridCol w:w="1954"/>
        <w:gridCol w:w="6265"/>
        <w:gridCol w:w="2126"/>
        <w:gridCol w:w="2508"/>
        <w:gridCol w:w="1145"/>
      </w:tblGrid>
      <w:tr>
        <w:tblPrEx>
          <w:tblCellMar>
            <w:top w:w="0" w:type="dxa"/>
            <w:left w:w="108" w:type="dxa"/>
            <w:bottom w:w="0" w:type="dxa"/>
            <w:right w:w="108" w:type="dxa"/>
          </w:tblCellMar>
        </w:tblPrEx>
        <w:trPr>
          <w:trHeight w:val="90" w:hRule="atLeast"/>
        </w:trPr>
        <w:tc>
          <w:tcPr>
            <w:tcW w:w="19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隔热铝合金窗系列</w:t>
            </w: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玻 璃 配 置</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整窗传热系数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K W/(m 2 · K)</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一体化窗遮阳系数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SD</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备注</w:t>
            </w:r>
          </w:p>
        </w:tc>
      </w:tr>
      <w:tr>
        <w:tblPrEx>
          <w:tblCellMar>
            <w:top w:w="0" w:type="dxa"/>
            <w:left w:w="108" w:type="dxa"/>
            <w:bottom w:w="0" w:type="dxa"/>
            <w:right w:w="108" w:type="dxa"/>
          </w:tblCellMar>
        </w:tblPrEx>
        <w:trPr>
          <w:trHeight w:val="418" w:hRule="atLeast"/>
        </w:trPr>
        <w:tc>
          <w:tcPr>
            <w:tcW w:w="195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平开窗</w:t>
            </w:r>
          </w:p>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隔热条宽度</w:t>
            </w:r>
            <w:r>
              <w:rPr>
                <w:rFonts w:hint="eastAsia" w:ascii="宋体" w:hAnsi="宋体" w:eastAsia="宋体" w:cs="宋体"/>
                <w:color w:val="000000"/>
                <w:kern w:val="0"/>
                <w:sz w:val="18"/>
                <w:szCs w:val="18"/>
                <w:lang w:val="en-US" w:eastAsia="zh-CN" w:bidi="ar"/>
              </w:rPr>
              <w:t>24</w:t>
            </w:r>
            <w:r>
              <w:rPr>
                <w:rFonts w:hint="eastAsia" w:ascii="宋体" w:hAnsi="宋体" w:eastAsia="宋体" w:cs="宋体"/>
                <w:color w:val="000000"/>
                <w:kern w:val="0"/>
                <w:sz w:val="18"/>
                <w:szCs w:val="18"/>
                <w:lang w:bidi="ar"/>
              </w:rPr>
              <w:t>mm</w:t>
            </w:r>
            <w:r>
              <w:rPr>
                <w:rFonts w:hint="eastAsia" w:ascii="宋体" w:hAnsi="宋体" w:eastAsia="宋体" w:cs="宋体"/>
                <w:color w:val="000000"/>
                <w:kern w:val="0"/>
                <w:sz w:val="18"/>
                <w:szCs w:val="18"/>
                <w:lang w:eastAsia="zh-CN" w:bidi="ar"/>
              </w:rPr>
              <w:t>）</w:t>
            </w: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5+19A百叶遮阳+5+6A+5</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2.3</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0.26</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474"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5+19A百叶遮阳+5+6A+5</w:t>
            </w:r>
            <w:r>
              <w:rPr>
                <w:rFonts w:hint="eastAsia" w:ascii="宋体" w:hAnsi="宋体" w:eastAsia="宋体" w:cs="宋体"/>
                <w:color w:val="000000"/>
                <w:kern w:val="0"/>
                <w:sz w:val="18"/>
                <w:szCs w:val="18"/>
                <w:lang w:bidi="ar"/>
              </w:rPr>
              <w:t>(暖边)</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2.2</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val="en-US" w:eastAsia="zh-CN" w:bidi="ar"/>
              </w:rPr>
              <w:t>0.26</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457"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5+19Ar百叶遮阳+5+6Ar+5</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2.2</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0.26</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464"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val="en-US" w:eastAsia="zh-CN" w:bidi="ar"/>
              </w:rPr>
              <w:t>5+19Ar百叶遮阳+5+6Ar+5</w:t>
            </w:r>
            <w:r>
              <w:rPr>
                <w:rFonts w:hint="eastAsia" w:ascii="宋体" w:hAnsi="宋体" w:eastAsia="宋体" w:cs="宋体"/>
                <w:color w:val="000000"/>
                <w:kern w:val="0"/>
                <w:sz w:val="18"/>
                <w:szCs w:val="18"/>
                <w:lang w:bidi="ar"/>
              </w:rPr>
              <w:t>(暖边)</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0.26</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p>
        </w:tc>
      </w:tr>
      <w:tr>
        <w:tblPrEx>
          <w:tblCellMar>
            <w:top w:w="0" w:type="dxa"/>
            <w:left w:w="108" w:type="dxa"/>
            <w:bottom w:w="0" w:type="dxa"/>
            <w:right w:w="108" w:type="dxa"/>
          </w:tblCellMar>
        </w:tblPrEx>
        <w:trPr>
          <w:trHeight w:val="348"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5高透Low-E+19Ar百叶遮阳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5(暖边)</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2.2</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0.27</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56"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5高透Low-E+19A百叶遮阳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+9A+5</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0.24</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p>
        </w:tc>
      </w:tr>
      <w:tr>
        <w:tblPrEx>
          <w:tblCellMar>
            <w:top w:w="0" w:type="dxa"/>
            <w:left w:w="108" w:type="dxa"/>
            <w:bottom w:w="0" w:type="dxa"/>
            <w:right w:w="108" w:type="dxa"/>
          </w:tblCellMar>
        </w:tblPrEx>
        <w:trPr>
          <w:trHeight w:val="313"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5高透Low-E+19Ar百叶遮阳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+9Ar+5</w:t>
            </w:r>
            <w:r>
              <w:rPr>
                <w:rFonts w:hint="eastAsia" w:ascii="宋体" w:hAnsi="宋体" w:eastAsia="宋体" w:cs="宋体"/>
                <w:color w:val="000000"/>
                <w:kern w:val="0"/>
                <w:sz w:val="18"/>
                <w:szCs w:val="18"/>
                <w:lang w:bidi="ar"/>
              </w:rPr>
              <w:t>(暖边)</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1.9</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0.24</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p>
        </w:tc>
      </w:tr>
      <w:tr>
        <w:tblPrEx>
          <w:tblCellMar>
            <w:top w:w="0" w:type="dxa"/>
            <w:left w:w="108" w:type="dxa"/>
            <w:bottom w:w="0" w:type="dxa"/>
            <w:right w:w="108" w:type="dxa"/>
          </w:tblCellMar>
        </w:tblPrEx>
        <w:trPr>
          <w:trHeight w:val="368"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双银</w:t>
            </w:r>
            <w:r>
              <w:rPr>
                <w:rFonts w:hint="eastAsia" w:ascii="宋体" w:hAnsi="宋体" w:eastAsia="宋体" w:cs="宋体"/>
                <w:color w:val="000000"/>
                <w:kern w:val="0"/>
                <w:sz w:val="18"/>
                <w:szCs w:val="18"/>
                <w:lang w:bidi="ar"/>
              </w:rPr>
              <w:t>高透Low-E+19A百叶遮阳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2.1</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0.27</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p>
        </w:tc>
      </w:tr>
      <w:tr>
        <w:tblPrEx>
          <w:tblCellMar>
            <w:top w:w="0" w:type="dxa"/>
            <w:left w:w="108" w:type="dxa"/>
            <w:bottom w:w="0" w:type="dxa"/>
            <w:right w:w="108" w:type="dxa"/>
          </w:tblCellMar>
        </w:tblPrEx>
        <w:trPr>
          <w:trHeight w:val="409"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双银</w:t>
            </w:r>
            <w:r>
              <w:rPr>
                <w:rFonts w:hint="eastAsia" w:ascii="宋体" w:hAnsi="宋体" w:eastAsia="宋体" w:cs="宋体"/>
                <w:color w:val="000000"/>
                <w:kern w:val="0"/>
                <w:sz w:val="18"/>
                <w:szCs w:val="18"/>
                <w:lang w:bidi="ar"/>
              </w:rPr>
              <w:t>高透Low-E+19A</w:t>
            </w:r>
            <w:r>
              <w:rPr>
                <w:rFonts w:hint="eastAsia" w:ascii="宋体" w:hAnsi="宋体" w:eastAsia="宋体" w:cs="宋体"/>
                <w:color w:val="000000"/>
                <w:kern w:val="0"/>
                <w:sz w:val="18"/>
                <w:szCs w:val="18"/>
                <w:lang w:val="en-US" w:eastAsia="zh-CN" w:bidi="ar"/>
              </w:rPr>
              <w:t>r</w:t>
            </w:r>
            <w:r>
              <w:rPr>
                <w:rFonts w:hint="eastAsia" w:ascii="宋体" w:hAnsi="宋体" w:eastAsia="宋体" w:cs="宋体"/>
                <w:color w:val="000000"/>
                <w:kern w:val="0"/>
                <w:sz w:val="18"/>
                <w:szCs w:val="18"/>
                <w:lang w:bidi="ar"/>
              </w:rPr>
              <w:t>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2.0</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0.27</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p>
        </w:tc>
      </w:tr>
      <w:tr>
        <w:tblPrEx>
          <w:tblCellMar>
            <w:top w:w="0" w:type="dxa"/>
            <w:left w:w="108" w:type="dxa"/>
            <w:bottom w:w="0" w:type="dxa"/>
            <w:right w:w="108" w:type="dxa"/>
          </w:tblCellMar>
        </w:tblPrEx>
        <w:trPr>
          <w:trHeight w:val="396"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双银</w:t>
            </w:r>
            <w:r>
              <w:rPr>
                <w:rFonts w:hint="eastAsia" w:ascii="宋体" w:hAnsi="宋体" w:eastAsia="宋体" w:cs="宋体"/>
                <w:color w:val="000000"/>
                <w:kern w:val="0"/>
                <w:sz w:val="18"/>
                <w:szCs w:val="18"/>
                <w:lang w:bidi="ar"/>
              </w:rPr>
              <w:t>高透Low-E+19A</w:t>
            </w:r>
            <w:r>
              <w:rPr>
                <w:rFonts w:hint="eastAsia" w:ascii="宋体" w:hAnsi="宋体" w:eastAsia="宋体" w:cs="宋体"/>
                <w:color w:val="000000"/>
                <w:kern w:val="0"/>
                <w:sz w:val="18"/>
                <w:szCs w:val="18"/>
                <w:lang w:val="en-US" w:eastAsia="zh-CN" w:bidi="ar"/>
              </w:rPr>
              <w:t>r</w:t>
            </w:r>
            <w:r>
              <w:rPr>
                <w:rFonts w:hint="eastAsia" w:ascii="宋体" w:hAnsi="宋体" w:eastAsia="宋体" w:cs="宋体"/>
                <w:color w:val="000000"/>
                <w:kern w:val="0"/>
                <w:sz w:val="18"/>
                <w:szCs w:val="18"/>
                <w:lang w:bidi="ar"/>
              </w:rPr>
              <w:t>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暖边）</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1.9</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0.27</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p>
        </w:tc>
      </w:tr>
      <w:tr>
        <w:tblPrEx>
          <w:tblCellMar>
            <w:top w:w="0" w:type="dxa"/>
            <w:left w:w="108" w:type="dxa"/>
            <w:bottom w:w="0" w:type="dxa"/>
            <w:right w:w="108" w:type="dxa"/>
          </w:tblCellMar>
        </w:tblPrEx>
        <w:trPr>
          <w:trHeight w:val="418" w:hRule="atLeast"/>
        </w:trPr>
        <w:tc>
          <w:tcPr>
            <w:tcW w:w="1954"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推拉窗</w:t>
            </w:r>
          </w:p>
          <w:p>
            <w:pPr>
              <w:widowControl/>
              <w:jc w:val="center"/>
              <w:textAlignment w:val="center"/>
              <w:rPr>
                <w:rFonts w:hint="eastAsia" w:ascii="宋体" w:hAnsi="宋体" w:eastAsia="宋体" w:cs="宋体"/>
                <w:sz w:val="18"/>
                <w:szCs w:val="18"/>
                <w:lang w:val="en-US" w:eastAsia="zh-CN"/>
              </w:rPr>
            </w:pPr>
            <w:r>
              <w:rPr>
                <w:rFonts w:hint="eastAsia" w:ascii="宋体" w:hAnsi="宋体" w:eastAsia="宋体" w:cs="宋体"/>
                <w:color w:val="000000"/>
                <w:kern w:val="0"/>
                <w:sz w:val="18"/>
                <w:szCs w:val="18"/>
                <w:lang w:val="en-US" w:eastAsia="zh-CN" w:bidi="ar"/>
              </w:rPr>
              <w:t>（隔热条宽度24mm）</w:t>
            </w: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5高透Low-E+19Ar百叶遮阳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5(暖边)</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2.3</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0.27</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p>
        </w:tc>
      </w:tr>
      <w:tr>
        <w:tblPrEx>
          <w:tblCellMar>
            <w:top w:w="0" w:type="dxa"/>
            <w:left w:w="108" w:type="dxa"/>
            <w:bottom w:w="0" w:type="dxa"/>
            <w:right w:w="108" w:type="dxa"/>
          </w:tblCellMar>
        </w:tblPrEx>
        <w:trPr>
          <w:trHeight w:val="388"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双银</w:t>
            </w:r>
            <w:r>
              <w:rPr>
                <w:rFonts w:hint="eastAsia" w:ascii="宋体" w:hAnsi="宋体" w:eastAsia="宋体" w:cs="宋体"/>
                <w:color w:val="000000"/>
                <w:kern w:val="0"/>
                <w:sz w:val="18"/>
                <w:szCs w:val="18"/>
                <w:lang w:bidi="ar"/>
              </w:rPr>
              <w:t>高透Low-E+19A百叶遮阳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2.2</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0.27</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2"/>
                <w:sz w:val="18"/>
                <w:szCs w:val="18"/>
                <w:lang w:val="en-US" w:eastAsia="zh-CN" w:bidi="ar-SA"/>
              </w:rPr>
            </w:pPr>
          </w:p>
        </w:tc>
      </w:tr>
      <w:tr>
        <w:tblPrEx>
          <w:tblCellMar>
            <w:top w:w="0" w:type="dxa"/>
            <w:left w:w="108" w:type="dxa"/>
            <w:bottom w:w="0" w:type="dxa"/>
            <w:right w:w="108" w:type="dxa"/>
          </w:tblCellMar>
        </w:tblPrEx>
        <w:trPr>
          <w:trHeight w:val="298"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双银</w:t>
            </w:r>
            <w:r>
              <w:rPr>
                <w:rFonts w:hint="eastAsia" w:ascii="宋体" w:hAnsi="宋体" w:eastAsia="宋体" w:cs="宋体"/>
                <w:color w:val="000000"/>
                <w:kern w:val="0"/>
                <w:sz w:val="18"/>
                <w:szCs w:val="18"/>
                <w:lang w:bidi="ar"/>
              </w:rPr>
              <w:t>高透Low-E+19A</w:t>
            </w:r>
            <w:r>
              <w:rPr>
                <w:rFonts w:hint="eastAsia" w:ascii="宋体" w:hAnsi="宋体" w:eastAsia="宋体" w:cs="宋体"/>
                <w:color w:val="000000"/>
                <w:kern w:val="0"/>
                <w:sz w:val="18"/>
                <w:szCs w:val="18"/>
                <w:lang w:val="en-US" w:eastAsia="zh-CN" w:bidi="ar"/>
              </w:rPr>
              <w:t>r</w:t>
            </w:r>
            <w:r>
              <w:rPr>
                <w:rFonts w:hint="eastAsia" w:ascii="宋体" w:hAnsi="宋体" w:eastAsia="宋体" w:cs="宋体"/>
                <w:color w:val="000000"/>
                <w:kern w:val="0"/>
                <w:sz w:val="18"/>
                <w:szCs w:val="18"/>
                <w:lang w:bidi="ar"/>
              </w:rPr>
              <w:t>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2.1</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0.27</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p>
        </w:tc>
      </w:tr>
      <w:tr>
        <w:tblPrEx>
          <w:tblCellMar>
            <w:top w:w="0" w:type="dxa"/>
            <w:left w:w="108" w:type="dxa"/>
            <w:bottom w:w="0" w:type="dxa"/>
            <w:right w:w="108" w:type="dxa"/>
          </w:tblCellMar>
        </w:tblPrEx>
        <w:trPr>
          <w:trHeight w:val="388" w:hRule="atLeast"/>
        </w:trPr>
        <w:tc>
          <w:tcPr>
            <w:tcW w:w="1954"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6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双银</w:t>
            </w:r>
            <w:r>
              <w:rPr>
                <w:rFonts w:hint="eastAsia" w:ascii="宋体" w:hAnsi="宋体" w:eastAsia="宋体" w:cs="宋体"/>
                <w:color w:val="000000"/>
                <w:kern w:val="0"/>
                <w:sz w:val="18"/>
                <w:szCs w:val="18"/>
                <w:lang w:bidi="ar"/>
              </w:rPr>
              <w:t>高透Low-E+19A</w:t>
            </w:r>
            <w:r>
              <w:rPr>
                <w:rFonts w:hint="eastAsia" w:ascii="宋体" w:hAnsi="宋体" w:eastAsia="宋体" w:cs="宋体"/>
                <w:color w:val="000000"/>
                <w:kern w:val="0"/>
                <w:sz w:val="18"/>
                <w:szCs w:val="18"/>
                <w:lang w:val="en-US" w:eastAsia="zh-CN" w:bidi="ar"/>
              </w:rPr>
              <w:t>r</w:t>
            </w:r>
            <w:r>
              <w:rPr>
                <w:rFonts w:hint="eastAsia" w:ascii="宋体" w:hAnsi="宋体" w:eastAsia="宋体" w:cs="宋体"/>
                <w:color w:val="000000"/>
                <w:kern w:val="0"/>
                <w:sz w:val="18"/>
                <w:szCs w:val="18"/>
                <w:lang w:bidi="ar"/>
              </w:rPr>
              <w:t>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暖边）</w:t>
            </w:r>
          </w:p>
        </w:tc>
        <w:tc>
          <w:tcPr>
            <w:tcW w:w="21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2.0</w:t>
            </w:r>
          </w:p>
        </w:tc>
        <w:tc>
          <w:tcPr>
            <w:tcW w:w="250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0.27</w:t>
            </w:r>
          </w:p>
        </w:tc>
        <w:tc>
          <w:tcPr>
            <w:tcW w:w="114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p>
        </w:tc>
      </w:tr>
      <w:tr>
        <w:tblPrEx>
          <w:tblCellMar>
            <w:top w:w="0" w:type="dxa"/>
            <w:left w:w="108" w:type="dxa"/>
            <w:bottom w:w="0" w:type="dxa"/>
            <w:right w:w="108" w:type="dxa"/>
          </w:tblCellMar>
        </w:tblPrEx>
        <w:trPr>
          <w:trHeight w:val="263" w:hRule="atLeast"/>
        </w:trPr>
        <w:tc>
          <w:tcPr>
            <w:tcW w:w="195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说明</w:t>
            </w:r>
          </w:p>
        </w:tc>
        <w:tc>
          <w:tcPr>
            <w:tcW w:w="12044"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jc w:val="left"/>
              <w:textAlignment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1.以铝为主体的铝木复合外窗适用于本表。</w:t>
            </w:r>
          </w:p>
          <w:p>
            <w:pPr>
              <w:widowControl/>
              <w:numPr>
                <w:ilvl w:val="0"/>
                <w:numId w:val="0"/>
              </w:numPr>
              <w:jc w:val="left"/>
              <w:textAlignment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2.其他系列参见居住建筑外窗。</w:t>
            </w:r>
          </w:p>
        </w:tc>
      </w:tr>
    </w:tbl>
    <w:p>
      <w:pPr>
        <w:pStyle w:val="2"/>
        <w:jc w:val="both"/>
        <w:rPr>
          <w:rFonts w:hint="eastAsia" w:ascii="宋体" w:hAnsi="宋体" w:eastAsia="宋体" w:cs="宋体"/>
          <w:b w:val="0"/>
          <w:color w:val="000000"/>
          <w:kern w:val="0"/>
          <w:sz w:val="21"/>
          <w:szCs w:val="21"/>
          <w:lang w:val="en-US" w:eastAsia="zh-CN" w:bidi="ar"/>
        </w:rPr>
      </w:pPr>
    </w:p>
    <w:p>
      <w:pPr>
        <w:pStyle w:val="2"/>
        <w:jc w:val="both"/>
        <w:rPr>
          <w:rFonts w:hint="eastAsia" w:ascii="宋体" w:hAnsi="宋体" w:eastAsia="宋体" w:cs="宋体"/>
          <w:b w:val="0"/>
          <w:color w:val="000000"/>
          <w:kern w:val="0"/>
          <w:sz w:val="21"/>
          <w:szCs w:val="21"/>
          <w:lang w:val="en-US" w:eastAsia="zh-CN" w:bidi="ar"/>
        </w:rPr>
      </w:pPr>
    </w:p>
    <w:tbl>
      <w:tblPr>
        <w:tblStyle w:val="37"/>
        <w:tblW w:w="5000" w:type="pct"/>
        <w:tblInd w:w="0" w:type="dxa"/>
        <w:tblLayout w:type="fixed"/>
        <w:tblCellMar>
          <w:top w:w="0" w:type="dxa"/>
          <w:left w:w="108" w:type="dxa"/>
          <w:bottom w:w="0" w:type="dxa"/>
          <w:right w:w="108" w:type="dxa"/>
        </w:tblCellMar>
      </w:tblPr>
      <w:tblGrid>
        <w:gridCol w:w="2047"/>
        <w:gridCol w:w="6285"/>
        <w:gridCol w:w="2085"/>
        <w:gridCol w:w="2550"/>
        <w:gridCol w:w="1251"/>
      </w:tblGrid>
      <w:tr>
        <w:tblPrEx>
          <w:tblCellMar>
            <w:top w:w="0" w:type="dxa"/>
            <w:left w:w="108" w:type="dxa"/>
            <w:bottom w:w="0" w:type="dxa"/>
            <w:right w:w="108" w:type="dxa"/>
          </w:tblCellMar>
        </w:tblPrEx>
        <w:trPr>
          <w:trHeight w:val="1192" w:hRule="atLeast"/>
        </w:trPr>
        <w:tc>
          <w:tcPr>
            <w:tcW w:w="14218" w:type="dxa"/>
            <w:gridSpan w:val="5"/>
            <w:tcBorders>
              <w:top w:val="nil"/>
              <w:left w:val="nil"/>
              <w:bottom w:val="nil"/>
              <w:right w:val="nil"/>
            </w:tcBorders>
            <w:noWrap/>
            <w:vAlign w:val="center"/>
          </w:tcPr>
          <w:p>
            <w:pPr>
              <w:pStyle w:val="2"/>
              <w:spacing w:line="360" w:lineRule="auto"/>
              <w:jc w:val="left"/>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表B.4  公共建筑内置百叶中空玻璃遮阳一体化塑料窗热工性能表。</w:t>
            </w:r>
          </w:p>
          <w:p>
            <w:pPr>
              <w:pStyle w:val="2"/>
              <w:spacing w:line="360" w:lineRule="auto"/>
              <w:jc w:val="center"/>
              <w:rPr>
                <w:rFonts w:hint="eastAsia" w:ascii="宋体" w:hAnsi="宋体" w:eastAsia="宋体" w:cs="宋体"/>
                <w:color w:val="000000"/>
                <w:szCs w:val="21"/>
              </w:rPr>
            </w:pPr>
            <w:r>
              <w:rPr>
                <w:rFonts w:hint="eastAsia" w:ascii="宋体" w:hAnsi="宋体" w:eastAsia="宋体" w:cs="宋体"/>
                <w:b/>
                <w:bCs/>
                <w:color w:val="000000"/>
                <w:kern w:val="0"/>
                <w:sz w:val="21"/>
                <w:szCs w:val="21"/>
                <w:lang w:val="en-US" w:eastAsia="zh-CN" w:bidi="ar"/>
              </w:rPr>
              <w:t xml:space="preserve">   </w:t>
            </w:r>
            <w:r>
              <w:rPr>
                <w:rFonts w:hint="eastAsia" w:ascii="黑体" w:hAnsi="黑体" w:eastAsia="黑体" w:cs="黑体"/>
                <w:b w:val="0"/>
                <w:bCs w:val="0"/>
                <w:color w:val="000000"/>
                <w:kern w:val="0"/>
                <w:sz w:val="21"/>
                <w:szCs w:val="21"/>
                <w:lang w:val="en-US" w:eastAsia="zh-CN" w:bidi="ar"/>
              </w:rPr>
              <w:t>表B.4  公共建筑内置百叶中空玻璃遮阳一体化塑料窗热工性能表</w:t>
            </w:r>
          </w:p>
        </w:tc>
      </w:tr>
      <w:tr>
        <w:tblPrEx>
          <w:tblCellMar>
            <w:top w:w="0" w:type="dxa"/>
            <w:left w:w="108" w:type="dxa"/>
            <w:bottom w:w="0" w:type="dxa"/>
            <w:right w:w="108" w:type="dxa"/>
          </w:tblCellMar>
        </w:tblPrEx>
        <w:trPr>
          <w:trHeight w:val="696" w:hRule="atLeast"/>
        </w:trPr>
        <w:tc>
          <w:tcPr>
            <w:tcW w:w="204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塑料窗系列</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玻 璃 配 置</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整窗传热系数</w:t>
            </w:r>
          </w:p>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K W/(m 2 · K)</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一体化窗遮阳系数</w:t>
            </w:r>
          </w:p>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SD</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备注</w:t>
            </w:r>
          </w:p>
          <w:p>
            <w:pPr>
              <w:widowControl/>
              <w:jc w:val="center"/>
              <w:textAlignment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90" w:hRule="atLeast"/>
        </w:trPr>
        <w:tc>
          <w:tcPr>
            <w:tcW w:w="204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平开窗</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隔热腔</w:t>
            </w:r>
            <w:r>
              <w:rPr>
                <w:rFonts w:hint="eastAsia" w:ascii="宋体" w:hAnsi="宋体" w:eastAsia="宋体" w:cs="宋体"/>
                <w:color w:val="000000"/>
                <w:kern w:val="0"/>
                <w:sz w:val="18"/>
                <w:szCs w:val="18"/>
                <w:lang w:val="en-US" w:eastAsia="zh-CN" w:bidi="ar"/>
              </w:rPr>
              <w:t>3</w:t>
            </w:r>
            <w:r>
              <w:rPr>
                <w:rFonts w:hint="eastAsia" w:ascii="宋体" w:hAnsi="宋体" w:eastAsia="宋体" w:cs="宋体"/>
                <w:color w:val="000000"/>
                <w:kern w:val="0"/>
                <w:sz w:val="18"/>
                <w:szCs w:val="18"/>
                <w:lang w:bidi="ar"/>
              </w:rPr>
              <w:t>腔、</w:t>
            </w:r>
          </w:p>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 xml:space="preserve">   增强型钢2.0mm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 xml:space="preserve"> </w:t>
            </w: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val="en-US" w:eastAsia="zh-CN" w:bidi="ar"/>
              </w:rPr>
              <w:t>5+19A百叶遮阳+5+6A+5</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val="en-US" w:eastAsia="zh-CN" w:bidi="ar"/>
              </w:rPr>
              <w:t>2.1</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0.26</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27"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val="en-US" w:eastAsia="zh-CN" w:bidi="ar"/>
              </w:rPr>
              <w:t>5+19A百叶遮阳+5+6A+5</w:t>
            </w:r>
            <w:r>
              <w:rPr>
                <w:rFonts w:hint="eastAsia" w:ascii="宋体" w:hAnsi="宋体" w:eastAsia="宋体" w:cs="宋体"/>
                <w:color w:val="000000"/>
                <w:kern w:val="0"/>
                <w:sz w:val="18"/>
                <w:szCs w:val="18"/>
                <w:lang w:bidi="ar"/>
              </w:rPr>
              <w:t>(暖边)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sz w:val="18"/>
                <w:szCs w:val="18"/>
                <w:lang w:val="en-US" w:eastAsia="zh-CN"/>
              </w:rPr>
              <w:t>2.0</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0.26</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27"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val="en-US" w:eastAsia="zh-CN" w:bidi="ar"/>
              </w:rPr>
              <w:t>5+19Ar百叶遮阳+5+6Ar+5</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sz w:val="18"/>
                <w:szCs w:val="18"/>
                <w:lang w:val="en-US" w:eastAsia="zh-CN"/>
              </w:rPr>
              <w:t>2.0</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0.26</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27"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5高透Low-E+19Ar百叶遮阳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5(暖边)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sz w:val="18"/>
                <w:szCs w:val="18"/>
                <w:lang w:val="en-US" w:eastAsia="zh-CN"/>
              </w:rPr>
              <w:t>2.0</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0.27</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27"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双银</w:t>
            </w:r>
            <w:r>
              <w:rPr>
                <w:rFonts w:hint="eastAsia" w:ascii="宋体" w:hAnsi="宋体" w:eastAsia="宋体" w:cs="宋体"/>
                <w:color w:val="000000"/>
                <w:kern w:val="0"/>
                <w:sz w:val="18"/>
                <w:szCs w:val="18"/>
                <w:lang w:bidi="ar"/>
              </w:rPr>
              <w:t>高透Low-E+19A百叶遮阳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sz w:val="18"/>
                <w:szCs w:val="18"/>
                <w:lang w:val="en-US" w:eastAsia="zh-CN"/>
              </w:rPr>
              <w:t>1.9</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val="en-US" w:eastAsia="zh-CN" w:bidi="ar"/>
              </w:rPr>
              <w:t>0.27</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27" w:hRule="atLeast"/>
        </w:trPr>
        <w:tc>
          <w:tcPr>
            <w:tcW w:w="204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推拉窗</w:t>
            </w:r>
          </w:p>
          <w:p>
            <w:pPr>
              <w:widowControl/>
              <w:jc w:val="center"/>
              <w:textAlignment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bidi="ar"/>
              </w:rPr>
              <w:t xml:space="preserve"> </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bidi="ar"/>
              </w:rPr>
              <w:t>隔热腔</w:t>
            </w:r>
            <w:r>
              <w:rPr>
                <w:rFonts w:hint="eastAsia" w:ascii="宋体" w:hAnsi="宋体" w:eastAsia="宋体" w:cs="宋体"/>
                <w:color w:val="000000"/>
                <w:kern w:val="0"/>
                <w:sz w:val="18"/>
                <w:szCs w:val="18"/>
                <w:lang w:val="en-US" w:eastAsia="zh-CN" w:bidi="ar"/>
              </w:rPr>
              <w:t>3</w:t>
            </w:r>
            <w:r>
              <w:rPr>
                <w:rFonts w:hint="eastAsia" w:ascii="宋体" w:hAnsi="宋体" w:eastAsia="宋体" w:cs="宋体"/>
                <w:color w:val="000000"/>
                <w:kern w:val="0"/>
                <w:sz w:val="18"/>
                <w:szCs w:val="18"/>
                <w:lang w:bidi="ar"/>
              </w:rPr>
              <w:t>腔、</w:t>
            </w:r>
          </w:p>
          <w:p>
            <w:pPr>
              <w:widowControl/>
              <w:jc w:val="center"/>
              <w:textAlignment w:val="center"/>
              <w:rPr>
                <w:rFonts w:hint="eastAsia" w:ascii="宋体" w:hAnsi="宋体" w:eastAsia="宋体" w:cs="宋体"/>
                <w:kern w:val="2"/>
                <w:sz w:val="18"/>
                <w:szCs w:val="18"/>
                <w:lang w:val="en-US" w:eastAsia="zh-CN" w:bidi="ar-SA"/>
              </w:rPr>
            </w:pPr>
            <w:r>
              <w:rPr>
                <w:rFonts w:hint="eastAsia" w:ascii="宋体" w:hAnsi="宋体" w:eastAsia="宋体" w:cs="宋体"/>
                <w:color w:val="000000"/>
                <w:kern w:val="0"/>
                <w:sz w:val="18"/>
                <w:szCs w:val="18"/>
                <w:lang w:bidi="ar"/>
              </w:rPr>
              <w:t xml:space="preserve">   增强型钢2.0mm</w:t>
            </w:r>
            <w:r>
              <w:rPr>
                <w:rFonts w:hint="eastAsia" w:ascii="宋体" w:hAnsi="宋体" w:eastAsia="宋体" w:cs="宋体"/>
                <w:color w:val="000000"/>
                <w:kern w:val="0"/>
                <w:sz w:val="18"/>
                <w:szCs w:val="18"/>
                <w:lang w:eastAsia="zh-CN" w:bidi="ar"/>
              </w:rPr>
              <w:t>）</w:t>
            </w:r>
            <w:r>
              <w:rPr>
                <w:rFonts w:hint="eastAsia" w:ascii="宋体" w:hAnsi="宋体" w:eastAsia="宋体" w:cs="宋体"/>
                <w:color w:val="000000"/>
                <w:kern w:val="0"/>
                <w:sz w:val="18"/>
                <w:szCs w:val="18"/>
                <w:lang w:val="en-US" w:eastAsia="zh-CN" w:bidi="ar"/>
              </w:rPr>
              <w:t xml:space="preserve"> </w:t>
            </w:r>
          </w:p>
          <w:p>
            <w:pPr>
              <w:widowControl/>
              <w:jc w:val="center"/>
              <w:textAlignment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5+19A百叶遮阳+5+6A+5</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2.2</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0.26</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p>
        </w:tc>
      </w:tr>
      <w:tr>
        <w:tblPrEx>
          <w:tblCellMar>
            <w:top w:w="0" w:type="dxa"/>
            <w:left w:w="108" w:type="dxa"/>
            <w:bottom w:w="0" w:type="dxa"/>
            <w:right w:w="108" w:type="dxa"/>
          </w:tblCellMar>
        </w:tblPrEx>
        <w:trPr>
          <w:trHeight w:val="238"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5+19A百叶遮阳+5+6A+5</w:t>
            </w:r>
            <w:r>
              <w:rPr>
                <w:rFonts w:hint="eastAsia" w:ascii="宋体" w:hAnsi="宋体" w:eastAsia="宋体" w:cs="宋体"/>
                <w:color w:val="000000"/>
                <w:kern w:val="0"/>
                <w:sz w:val="18"/>
                <w:szCs w:val="18"/>
                <w:lang w:bidi="ar"/>
              </w:rPr>
              <w:t>(暖边)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2.1</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0.26</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p>
        </w:tc>
      </w:tr>
      <w:tr>
        <w:tblPrEx>
          <w:tblCellMar>
            <w:top w:w="0" w:type="dxa"/>
            <w:left w:w="108" w:type="dxa"/>
            <w:bottom w:w="0" w:type="dxa"/>
            <w:right w:w="108" w:type="dxa"/>
          </w:tblCellMar>
        </w:tblPrEx>
        <w:trPr>
          <w:trHeight w:val="227"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5+19Ar百叶遮阳+5+6Ar+5</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2.1</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0.26</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kern w:val="2"/>
                <w:sz w:val="18"/>
                <w:szCs w:val="18"/>
                <w:lang w:val="en-US" w:eastAsia="zh-CN" w:bidi="ar-SA"/>
              </w:rPr>
            </w:pPr>
          </w:p>
        </w:tc>
      </w:tr>
      <w:tr>
        <w:tblPrEx>
          <w:tblCellMar>
            <w:top w:w="0" w:type="dxa"/>
            <w:left w:w="108" w:type="dxa"/>
            <w:bottom w:w="0" w:type="dxa"/>
            <w:right w:w="108" w:type="dxa"/>
          </w:tblCellMar>
        </w:tblPrEx>
        <w:trPr>
          <w:trHeight w:val="227"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5+19Ar百叶遮阳+5+6Ar+5</w:t>
            </w:r>
            <w:r>
              <w:rPr>
                <w:rFonts w:hint="eastAsia" w:ascii="宋体" w:hAnsi="宋体" w:eastAsia="宋体" w:cs="宋体"/>
                <w:color w:val="000000"/>
                <w:kern w:val="0"/>
                <w:sz w:val="18"/>
                <w:szCs w:val="18"/>
                <w:lang w:bidi="ar"/>
              </w:rPr>
              <w:t>(暖边)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1.9</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0.26</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kern w:val="2"/>
                <w:sz w:val="18"/>
                <w:szCs w:val="18"/>
                <w:lang w:val="en-US" w:eastAsia="zh-CN" w:bidi="ar-SA"/>
              </w:rPr>
            </w:pPr>
          </w:p>
        </w:tc>
      </w:tr>
      <w:tr>
        <w:tblPrEx>
          <w:tblCellMar>
            <w:top w:w="0" w:type="dxa"/>
            <w:left w:w="108" w:type="dxa"/>
            <w:bottom w:w="0" w:type="dxa"/>
            <w:right w:w="108" w:type="dxa"/>
          </w:tblCellMar>
        </w:tblPrEx>
        <w:trPr>
          <w:trHeight w:val="227"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5高透Low-E+19Ar百叶遮阳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5(暖边)</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2.1</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0.27</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p>
        </w:tc>
      </w:tr>
      <w:tr>
        <w:tblPrEx>
          <w:tblCellMar>
            <w:top w:w="0" w:type="dxa"/>
            <w:left w:w="108" w:type="dxa"/>
            <w:bottom w:w="0" w:type="dxa"/>
            <w:right w:w="108" w:type="dxa"/>
          </w:tblCellMar>
        </w:tblPrEx>
        <w:trPr>
          <w:trHeight w:val="227"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5高透Low-E+19A百叶遮阳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+9A+5</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1.9</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0.24</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p>
        </w:tc>
      </w:tr>
      <w:tr>
        <w:tblPrEx>
          <w:tblCellMar>
            <w:top w:w="0" w:type="dxa"/>
            <w:left w:w="108" w:type="dxa"/>
            <w:bottom w:w="0" w:type="dxa"/>
            <w:right w:w="108" w:type="dxa"/>
          </w:tblCellMar>
        </w:tblPrEx>
        <w:trPr>
          <w:trHeight w:val="227" w:hRule="atLeast"/>
        </w:trPr>
        <w:tc>
          <w:tcPr>
            <w:tcW w:w="204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5</w:t>
            </w:r>
            <w:r>
              <w:rPr>
                <w:rFonts w:hint="eastAsia" w:ascii="宋体" w:hAnsi="宋体" w:eastAsia="宋体" w:cs="宋体"/>
                <w:color w:val="000000"/>
                <w:kern w:val="0"/>
                <w:sz w:val="18"/>
                <w:szCs w:val="18"/>
                <w:lang w:val="en-US" w:eastAsia="zh-CN" w:bidi="ar"/>
              </w:rPr>
              <w:t>双银</w:t>
            </w:r>
            <w:r>
              <w:rPr>
                <w:rFonts w:hint="eastAsia" w:ascii="宋体" w:hAnsi="宋体" w:eastAsia="宋体" w:cs="宋体"/>
                <w:color w:val="000000"/>
                <w:kern w:val="0"/>
                <w:sz w:val="18"/>
                <w:szCs w:val="18"/>
                <w:lang w:bidi="ar"/>
              </w:rPr>
              <w:t>高透Low-E+19A百叶遮阳</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5</w:t>
            </w:r>
          </w:p>
        </w:tc>
        <w:tc>
          <w:tcPr>
            <w:tcW w:w="20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sz w:val="18"/>
                <w:szCs w:val="18"/>
                <w:lang w:val="en-US" w:eastAsia="zh-CN"/>
              </w:rPr>
              <w:t>2.0</w:t>
            </w:r>
          </w:p>
        </w:tc>
        <w:tc>
          <w:tcPr>
            <w:tcW w:w="255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val="en-US" w:eastAsia="zh-CN" w:bidi="ar"/>
              </w:rPr>
              <w:t>0.27</w:t>
            </w:r>
          </w:p>
        </w:tc>
        <w:tc>
          <w:tcPr>
            <w:tcW w:w="12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p>
        </w:tc>
      </w:tr>
      <w:tr>
        <w:tblPrEx>
          <w:tblCellMar>
            <w:top w:w="0" w:type="dxa"/>
            <w:left w:w="108" w:type="dxa"/>
            <w:bottom w:w="0" w:type="dxa"/>
            <w:right w:w="108" w:type="dxa"/>
          </w:tblCellMar>
        </w:tblPrEx>
        <w:trPr>
          <w:trHeight w:val="227" w:hRule="atLeast"/>
        </w:trPr>
        <w:tc>
          <w:tcPr>
            <w:tcW w:w="204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Arial"/>
                <w:color w:val="000000"/>
                <w:sz w:val="18"/>
                <w:szCs w:val="18"/>
                <w:lang w:val="en-US" w:eastAsia="zh-CN"/>
              </w:rPr>
            </w:pPr>
            <w:r>
              <w:rPr>
                <w:rFonts w:hint="eastAsia" w:ascii="宋体" w:hAnsi="宋体" w:cs="Arial"/>
                <w:color w:val="000000"/>
                <w:sz w:val="18"/>
                <w:szCs w:val="18"/>
                <w:lang w:val="en-US" w:eastAsia="zh-CN"/>
              </w:rPr>
              <w:t>说明</w:t>
            </w:r>
          </w:p>
        </w:tc>
        <w:tc>
          <w:tcPr>
            <w:tcW w:w="12171" w:type="dxa"/>
            <w:gridSpan w:val="4"/>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jc w:val="left"/>
              <w:textAlignment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1.以木为主体的铝木复合外窗适用于本表。</w:t>
            </w:r>
          </w:p>
          <w:p>
            <w:pPr>
              <w:widowControl/>
              <w:jc w:val="left"/>
              <w:textAlignment w:val="center"/>
              <w:rPr>
                <w:rFonts w:hint="default" w:ascii="宋体" w:hAnsi="宋体" w:eastAsia="宋体" w:cs="Arial"/>
                <w:color w:val="000000"/>
                <w:kern w:val="2"/>
                <w:sz w:val="18"/>
                <w:szCs w:val="18"/>
                <w:lang w:val="en-US" w:eastAsia="zh-CN" w:bidi="ar-SA"/>
              </w:rPr>
            </w:pPr>
            <w:r>
              <w:rPr>
                <w:rFonts w:hint="eastAsia" w:ascii="宋体" w:hAnsi="宋体" w:eastAsia="宋体" w:cs="宋体"/>
                <w:sz w:val="18"/>
                <w:szCs w:val="18"/>
                <w:lang w:val="en-US" w:eastAsia="zh-CN"/>
              </w:rPr>
              <w:t>2.其他系列参见居住建筑外窗。</w:t>
            </w:r>
          </w:p>
        </w:tc>
      </w:tr>
    </w:tbl>
    <w:p>
      <w:pPr>
        <w:rPr>
          <w:rFonts w:ascii="宋体" w:hAnsi="宋体"/>
          <w:szCs w:val="21"/>
        </w:rPr>
      </w:pPr>
    </w:p>
    <w:p>
      <w:pPr>
        <w:rPr>
          <w:rFonts w:ascii="宋体" w:hAnsi="宋体"/>
          <w:szCs w:val="21"/>
        </w:rPr>
      </w:pPr>
    </w:p>
    <w:p>
      <w:pPr>
        <w:pStyle w:val="2"/>
      </w:pPr>
    </w:p>
    <w:p>
      <w:pPr>
        <w:pStyle w:val="2"/>
      </w:pPr>
    </w:p>
    <w:p>
      <w:pPr>
        <w:rPr>
          <w:rFonts w:ascii="宋体" w:hAnsi="宋体"/>
          <w:szCs w:val="21"/>
        </w:rPr>
      </w:pPr>
    </w:p>
    <w:p>
      <w:pPr>
        <w:rPr>
          <w:rFonts w:ascii="宋体" w:hAnsi="宋体"/>
          <w:szCs w:val="21"/>
        </w:rPr>
      </w:pPr>
    </w:p>
    <w:p>
      <w:pPr>
        <w:pStyle w:val="2"/>
        <w:jc w:val="both"/>
        <w:rPr>
          <w:rFonts w:ascii="宋体" w:hAnsi="宋体"/>
          <w:szCs w:val="21"/>
        </w:rPr>
      </w:pPr>
    </w:p>
    <w:tbl>
      <w:tblPr>
        <w:tblStyle w:val="37"/>
        <w:tblW w:w="5000" w:type="pct"/>
        <w:tblInd w:w="0" w:type="dxa"/>
        <w:tblLayout w:type="fixed"/>
        <w:tblCellMar>
          <w:top w:w="0" w:type="dxa"/>
          <w:left w:w="108" w:type="dxa"/>
          <w:bottom w:w="0" w:type="dxa"/>
          <w:right w:w="108" w:type="dxa"/>
        </w:tblCellMar>
      </w:tblPr>
      <w:tblGrid>
        <w:gridCol w:w="1526"/>
        <w:gridCol w:w="6095"/>
        <w:gridCol w:w="1701"/>
        <w:gridCol w:w="1669"/>
        <w:gridCol w:w="1991"/>
        <w:gridCol w:w="1236"/>
      </w:tblGrid>
      <w:tr>
        <w:tblPrEx>
          <w:tblCellMar>
            <w:top w:w="0" w:type="dxa"/>
            <w:left w:w="108" w:type="dxa"/>
            <w:bottom w:w="0" w:type="dxa"/>
            <w:right w:w="108" w:type="dxa"/>
          </w:tblCellMar>
        </w:tblPrEx>
        <w:trPr>
          <w:trHeight w:val="742" w:hRule="atLeast"/>
        </w:trPr>
        <w:tc>
          <w:tcPr>
            <w:tcW w:w="14218" w:type="dxa"/>
            <w:gridSpan w:val="6"/>
            <w:tcBorders>
              <w:top w:val="nil"/>
              <w:left w:val="nil"/>
              <w:bottom w:val="nil"/>
              <w:right w:val="nil"/>
            </w:tcBorders>
            <w:noWrap/>
            <w:vAlign w:val="center"/>
          </w:tcPr>
          <w:p>
            <w:pPr>
              <w:widowControl/>
              <w:spacing w:line="360" w:lineRule="auto"/>
              <w:jc w:val="both"/>
              <w:textAlignment w:val="center"/>
              <w:rPr>
                <w:rFonts w:hint="eastAsia" w:ascii="宋体" w:hAnsi="宋体" w:eastAsia="宋体" w:cs="宋体"/>
                <w:color w:val="000000"/>
                <w:kern w:val="0"/>
                <w:szCs w:val="21"/>
                <w:lang w:bidi="ar"/>
              </w:rPr>
            </w:pPr>
            <w:r>
              <w:rPr>
                <w:rFonts w:hint="eastAsia" w:ascii="宋体" w:hAnsi="宋体" w:eastAsia="宋体" w:cs="宋体"/>
                <w:color w:val="000000"/>
                <w:kern w:val="0"/>
                <w:szCs w:val="21"/>
                <w:lang w:val="en-US" w:eastAsia="zh-CN" w:bidi="ar"/>
              </w:rPr>
              <w:t>表B.5规定了居住建筑铝合金窗和硬、软卷帘遮阳一体化铝合金窗热工性能表。</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val="0"/>
                <w:color w:val="000000"/>
                <w:kern w:val="0"/>
                <w:szCs w:val="21"/>
                <w:lang w:val="en-US" w:eastAsia="zh-CN" w:bidi="ar"/>
              </w:rPr>
              <w:t>表B.5  居住建筑铝合金窗</w:t>
            </w:r>
            <w:r>
              <w:rPr>
                <w:rFonts w:hint="eastAsia" w:ascii="黑体" w:hAnsi="黑体" w:eastAsia="黑体" w:cs="黑体"/>
                <w:b w:val="0"/>
                <w:bCs w:val="0"/>
                <w:color w:val="000000"/>
                <w:kern w:val="0"/>
                <w:szCs w:val="21"/>
                <w:lang w:bidi="ar"/>
              </w:rPr>
              <w:t>和硬、软卷帘遮阳一体化</w:t>
            </w:r>
            <w:r>
              <w:rPr>
                <w:rFonts w:hint="eastAsia" w:ascii="黑体" w:hAnsi="黑体" w:eastAsia="黑体" w:cs="黑体"/>
                <w:b w:val="0"/>
                <w:bCs w:val="0"/>
                <w:color w:val="000000"/>
                <w:kern w:val="0"/>
                <w:szCs w:val="21"/>
                <w:lang w:val="en-US" w:eastAsia="zh-CN" w:bidi="ar"/>
              </w:rPr>
              <w:t>铝合金</w:t>
            </w:r>
            <w:r>
              <w:rPr>
                <w:rFonts w:hint="eastAsia" w:ascii="黑体" w:hAnsi="黑体" w:eastAsia="黑体" w:cs="黑体"/>
                <w:b w:val="0"/>
                <w:bCs w:val="0"/>
                <w:color w:val="000000"/>
                <w:kern w:val="0"/>
                <w:szCs w:val="21"/>
                <w:lang w:bidi="ar"/>
              </w:rPr>
              <w:t>窗热工性能表</w:t>
            </w:r>
          </w:p>
        </w:tc>
      </w:tr>
      <w:tr>
        <w:tblPrEx>
          <w:tblCellMar>
            <w:top w:w="0" w:type="dxa"/>
            <w:left w:w="108" w:type="dxa"/>
            <w:bottom w:w="0" w:type="dxa"/>
            <w:right w:w="108" w:type="dxa"/>
          </w:tblCellMar>
        </w:tblPrEx>
        <w:trPr>
          <w:trHeight w:val="227" w:hRule="atLeast"/>
        </w:trPr>
        <w:tc>
          <w:tcPr>
            <w:tcW w:w="152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隔热铝合金窗系列</w:t>
            </w: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玻璃配置</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整窗传热系数K</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W/(m2·K)</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玻璃遮阳系数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SC</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一体化窗遮阳系数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SD</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43" w:hRule="atLeast"/>
        </w:trPr>
        <w:tc>
          <w:tcPr>
            <w:tcW w:w="152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隔热条宽度29mm</w:t>
            </w:r>
            <w:r>
              <w:rPr>
                <w:rFonts w:hint="eastAsia" w:ascii="宋体" w:hAnsi="宋体" w:eastAsia="宋体" w:cs="Arial"/>
                <w:color w:val="000000"/>
                <w:kern w:val="0"/>
                <w:sz w:val="18"/>
                <w:szCs w:val="18"/>
                <w:lang w:eastAsia="zh-CN" w:bidi="ar"/>
              </w:rPr>
              <w:t>）</w:t>
            </w: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51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0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2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42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7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0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8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3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0.45～0.6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03" w:hRule="atLeast"/>
        </w:trPr>
        <w:tc>
          <w:tcPr>
            <w:tcW w:w="152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隔热条宽度34mm</w:t>
            </w:r>
            <w:r>
              <w:rPr>
                <w:rFonts w:hint="eastAsia" w:ascii="宋体" w:hAnsi="宋体" w:eastAsia="宋体" w:cs="Arial"/>
                <w:color w:val="000000"/>
                <w:kern w:val="0"/>
                <w:sz w:val="18"/>
                <w:szCs w:val="18"/>
                <w:lang w:eastAsia="zh-CN" w:bidi="ar"/>
              </w:rPr>
              <w:t>）</w:t>
            </w: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5高透Low-E+12Ar+5+12Ar+5</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1.7</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1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5高透Low-E+12+5+12+5(暖边)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1.7</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5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5高透Low-E+19Ar+5+9Ar+5(暖边)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1.7</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kern w:val="2"/>
                <w:sz w:val="18"/>
                <w:szCs w:val="18"/>
                <w:lang w:val="en-US" w:eastAsia="zh-CN" w:bidi="ar-SA"/>
              </w:rPr>
            </w:pPr>
          </w:p>
        </w:tc>
      </w:tr>
      <w:tr>
        <w:tblPrEx>
          <w:tblCellMar>
            <w:top w:w="0" w:type="dxa"/>
            <w:left w:w="108" w:type="dxa"/>
            <w:bottom w:w="0" w:type="dxa"/>
            <w:right w:w="108" w:type="dxa"/>
          </w:tblCellMar>
        </w:tblPrEx>
        <w:trPr>
          <w:trHeight w:val="35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5高透Low-E+12Ar+5+12Ar+5(暖边)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1.7</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kern w:val="2"/>
                <w:sz w:val="18"/>
                <w:szCs w:val="18"/>
                <w:lang w:val="en-US" w:eastAsia="zh-CN" w:bidi="ar-SA"/>
              </w:rPr>
            </w:pPr>
          </w:p>
        </w:tc>
      </w:tr>
      <w:tr>
        <w:tblPrEx>
          <w:tblCellMar>
            <w:top w:w="0" w:type="dxa"/>
            <w:left w:w="108" w:type="dxa"/>
            <w:bottom w:w="0" w:type="dxa"/>
            <w:right w:w="108" w:type="dxa"/>
          </w:tblCellMar>
        </w:tblPrEx>
        <w:trPr>
          <w:trHeight w:val="32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5高透Low-E+19Ar+5+9Ar+5(暖边)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1.6</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5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5高透Low-E+12Ar+5+12Ar+5(暖边)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1.6</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03"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5双银高透Low-E+12Ar+5+12Ar+5(暖边)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1.5</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0.4～0.6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4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5高透Low-E+12Ar+5高透Low-E+12Ar+5(暖边)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1.4</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0.45～0.6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58" w:hRule="atLeast"/>
        </w:trPr>
        <w:tc>
          <w:tcPr>
            <w:tcW w:w="152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09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5双银高透Low-E+12Ar+5双银高透Low-E+12Ar+5(暖边)</w:t>
            </w:r>
          </w:p>
        </w:tc>
        <w:tc>
          <w:tcPr>
            <w:tcW w:w="1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1.3</w:t>
            </w:r>
          </w:p>
        </w:tc>
        <w:tc>
          <w:tcPr>
            <w:tcW w:w="166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0.35～0.6</w:t>
            </w:r>
          </w:p>
        </w:tc>
        <w:tc>
          <w:tcPr>
            <w:tcW w:w="199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2"/>
                <w:sz w:val="18"/>
                <w:szCs w:val="18"/>
                <w:lang w:val="en-US" w:eastAsia="zh-CN" w:bidi="ar-SA"/>
              </w:rPr>
            </w:pPr>
            <w:r>
              <w:rPr>
                <w:rFonts w:ascii="宋体" w:hAnsi="宋体" w:eastAsia="宋体" w:cs="Arial"/>
                <w:color w:val="000000"/>
                <w:kern w:val="0"/>
                <w:sz w:val="18"/>
                <w:szCs w:val="18"/>
                <w:lang w:bidi="ar"/>
              </w:rPr>
              <w:t>填充</w:t>
            </w:r>
          </w:p>
        </w:tc>
      </w:tr>
    </w:tbl>
    <w:p>
      <w:pPr>
        <w:pStyle w:val="2"/>
        <w:spacing w:before="0" w:after="0"/>
        <w:jc w:val="both"/>
        <w:rPr>
          <w:rFonts w:hint="eastAsia" w:eastAsia="仿宋"/>
          <w:lang w:eastAsia="zh-CN"/>
        </w:rPr>
        <w:sectPr>
          <w:pgSz w:w="16838" w:h="11906" w:orient="landscape"/>
          <w:pgMar w:top="1418" w:right="1418" w:bottom="1418" w:left="1418" w:header="851" w:footer="992" w:gutter="0"/>
          <w:pgNumType w:fmt="decimal"/>
          <w:cols w:space="720" w:num="1"/>
          <w:docGrid w:linePitch="286" w:charSpace="0"/>
        </w:sectPr>
      </w:pPr>
    </w:p>
    <w:p>
      <w:pPr>
        <w:pStyle w:val="2"/>
        <w:spacing w:before="0" w:after="0"/>
        <w:jc w:val="both"/>
      </w:pPr>
    </w:p>
    <w:tbl>
      <w:tblPr>
        <w:tblStyle w:val="37"/>
        <w:tblW w:w="5013" w:type="pct"/>
        <w:tblInd w:w="0" w:type="dxa"/>
        <w:tblLayout w:type="autofit"/>
        <w:tblCellMar>
          <w:top w:w="0" w:type="dxa"/>
          <w:left w:w="108" w:type="dxa"/>
          <w:bottom w:w="0" w:type="dxa"/>
          <w:right w:w="108" w:type="dxa"/>
        </w:tblCellMar>
      </w:tblPr>
      <w:tblGrid>
        <w:gridCol w:w="1517"/>
        <w:gridCol w:w="6122"/>
        <w:gridCol w:w="1668"/>
        <w:gridCol w:w="1665"/>
        <w:gridCol w:w="2010"/>
        <w:gridCol w:w="1273"/>
      </w:tblGrid>
      <w:tr>
        <w:tblPrEx>
          <w:tblCellMar>
            <w:top w:w="0" w:type="dxa"/>
            <w:left w:w="108" w:type="dxa"/>
            <w:bottom w:w="0" w:type="dxa"/>
            <w:right w:w="108" w:type="dxa"/>
          </w:tblCellMar>
        </w:tblPrEx>
        <w:trPr>
          <w:trHeight w:val="467" w:hRule="atLeast"/>
        </w:trPr>
        <w:tc>
          <w:tcPr>
            <w:tcW w:w="53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隔热铝合金窗系列</w:t>
            </w: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玻 璃 配 置</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整窗传热系数</w:t>
            </w:r>
          </w:p>
          <w:p>
            <w:pPr>
              <w:widowControl/>
              <w:jc w:val="center"/>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K W/(m 2 · K)</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玻璃遮阳系数SC</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一体化窗遮阳系数SD</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278" w:hRule="atLeast"/>
        </w:trPr>
        <w:tc>
          <w:tcPr>
            <w:tcW w:w="53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80系列</w:t>
            </w:r>
          </w:p>
          <w:p>
            <w:pPr>
              <w:widowControl/>
              <w:jc w:val="center"/>
              <w:textAlignment w:val="center"/>
              <w:rPr>
                <w:rFonts w:hint="eastAsia" w:ascii="宋体" w:hAnsi="宋体" w:eastAsia="宋体" w:cs="宋体"/>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隔热条宽度39mm</w:t>
            </w:r>
            <w:r>
              <w:rPr>
                <w:rFonts w:hint="eastAsia" w:ascii="宋体" w:hAnsi="宋体" w:eastAsia="宋体" w:cs="Arial"/>
                <w:color w:val="000000"/>
                <w:kern w:val="0"/>
                <w:sz w:val="18"/>
                <w:szCs w:val="18"/>
                <w:lang w:eastAsia="zh-CN" w:bidi="ar"/>
              </w:rPr>
              <w:t>）</w:t>
            </w: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5高透Low-E+9Ar+5+9Ar+5(暖边)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1.6</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8"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5高透Low-E+12Ar+5+12Ar+5</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1.6</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2"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5高透Low-E+12Ar+5+12Ar+5(暖边)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1.6</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37"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5高透Low-E+19Ar+5+9Ar+5(暖边)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1.6</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307"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ascii="宋体" w:hAnsi="宋体" w:eastAsia="宋体" w:cs="Arial"/>
                <w:color w:val="000000"/>
                <w:kern w:val="0"/>
                <w:sz w:val="18"/>
                <w:szCs w:val="18"/>
                <w:lang w:bidi="ar"/>
              </w:rPr>
              <w:t>5高透Low-E+12Ar+5+12Ar+5(暖边)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1.6</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trHeight w:val="292"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5高透Low-E+19Ar+5+9Ar+5(暖边)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1.5</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92"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5高透Low-E+12Ar+5+12Ar+5(暖边)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1.5</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8"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5双银高透Low-E+12Ar+5+12Ar+5(暖边)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1.4</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0.4～0.6</w:t>
            </w:r>
            <w:r>
              <w:rPr>
                <w:rFonts w:ascii="宋体" w:hAnsi="宋体" w:eastAsia="宋体" w:cs="Arial"/>
                <w:color w:val="000000"/>
                <w:kern w:val="0"/>
                <w:sz w:val="18"/>
                <w:szCs w:val="18"/>
                <w:lang w:bidi="ar"/>
              </w:rPr>
              <w:t xml:space="preserve">  </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8"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5高透Low-E+12Ar+5高透Low-E+12Ar+5(暖边)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1.3</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0.45～0.6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7"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5高透Low-E+9Ar+5+9Ar+5(暖边)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1.6</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lang w:val="en-US" w:eastAsia="zh-CN"/>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37" w:hRule="atLeast"/>
        </w:trPr>
        <w:tc>
          <w:tcPr>
            <w:tcW w:w="532" w:type="pct"/>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85系列</w:t>
            </w:r>
          </w:p>
          <w:p>
            <w:pPr>
              <w:widowControl/>
              <w:jc w:val="center"/>
              <w:textAlignment w:val="center"/>
              <w:rPr>
                <w:rFonts w:hint="eastAsia" w:ascii="宋体" w:hAnsi="宋体" w:eastAsia="宋体" w:cs="宋体"/>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隔热条宽度44mm</w:t>
            </w:r>
            <w:r>
              <w:rPr>
                <w:rFonts w:hint="eastAsia" w:ascii="宋体" w:hAnsi="宋体" w:eastAsia="宋体" w:cs="Arial"/>
                <w:color w:val="000000"/>
                <w:kern w:val="0"/>
                <w:sz w:val="18"/>
                <w:szCs w:val="18"/>
                <w:lang w:eastAsia="zh-CN" w:bidi="ar"/>
              </w:rPr>
              <w:t>）</w:t>
            </w: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5高透Low-E+9Ar+5+9Ar+5(暖边)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1.5</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92"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5高透Low-E+12Ar+5+12Ar+5</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1.5</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8"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5高透Low-E+12+5+12+5(暖边)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1.5</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92"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5高透Low-E+19Ar+5+9Ar+5(暖边)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1.5</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0"/>
                <w:sz w:val="18"/>
                <w:szCs w:val="18"/>
                <w:lang w:val="en-US" w:eastAsia="zh-CN" w:bidi="ar"/>
              </w:rPr>
            </w:pPr>
          </w:p>
        </w:tc>
      </w:tr>
      <w:tr>
        <w:tblPrEx>
          <w:tblCellMar>
            <w:top w:w="0" w:type="dxa"/>
            <w:left w:w="108" w:type="dxa"/>
            <w:bottom w:w="0" w:type="dxa"/>
            <w:right w:w="108" w:type="dxa"/>
          </w:tblCellMar>
        </w:tblPrEx>
        <w:trPr>
          <w:trHeight w:val="292"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5高透Low-E+12Ar+5+12Ar+5(暖边)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1.5</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kern w:val="0"/>
                <w:sz w:val="18"/>
                <w:szCs w:val="18"/>
                <w:lang w:val="en-US" w:eastAsia="zh-CN" w:bidi="ar"/>
              </w:rPr>
            </w:pPr>
          </w:p>
        </w:tc>
      </w:tr>
      <w:tr>
        <w:tblPrEx>
          <w:tblCellMar>
            <w:top w:w="0" w:type="dxa"/>
            <w:left w:w="108" w:type="dxa"/>
            <w:bottom w:w="0" w:type="dxa"/>
            <w:right w:w="108" w:type="dxa"/>
          </w:tblCellMar>
        </w:tblPrEx>
        <w:trPr>
          <w:trHeight w:val="337"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5高透Low-E+19Ar+5+9Ar+5(暖边)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1.4</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92"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5高透Low-E+12Ar+5+12Ar+5(暖边)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1.4</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0.5～0.6</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37"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5双银高透Low-E+12Ar+5+12Ar+5(暖边)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1.3</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0.4～0.6</w:t>
            </w:r>
            <w:r>
              <w:rPr>
                <w:rFonts w:ascii="宋体" w:hAnsi="宋体" w:eastAsia="宋体" w:cs="Arial"/>
                <w:color w:val="000000"/>
                <w:kern w:val="0"/>
                <w:sz w:val="18"/>
                <w:szCs w:val="18"/>
                <w:lang w:bidi="ar"/>
              </w:rPr>
              <w:t xml:space="preserve"> </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val="en-US" w:eastAsia="zh-CN" w:bidi="ar"/>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97"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5高透Low-E+12Ar+5高透Low-E+12Ar+5(暖边)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1.2</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0.45～0.6</w:t>
            </w:r>
            <w:r>
              <w:rPr>
                <w:rFonts w:ascii="宋体" w:hAnsi="宋体" w:eastAsia="宋体" w:cs="Arial"/>
                <w:color w:val="000000"/>
                <w:kern w:val="0"/>
                <w:sz w:val="18"/>
                <w:szCs w:val="18"/>
                <w:lang w:bidi="ar"/>
              </w:rPr>
              <w:t xml:space="preserve"> </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7" w:hRule="atLeast"/>
        </w:trPr>
        <w:tc>
          <w:tcPr>
            <w:tcW w:w="532"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2147" w:type="pc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5双银高透Low-E+12Ar+5双银高透Low-E+12Ar+5(暖边)</w:t>
            </w:r>
          </w:p>
        </w:tc>
        <w:tc>
          <w:tcPr>
            <w:tcW w:w="58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1.1</w:t>
            </w:r>
          </w:p>
        </w:tc>
        <w:tc>
          <w:tcPr>
            <w:tcW w:w="584"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705"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hint="eastAsia" w:ascii="宋体" w:hAnsi="宋体" w:eastAsia="宋体" w:cs="宋体"/>
                <w:color w:val="000000"/>
                <w:kern w:val="0"/>
                <w:sz w:val="18"/>
                <w:szCs w:val="18"/>
                <w:lang w:bidi="ar"/>
              </w:rPr>
              <w:t>0.1～0.2</w:t>
            </w:r>
          </w:p>
        </w:tc>
        <w:tc>
          <w:tcPr>
            <w:tcW w:w="446"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2"/>
                <w:sz w:val="18"/>
                <w:szCs w:val="18"/>
                <w:lang w:val="en-US" w:eastAsia="zh-CN" w:bidi="ar-SA"/>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794" w:hRule="atLeast"/>
        </w:trPr>
        <w:tc>
          <w:tcPr>
            <w:tcW w:w="532" w:type="pc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sz w:val="18"/>
                <w:szCs w:val="18"/>
              </w:rPr>
            </w:pPr>
            <w:r>
              <w:rPr>
                <w:rFonts w:hint="eastAsia" w:ascii="宋体" w:hAnsi="宋体" w:eastAsia="宋体" w:cs="宋体"/>
                <w:color w:val="000000"/>
                <w:kern w:val="0"/>
                <w:sz w:val="18"/>
                <w:szCs w:val="18"/>
                <w:lang w:bidi="ar"/>
              </w:rPr>
              <w:t>说明</w:t>
            </w:r>
          </w:p>
        </w:tc>
        <w:tc>
          <w:tcPr>
            <w:tcW w:w="4467" w:type="pct"/>
            <w:gridSpan w:val="5"/>
            <w:tcBorders>
              <w:top w:val="single" w:color="000000" w:sz="4" w:space="0"/>
              <w:left w:val="single" w:color="000000" w:sz="4" w:space="0"/>
              <w:bottom w:val="single" w:color="000000" w:sz="4" w:space="0"/>
              <w:right w:val="single" w:color="000000" w:sz="4" w:space="0"/>
            </w:tcBorders>
            <w:noWrap w:val="0"/>
            <w:vAlign w:val="center"/>
          </w:tcPr>
          <w:p>
            <w:pPr>
              <w:widowControl/>
              <w:numPr>
                <w:ilvl w:val="0"/>
                <w:numId w:val="0"/>
              </w:numPr>
              <w:jc w:val="left"/>
              <w:textAlignment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1.一般情况下,硬卷帘一体化窗遮阳系数SD为0.1;软卷帘一体化窗遮阳系数SD为0.2。</w:t>
            </w:r>
          </w:p>
          <w:p>
            <w:pPr>
              <w:widowControl/>
              <w:numPr>
                <w:ilvl w:val="0"/>
                <w:numId w:val="0"/>
              </w:numPr>
              <w:ind w:left="0" w:leftChars="0" w:firstLine="0" w:firstLineChars="0"/>
              <w:jc w:val="left"/>
              <w:textAlignment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2.其他系列参见居住建筑外窗</w:t>
            </w:r>
            <w:r>
              <w:rPr>
                <w:rFonts w:hint="eastAsia" w:ascii="宋体" w:hAnsi="宋体" w:cs="宋体"/>
                <w:sz w:val="18"/>
                <w:szCs w:val="18"/>
                <w:lang w:val="en-US" w:eastAsia="zh-CN"/>
              </w:rPr>
              <w:t>。</w:t>
            </w:r>
          </w:p>
        </w:tc>
      </w:tr>
    </w:tbl>
    <w:p>
      <w:pPr>
        <w:rPr>
          <w:rFonts w:ascii="宋体" w:hAnsi="宋体"/>
          <w:szCs w:val="21"/>
        </w:rPr>
      </w:pPr>
    </w:p>
    <w:p>
      <w:pPr>
        <w:rPr>
          <w:rFonts w:ascii="宋体" w:hAnsi="宋体"/>
          <w:szCs w:val="21"/>
        </w:rPr>
      </w:pPr>
    </w:p>
    <w:p>
      <w:pPr>
        <w:pStyle w:val="2"/>
        <w:jc w:val="both"/>
      </w:pPr>
    </w:p>
    <w:tbl>
      <w:tblPr>
        <w:tblStyle w:val="37"/>
        <w:tblW w:w="14040" w:type="dxa"/>
        <w:tblInd w:w="93" w:type="dxa"/>
        <w:tblLayout w:type="fixed"/>
        <w:tblCellMar>
          <w:top w:w="0" w:type="dxa"/>
          <w:left w:w="108" w:type="dxa"/>
          <w:bottom w:w="0" w:type="dxa"/>
          <w:right w:w="108" w:type="dxa"/>
        </w:tblCellMar>
      </w:tblPr>
      <w:tblGrid>
        <w:gridCol w:w="1778"/>
        <w:gridCol w:w="5701"/>
        <w:gridCol w:w="1698"/>
        <w:gridCol w:w="1654"/>
        <w:gridCol w:w="1976"/>
        <w:gridCol w:w="1233"/>
      </w:tblGrid>
      <w:tr>
        <w:tblPrEx>
          <w:tblCellMar>
            <w:top w:w="0" w:type="dxa"/>
            <w:left w:w="108" w:type="dxa"/>
            <w:bottom w:w="0" w:type="dxa"/>
            <w:right w:w="108" w:type="dxa"/>
          </w:tblCellMar>
        </w:tblPrEx>
        <w:trPr>
          <w:trHeight w:val="904" w:hRule="atLeast"/>
        </w:trPr>
        <w:tc>
          <w:tcPr>
            <w:tcW w:w="14040"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b w:val="0"/>
                <w:color w:val="000000"/>
                <w:kern w:val="0"/>
                <w:sz w:val="21"/>
                <w:szCs w:val="21"/>
                <w:lang w:val="en-US" w:eastAsia="zh-CN" w:bidi="ar"/>
              </w:rPr>
            </w:pPr>
            <w:r>
              <w:rPr>
                <w:rFonts w:hint="eastAsia" w:ascii="宋体" w:hAnsi="宋体" w:eastAsia="宋体" w:cs="宋体"/>
                <w:b w:val="0"/>
                <w:color w:val="000000"/>
                <w:kern w:val="0"/>
                <w:sz w:val="21"/>
                <w:szCs w:val="21"/>
                <w:lang w:val="en-US" w:eastAsia="zh-CN" w:bidi="ar"/>
              </w:rPr>
              <w:t>表B.6 规定了居住建筑内置百叶中空玻璃遮阳一体化铝合金窗热工性能表。</w:t>
            </w:r>
          </w:p>
          <w:p>
            <w:pPr>
              <w:pStyle w:val="2"/>
              <w:spacing w:line="360" w:lineRule="auto"/>
              <w:jc w:val="center"/>
              <w:rPr>
                <w:rFonts w:hint="eastAsia" w:ascii="宋体" w:hAnsi="宋体" w:cs="宋体"/>
                <w:color w:val="000000"/>
                <w:szCs w:val="21"/>
              </w:rPr>
            </w:pPr>
            <w:r>
              <w:rPr>
                <w:rFonts w:hint="eastAsia" w:ascii="黑体" w:hAnsi="黑体" w:eastAsia="黑体" w:cs="黑体"/>
                <w:b w:val="0"/>
                <w:bCs w:val="0"/>
                <w:color w:val="000000"/>
                <w:kern w:val="0"/>
                <w:sz w:val="21"/>
                <w:szCs w:val="21"/>
                <w:lang w:val="en-US" w:eastAsia="zh-CN" w:bidi="ar"/>
              </w:rPr>
              <w:t>表B.6 居住建筑内置百叶中空玻璃遮阳一体化铝合金窗热工性能表</w:t>
            </w:r>
          </w:p>
        </w:tc>
      </w:tr>
      <w:tr>
        <w:tblPrEx>
          <w:tblCellMar>
            <w:top w:w="0" w:type="dxa"/>
            <w:left w:w="108" w:type="dxa"/>
            <w:bottom w:w="0" w:type="dxa"/>
            <w:right w:w="108" w:type="dxa"/>
          </w:tblCellMar>
        </w:tblPrEx>
        <w:trPr>
          <w:trHeight w:val="790" w:hRule="atLeast"/>
        </w:trPr>
        <w:tc>
          <w:tcPr>
            <w:tcW w:w="177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隔热铝合金窗系列</w:t>
            </w: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整窗传热系数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K W/(m 2 · K)</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百叶帘收起玻璃遮阳系数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SC</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一体化窗遮阳系数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SD</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41" w:hRule="atLeast"/>
        </w:trPr>
        <w:tc>
          <w:tcPr>
            <w:tcW w:w="177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隔热条宽度29mm</w:t>
            </w:r>
            <w:r>
              <w:rPr>
                <w:rFonts w:hint="eastAsia" w:ascii="宋体" w:hAnsi="宋体" w:eastAsia="宋体" w:cs="Arial"/>
                <w:color w:val="000000"/>
                <w:kern w:val="0"/>
                <w:sz w:val="18"/>
                <w:szCs w:val="18"/>
                <w:lang w:eastAsia="zh-CN" w:bidi="ar"/>
              </w:rPr>
              <w:t>）</w:t>
            </w: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1"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7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1"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6" w:hRule="atLeast"/>
        </w:trPr>
        <w:tc>
          <w:tcPr>
            <w:tcW w:w="177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隔热条宽度34mm</w:t>
            </w:r>
            <w:r>
              <w:rPr>
                <w:rFonts w:hint="eastAsia" w:ascii="宋体" w:hAnsi="宋体" w:eastAsia="宋体" w:cs="Arial"/>
                <w:color w:val="000000"/>
                <w:kern w:val="0"/>
                <w:sz w:val="18"/>
                <w:szCs w:val="18"/>
                <w:lang w:eastAsia="zh-CN" w:bidi="ar"/>
              </w:rPr>
              <w:t>）</w:t>
            </w: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7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41"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7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41"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56" w:hRule="atLeast"/>
        </w:trPr>
        <w:tc>
          <w:tcPr>
            <w:tcW w:w="177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隔热条宽度39mm</w:t>
            </w:r>
            <w:r>
              <w:rPr>
                <w:rFonts w:hint="eastAsia" w:ascii="宋体" w:hAnsi="宋体" w:eastAsia="宋体" w:cs="Arial"/>
                <w:color w:val="000000"/>
                <w:kern w:val="0"/>
                <w:sz w:val="18"/>
                <w:szCs w:val="18"/>
                <w:lang w:eastAsia="zh-CN" w:bidi="ar"/>
              </w:rPr>
              <w:t>）</w:t>
            </w: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1"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9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7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76"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57" w:hRule="atLeast"/>
        </w:trPr>
        <w:tc>
          <w:tcPr>
            <w:tcW w:w="177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0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5双银高透Low-E+19Ar百叶遮阳+5双银高透Low-E+9Ar+5(暖边)</w:t>
            </w:r>
          </w:p>
        </w:tc>
        <w:tc>
          <w:tcPr>
            <w:tcW w:w="16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6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p>
        </w:tc>
        <w:tc>
          <w:tcPr>
            <w:tcW w:w="19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bl>
    <w:p>
      <w:pPr>
        <w:pStyle w:val="2"/>
        <w:jc w:val="both"/>
        <w:rPr>
          <w:rFonts w:ascii="宋体" w:hAnsi="宋体"/>
          <w:sz w:val="18"/>
          <w:szCs w:val="18"/>
        </w:rPr>
      </w:pPr>
    </w:p>
    <w:p>
      <w:pPr>
        <w:rPr>
          <w:rFonts w:ascii="宋体" w:hAnsi="宋体"/>
          <w:sz w:val="18"/>
          <w:szCs w:val="18"/>
        </w:rPr>
      </w:pPr>
    </w:p>
    <w:p>
      <w:pPr>
        <w:pStyle w:val="2"/>
        <w:jc w:val="both"/>
        <w:rPr>
          <w:rFonts w:hint="eastAsia" w:ascii="宋体" w:hAnsi="宋体" w:eastAsia="宋体" w:cs="宋体"/>
          <w:sz w:val="18"/>
          <w:szCs w:val="18"/>
        </w:rPr>
      </w:pPr>
    </w:p>
    <w:tbl>
      <w:tblPr>
        <w:tblStyle w:val="37"/>
        <w:tblW w:w="14137" w:type="dxa"/>
        <w:tblInd w:w="91" w:type="dxa"/>
        <w:tblLayout w:type="autofit"/>
        <w:tblCellMar>
          <w:top w:w="0" w:type="dxa"/>
          <w:left w:w="108" w:type="dxa"/>
          <w:bottom w:w="0" w:type="dxa"/>
          <w:right w:w="108" w:type="dxa"/>
        </w:tblCellMar>
      </w:tblPr>
      <w:tblGrid>
        <w:gridCol w:w="1759"/>
        <w:gridCol w:w="5788"/>
        <w:gridCol w:w="1690"/>
        <w:gridCol w:w="1689"/>
        <w:gridCol w:w="1977"/>
        <w:gridCol w:w="1234"/>
      </w:tblGrid>
      <w:tr>
        <w:tblPrEx>
          <w:tblCellMar>
            <w:top w:w="0" w:type="dxa"/>
            <w:left w:w="108" w:type="dxa"/>
            <w:bottom w:w="0" w:type="dxa"/>
            <w:right w:w="108" w:type="dxa"/>
          </w:tblCellMar>
        </w:tblPrEx>
        <w:trPr>
          <w:trHeight w:val="924" w:hRule="exact"/>
        </w:trPr>
        <w:tc>
          <w:tcPr>
            <w:tcW w:w="17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隔热铝合金窗系列</w:t>
            </w:r>
          </w:p>
        </w:tc>
        <w:tc>
          <w:tcPr>
            <w:tcW w:w="578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整窗传热系数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K W/(m 2 · K)</w:t>
            </w:r>
          </w:p>
        </w:tc>
        <w:tc>
          <w:tcPr>
            <w:tcW w:w="16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百叶帘收起玻璃遮阳系数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SC</w:t>
            </w:r>
          </w:p>
        </w:tc>
        <w:tc>
          <w:tcPr>
            <w:tcW w:w="19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一体化窗遮阳系数SD</w:t>
            </w:r>
          </w:p>
        </w:tc>
        <w:tc>
          <w:tcPr>
            <w:tcW w:w="12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282" w:hRule="exact"/>
        </w:trPr>
        <w:tc>
          <w:tcPr>
            <w:tcW w:w="175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隔热条宽度44mm</w:t>
            </w:r>
            <w:r>
              <w:rPr>
                <w:rFonts w:hint="eastAsia" w:ascii="宋体" w:hAnsi="宋体" w:eastAsia="宋体" w:cs="Arial"/>
                <w:color w:val="000000"/>
                <w:kern w:val="0"/>
                <w:sz w:val="18"/>
                <w:szCs w:val="18"/>
                <w:lang w:eastAsia="zh-CN" w:bidi="ar"/>
              </w:rPr>
              <w:t>）</w:t>
            </w:r>
          </w:p>
        </w:tc>
        <w:tc>
          <w:tcPr>
            <w:tcW w:w="578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82" w:hRule="exact"/>
        </w:trPr>
        <w:tc>
          <w:tcPr>
            <w:tcW w:w="17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8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82" w:hRule="exact"/>
        </w:trPr>
        <w:tc>
          <w:tcPr>
            <w:tcW w:w="17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8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5高透Low-E+19Ar百叶遮阳+5+12Ar+5(暖边)</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82" w:hRule="exact"/>
        </w:trPr>
        <w:tc>
          <w:tcPr>
            <w:tcW w:w="17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8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5高透Low-E+19Ar百叶遮阳+5高透Low-E+9Ar+5(暖边)</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6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12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82" w:hRule="exact"/>
        </w:trPr>
        <w:tc>
          <w:tcPr>
            <w:tcW w:w="17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8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82" w:hRule="exact"/>
        </w:trPr>
        <w:tc>
          <w:tcPr>
            <w:tcW w:w="17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8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6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92" w:hRule="exact"/>
        </w:trPr>
        <w:tc>
          <w:tcPr>
            <w:tcW w:w="175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8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5双银高透Low-E+19Ar百叶遮阳+5双银高透Low-E+9Ar+5(暖边)</w:t>
            </w:r>
          </w:p>
        </w:tc>
        <w:tc>
          <w:tcPr>
            <w:tcW w:w="169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6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p>
        </w:tc>
        <w:tc>
          <w:tcPr>
            <w:tcW w:w="197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123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bl>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rPr>
          <w:rFonts w:ascii="宋体" w:hAnsi="宋体"/>
          <w:szCs w:val="21"/>
        </w:rPr>
      </w:pPr>
    </w:p>
    <w:p>
      <w:pPr>
        <w:pStyle w:val="2"/>
        <w:rPr>
          <w:rFonts w:ascii="宋体" w:hAnsi="宋体"/>
          <w:szCs w:val="21"/>
        </w:rPr>
      </w:pPr>
    </w:p>
    <w:p>
      <w:pPr>
        <w:pStyle w:val="2"/>
        <w:jc w:val="both"/>
        <w:rPr>
          <w:rFonts w:ascii="宋体" w:hAnsi="宋体"/>
          <w:szCs w:val="21"/>
        </w:rPr>
      </w:pPr>
    </w:p>
    <w:p>
      <w:pPr>
        <w:rPr>
          <w:rFonts w:ascii="宋体" w:hAnsi="宋体"/>
          <w:szCs w:val="21"/>
        </w:rPr>
      </w:pPr>
    </w:p>
    <w:tbl>
      <w:tblPr>
        <w:tblStyle w:val="37"/>
        <w:tblW w:w="14100" w:type="dxa"/>
        <w:tblInd w:w="91" w:type="dxa"/>
        <w:tblLayout w:type="fixed"/>
        <w:tblCellMar>
          <w:top w:w="0" w:type="dxa"/>
          <w:left w:w="108" w:type="dxa"/>
          <w:bottom w:w="0" w:type="dxa"/>
          <w:right w:w="108" w:type="dxa"/>
        </w:tblCellMar>
      </w:tblPr>
      <w:tblGrid>
        <w:gridCol w:w="1419"/>
        <w:gridCol w:w="6130"/>
        <w:gridCol w:w="1648"/>
        <w:gridCol w:w="1696"/>
        <w:gridCol w:w="1959"/>
        <w:gridCol w:w="1248"/>
      </w:tblGrid>
      <w:tr>
        <w:tblPrEx>
          <w:tblCellMar>
            <w:top w:w="0" w:type="dxa"/>
            <w:left w:w="108" w:type="dxa"/>
            <w:bottom w:w="0" w:type="dxa"/>
            <w:right w:w="108" w:type="dxa"/>
          </w:tblCellMar>
        </w:tblPrEx>
        <w:trPr>
          <w:trHeight w:val="734" w:hRule="exact"/>
        </w:trPr>
        <w:tc>
          <w:tcPr>
            <w:tcW w:w="14100"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b w:val="0"/>
                <w:color w:val="000000"/>
                <w:kern w:val="0"/>
                <w:sz w:val="21"/>
                <w:szCs w:val="21"/>
                <w:lang w:val="en-US" w:eastAsia="zh-CN" w:bidi="ar"/>
              </w:rPr>
            </w:pPr>
            <w:r>
              <w:rPr>
                <w:rFonts w:hint="eastAsia" w:ascii="宋体" w:hAnsi="宋体" w:eastAsia="宋体" w:cs="宋体"/>
                <w:b w:val="0"/>
                <w:color w:val="000000"/>
                <w:kern w:val="0"/>
                <w:sz w:val="21"/>
                <w:szCs w:val="21"/>
                <w:lang w:val="en-US" w:eastAsia="zh-CN" w:bidi="ar"/>
              </w:rPr>
              <w:t>表B.7 规定了居住建筑内置织物中空玻璃遮阳一体化铝合金窗热工性能。</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val="0"/>
                <w:color w:val="000000"/>
                <w:kern w:val="0"/>
                <w:szCs w:val="21"/>
                <w:lang w:val="en-US" w:eastAsia="zh-CN" w:bidi="ar"/>
              </w:rPr>
              <w:t xml:space="preserve">表B.7 </w:t>
            </w:r>
            <w:r>
              <w:rPr>
                <w:rFonts w:hint="eastAsia" w:ascii="黑体" w:hAnsi="黑体" w:eastAsia="黑体" w:cs="黑体"/>
                <w:b w:val="0"/>
                <w:bCs w:val="0"/>
                <w:color w:val="000000"/>
                <w:kern w:val="0"/>
                <w:sz w:val="21"/>
                <w:szCs w:val="21"/>
                <w:lang w:val="en-US" w:eastAsia="zh-CN" w:bidi="ar"/>
              </w:rPr>
              <w:t>居住建筑内置织物中空玻璃遮阳一体化铝合金窗热工性能表</w:t>
            </w:r>
          </w:p>
        </w:tc>
      </w:tr>
      <w:tr>
        <w:tblPrEx>
          <w:tblCellMar>
            <w:top w:w="0" w:type="dxa"/>
            <w:left w:w="108" w:type="dxa"/>
            <w:bottom w:w="0" w:type="dxa"/>
            <w:right w:w="108" w:type="dxa"/>
          </w:tblCellMar>
        </w:tblPrEx>
        <w:trPr>
          <w:trHeight w:val="702" w:hRule="exact"/>
        </w:trPr>
        <w:tc>
          <w:tcPr>
            <w:tcW w:w="141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隔热铝合金窗系列</w:t>
            </w: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整窗传热系数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K W/(m 2 · K)</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百叶帘收起玻璃遮阳系数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SC</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一体化窗遮阳系数SD</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14" w:hRule="exact"/>
        </w:trPr>
        <w:tc>
          <w:tcPr>
            <w:tcW w:w="141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隔热条宽度29mm</w:t>
            </w:r>
            <w:r>
              <w:rPr>
                <w:rFonts w:hint="eastAsia" w:ascii="宋体" w:hAnsi="宋体" w:eastAsia="宋体" w:cs="Arial"/>
                <w:color w:val="000000"/>
                <w:kern w:val="0"/>
                <w:sz w:val="18"/>
                <w:szCs w:val="18"/>
                <w:lang w:eastAsia="zh-CN" w:bidi="ar"/>
              </w:rPr>
              <w:t>）</w:t>
            </w: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9"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5高透Low-E+15Ar织物遮阳+5+12Ar+5(暖边)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69"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5高透Low-E+15Ar织物遮阳+5高透Low-E+9Ar+5(暖边)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44"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9"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91"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5双银高透Low-E+15Ar织物遮阳+5双银高Low-E+9Ar+5(暖边)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44" w:hRule="exact"/>
        </w:trPr>
        <w:tc>
          <w:tcPr>
            <w:tcW w:w="141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隔热条宽度34mm</w:t>
            </w:r>
            <w:r>
              <w:rPr>
                <w:rFonts w:hint="eastAsia" w:ascii="宋体" w:hAnsi="宋体" w:eastAsia="宋体" w:cs="Arial"/>
                <w:color w:val="000000"/>
                <w:kern w:val="0"/>
                <w:sz w:val="18"/>
                <w:szCs w:val="18"/>
                <w:lang w:eastAsia="zh-CN" w:bidi="ar"/>
              </w:rPr>
              <w:t>）</w:t>
            </w: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39"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44"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5高透Low-E+15Ar织物遮阳+5+12Ar+5(暖边)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37"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5高透Low-E+15Ar织物遮阳+5高透Low-E+9Ar+5(暖边)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1"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00"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53"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5双银高透Low-E+15Ar织物遮阳+5双银高透Low-E+9Ar+5(暖边)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9" w:hRule="exact"/>
        </w:trPr>
        <w:tc>
          <w:tcPr>
            <w:tcW w:w="141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隔热条宽度39mm</w:t>
            </w:r>
            <w:r>
              <w:rPr>
                <w:rFonts w:hint="eastAsia" w:ascii="宋体" w:hAnsi="宋体" w:eastAsia="宋体" w:cs="Arial"/>
                <w:color w:val="000000"/>
                <w:kern w:val="0"/>
                <w:sz w:val="18"/>
                <w:szCs w:val="18"/>
                <w:lang w:eastAsia="zh-CN" w:bidi="ar"/>
              </w:rPr>
              <w:t>）</w:t>
            </w: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44"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99"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5高透Low-E+15Ar织物遮阳+5+12Ar+5(暖边)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9"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5高透Low-E+15Ar织物遮阳+5高透Low-E+9Ar+5(暖边)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36"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62"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401" w:hRule="exact"/>
        </w:trPr>
        <w:tc>
          <w:tcPr>
            <w:tcW w:w="141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5双银高透Low-E+15Ar织物遮阳+5双银高Low-E+9Ar+5(暖边)</w:t>
            </w:r>
          </w:p>
        </w:tc>
        <w:tc>
          <w:tcPr>
            <w:tcW w:w="16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6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12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bl>
    <w:p>
      <w:pPr>
        <w:rPr>
          <w:rFonts w:ascii="宋体" w:hAnsi="宋体"/>
          <w:szCs w:val="21"/>
        </w:rPr>
      </w:pPr>
    </w:p>
    <w:p>
      <w:pPr>
        <w:pStyle w:val="2"/>
        <w:jc w:val="both"/>
      </w:pPr>
    </w:p>
    <w:tbl>
      <w:tblPr>
        <w:tblStyle w:val="37"/>
        <w:tblW w:w="14159" w:type="dxa"/>
        <w:tblInd w:w="91" w:type="dxa"/>
        <w:tblLayout w:type="autofit"/>
        <w:tblCellMar>
          <w:top w:w="0" w:type="dxa"/>
          <w:left w:w="108" w:type="dxa"/>
          <w:bottom w:w="0" w:type="dxa"/>
          <w:right w:w="108" w:type="dxa"/>
        </w:tblCellMar>
      </w:tblPr>
      <w:tblGrid>
        <w:gridCol w:w="1762"/>
        <w:gridCol w:w="5796"/>
        <w:gridCol w:w="1693"/>
        <w:gridCol w:w="1692"/>
        <w:gridCol w:w="1980"/>
        <w:gridCol w:w="1236"/>
      </w:tblGrid>
      <w:tr>
        <w:tblPrEx>
          <w:tblCellMar>
            <w:top w:w="0" w:type="dxa"/>
            <w:left w:w="108" w:type="dxa"/>
            <w:bottom w:w="0" w:type="dxa"/>
            <w:right w:w="108" w:type="dxa"/>
          </w:tblCellMar>
        </w:tblPrEx>
        <w:trPr>
          <w:trHeight w:val="928" w:hRule="exact"/>
        </w:trPr>
        <w:tc>
          <w:tcPr>
            <w:tcW w:w="176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隔热铝合金窗系列</w:t>
            </w:r>
          </w:p>
        </w:tc>
        <w:tc>
          <w:tcPr>
            <w:tcW w:w="57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整窗传热系数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K W/(m 2 · K)</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百叶帘收起玻璃遮阳系数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SC</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一体化窗遮阳系数SD</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283" w:hRule="exact"/>
        </w:trPr>
        <w:tc>
          <w:tcPr>
            <w:tcW w:w="176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隔热条宽度44mm</w:t>
            </w:r>
            <w:r>
              <w:rPr>
                <w:rFonts w:hint="eastAsia" w:ascii="宋体" w:hAnsi="宋体" w:eastAsia="宋体" w:cs="Arial"/>
                <w:color w:val="000000"/>
                <w:kern w:val="0"/>
                <w:sz w:val="18"/>
                <w:szCs w:val="18"/>
                <w:lang w:eastAsia="zh-CN" w:bidi="ar"/>
              </w:rPr>
              <w:t>）</w:t>
            </w:r>
          </w:p>
        </w:tc>
        <w:tc>
          <w:tcPr>
            <w:tcW w:w="579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83" w:hRule="exact"/>
        </w:trPr>
        <w:tc>
          <w:tcPr>
            <w:tcW w:w="17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9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83" w:hRule="exact"/>
        </w:trPr>
        <w:tc>
          <w:tcPr>
            <w:tcW w:w="17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9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5高透Low-E+15Ar织物遮阳+5+12Ar+5(暖边)</w:t>
            </w:r>
          </w:p>
        </w:tc>
        <w:tc>
          <w:tcPr>
            <w:tcW w:w="1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83" w:hRule="exact"/>
        </w:trPr>
        <w:tc>
          <w:tcPr>
            <w:tcW w:w="17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9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5高透Low-E+15Ar织物遮阳+5高透Low-E+9Ar+5(暖边)</w:t>
            </w:r>
          </w:p>
        </w:tc>
        <w:tc>
          <w:tcPr>
            <w:tcW w:w="1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83" w:hRule="exact"/>
        </w:trPr>
        <w:tc>
          <w:tcPr>
            <w:tcW w:w="17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9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83" w:hRule="exact"/>
        </w:trPr>
        <w:tc>
          <w:tcPr>
            <w:tcW w:w="17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9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283" w:hRule="exact"/>
        </w:trPr>
        <w:tc>
          <w:tcPr>
            <w:tcW w:w="176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796"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5双银高透Low-E+15Ar织物遮阳+5双银高透Low-E+9Ar+5(暖边)</w:t>
            </w:r>
          </w:p>
        </w:tc>
        <w:tc>
          <w:tcPr>
            <w:tcW w:w="169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69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12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bl>
    <w:p>
      <w:pPr>
        <w:pStyle w:val="2"/>
        <w:rPr>
          <w:b w:val="0"/>
          <w:bCs/>
        </w:rPr>
      </w:pPr>
    </w:p>
    <w:p>
      <w:pPr>
        <w:pStyle w:val="2"/>
      </w:pPr>
    </w:p>
    <w:p>
      <w:pPr>
        <w:pStyle w:val="2"/>
      </w:pPr>
    </w:p>
    <w:p>
      <w:pPr>
        <w:pStyle w:val="2"/>
      </w:pPr>
    </w:p>
    <w:p>
      <w:pPr>
        <w:pStyle w:val="2"/>
      </w:pPr>
    </w:p>
    <w:p>
      <w:pPr>
        <w:pStyle w:val="2"/>
      </w:pPr>
    </w:p>
    <w:p>
      <w:pPr>
        <w:pStyle w:val="2"/>
      </w:pPr>
    </w:p>
    <w:p>
      <w:pPr>
        <w:pStyle w:val="2"/>
      </w:pPr>
    </w:p>
    <w:p>
      <w:pPr>
        <w:pStyle w:val="2"/>
      </w:pPr>
    </w:p>
    <w:p>
      <w:pPr>
        <w:pStyle w:val="2"/>
        <w:jc w:val="both"/>
      </w:pPr>
    </w:p>
    <w:tbl>
      <w:tblPr>
        <w:tblStyle w:val="37"/>
        <w:tblW w:w="13980" w:type="dxa"/>
        <w:tblInd w:w="93" w:type="dxa"/>
        <w:tblLayout w:type="fixed"/>
        <w:tblCellMar>
          <w:top w:w="0" w:type="dxa"/>
          <w:left w:w="108" w:type="dxa"/>
          <w:bottom w:w="0" w:type="dxa"/>
          <w:right w:w="108" w:type="dxa"/>
        </w:tblCellMar>
      </w:tblPr>
      <w:tblGrid>
        <w:gridCol w:w="1966"/>
        <w:gridCol w:w="5433"/>
        <w:gridCol w:w="1909"/>
        <w:gridCol w:w="1785"/>
        <w:gridCol w:w="1951"/>
        <w:gridCol w:w="936"/>
      </w:tblGrid>
      <w:tr>
        <w:tblPrEx>
          <w:tblCellMar>
            <w:top w:w="0" w:type="dxa"/>
            <w:left w:w="108" w:type="dxa"/>
            <w:bottom w:w="0" w:type="dxa"/>
            <w:right w:w="108" w:type="dxa"/>
          </w:tblCellMar>
        </w:tblPrEx>
        <w:trPr>
          <w:trHeight w:val="908" w:hRule="atLeast"/>
        </w:trPr>
        <w:tc>
          <w:tcPr>
            <w:tcW w:w="13980"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b w:val="0"/>
                <w:color w:val="000000"/>
                <w:kern w:val="0"/>
                <w:sz w:val="21"/>
                <w:szCs w:val="21"/>
                <w:lang w:val="en-US" w:eastAsia="zh-CN" w:bidi="ar"/>
              </w:rPr>
            </w:pPr>
            <w:r>
              <w:rPr>
                <w:rFonts w:hint="eastAsia" w:ascii="宋体" w:hAnsi="宋体" w:eastAsia="宋体" w:cs="宋体"/>
                <w:color w:val="000000"/>
                <w:kern w:val="0"/>
                <w:szCs w:val="21"/>
                <w:lang w:val="en-US" w:eastAsia="zh-CN" w:bidi="ar"/>
              </w:rPr>
              <w:t>表B.8 规定了</w:t>
            </w:r>
            <w:r>
              <w:rPr>
                <w:rFonts w:hint="eastAsia" w:ascii="宋体" w:hAnsi="宋体" w:eastAsia="宋体" w:cs="宋体"/>
                <w:b w:val="0"/>
                <w:color w:val="000000"/>
                <w:kern w:val="0"/>
                <w:sz w:val="21"/>
                <w:szCs w:val="21"/>
                <w:lang w:val="en-US" w:eastAsia="zh-CN" w:bidi="ar"/>
              </w:rPr>
              <w:t>居住建筑塑料窗热工性能。</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val="0"/>
                <w:color w:val="000000"/>
                <w:kern w:val="0"/>
                <w:szCs w:val="21"/>
                <w:lang w:val="en-US" w:eastAsia="zh-CN" w:bidi="ar"/>
              </w:rPr>
              <w:t xml:space="preserve">表B.8 </w:t>
            </w:r>
            <w:r>
              <w:rPr>
                <w:rFonts w:hint="eastAsia" w:ascii="黑体" w:hAnsi="黑体" w:eastAsia="黑体" w:cs="黑体"/>
                <w:b w:val="0"/>
                <w:bCs w:val="0"/>
                <w:color w:val="000000"/>
                <w:kern w:val="0"/>
                <w:sz w:val="21"/>
                <w:szCs w:val="21"/>
                <w:lang w:val="en-US" w:eastAsia="zh-CN" w:bidi="ar"/>
              </w:rPr>
              <w:t>居住建筑塑料窗热工性能表</w:t>
            </w:r>
          </w:p>
        </w:tc>
      </w:tr>
      <w:tr>
        <w:tblPrEx>
          <w:tblCellMar>
            <w:top w:w="0" w:type="dxa"/>
            <w:left w:w="108" w:type="dxa"/>
            <w:bottom w:w="0" w:type="dxa"/>
            <w:right w:w="108" w:type="dxa"/>
          </w:tblCellMar>
        </w:tblPrEx>
        <w:trPr>
          <w:trHeight w:val="529" w:hRule="atLeast"/>
        </w:trPr>
        <w:tc>
          <w:tcPr>
            <w:tcW w:w="196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塑料窗系列</w:t>
            </w: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整窗传热系数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K W/(m 2 · K)</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玻璃遮阳系数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SC</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 xml:space="preserve">   整窗遮阳系数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SD</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50" w:hRule="atLeast"/>
        </w:trPr>
        <w:tc>
          <w:tcPr>
            <w:tcW w:w="196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隔热腔5腔</w:t>
            </w:r>
            <w:r>
              <w:rPr>
                <w:rFonts w:hint="eastAsia" w:ascii="宋体" w:hAnsi="宋体" w:eastAsia="宋体" w:cs="Arial"/>
                <w:color w:val="000000"/>
                <w:kern w:val="0"/>
                <w:sz w:val="18"/>
                <w:szCs w:val="18"/>
                <w:lang w:eastAsia="zh-CN" w:bidi="ar"/>
              </w:rPr>
              <w:t>）</w:t>
            </w: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65"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0"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80"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0"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65"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00"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00"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65"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35" w:hRule="atLeast"/>
        </w:trPr>
        <w:tc>
          <w:tcPr>
            <w:tcW w:w="196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75系列</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 xml:space="preserve"> </w:t>
            </w: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隔热腔5腔</w:t>
            </w:r>
            <w:r>
              <w:rPr>
                <w:rFonts w:hint="eastAsia" w:ascii="宋体" w:hAnsi="宋体" w:eastAsia="宋体" w:cs="Arial"/>
                <w:color w:val="000000"/>
                <w:kern w:val="0"/>
                <w:sz w:val="18"/>
                <w:szCs w:val="18"/>
                <w:lang w:eastAsia="zh-CN" w:bidi="ar"/>
              </w:rPr>
              <w:t>）</w:t>
            </w: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65"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95"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05"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00"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80"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0"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0"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65"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5双银高透Low-E+12Ar+5双银高透Low-E+12Ar+5</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401" w:hRule="atLeast"/>
        </w:trPr>
        <w:tc>
          <w:tcPr>
            <w:tcW w:w="196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3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5双银高透Low-E+12Ar+5双银高透Low-E+12Ar+5(暖边)</w:t>
            </w:r>
          </w:p>
        </w:tc>
        <w:tc>
          <w:tcPr>
            <w:tcW w:w="19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7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5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2</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bl>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bl>
      <w:tblPr>
        <w:tblStyle w:val="37"/>
        <w:tblW w:w="14137" w:type="dxa"/>
        <w:tblInd w:w="93" w:type="dxa"/>
        <w:tblLayout w:type="autofit"/>
        <w:tblCellMar>
          <w:top w:w="0" w:type="dxa"/>
          <w:left w:w="108" w:type="dxa"/>
          <w:bottom w:w="0" w:type="dxa"/>
          <w:right w:w="108" w:type="dxa"/>
        </w:tblCellMar>
      </w:tblPr>
      <w:tblGrid>
        <w:gridCol w:w="1989"/>
        <w:gridCol w:w="5498"/>
        <w:gridCol w:w="1937"/>
        <w:gridCol w:w="1810"/>
        <w:gridCol w:w="1980"/>
        <w:gridCol w:w="923"/>
      </w:tblGrid>
      <w:tr>
        <w:tblPrEx>
          <w:tblCellMar>
            <w:top w:w="0" w:type="dxa"/>
            <w:left w:w="108" w:type="dxa"/>
            <w:bottom w:w="0" w:type="dxa"/>
            <w:right w:w="108" w:type="dxa"/>
          </w:tblCellMar>
        </w:tblPrEx>
        <w:trPr>
          <w:trHeight w:val="691" w:hRule="atLeast"/>
        </w:trPr>
        <w:tc>
          <w:tcPr>
            <w:tcW w:w="198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塑料窗系列</w:t>
            </w: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整窗传热系数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K W/(m 2 · K)</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玻璃遮阳系数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SC</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 xml:space="preserve">  整窗遮阳系数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SD</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291" w:hRule="atLeast"/>
        </w:trPr>
        <w:tc>
          <w:tcPr>
            <w:tcW w:w="198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80系列</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 xml:space="preserve"> </w:t>
            </w: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隔热腔6腔</w:t>
            </w:r>
            <w:r>
              <w:rPr>
                <w:rFonts w:hint="eastAsia" w:ascii="宋体" w:hAnsi="宋体" w:eastAsia="宋体" w:cs="Arial"/>
                <w:color w:val="000000"/>
                <w:kern w:val="0"/>
                <w:sz w:val="18"/>
                <w:szCs w:val="18"/>
                <w:lang w:eastAsia="zh-CN" w:bidi="ar"/>
              </w:rPr>
              <w:t>）</w:t>
            </w: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隔热腔6腔</w:t>
            </w:r>
            <w:r>
              <w:rPr>
                <w:rFonts w:hint="eastAsia" w:ascii="宋体" w:hAnsi="宋体" w:eastAsia="宋体" w:cs="Arial"/>
                <w:color w:val="000000"/>
                <w:kern w:val="0"/>
                <w:sz w:val="18"/>
                <w:szCs w:val="18"/>
                <w:lang w:eastAsia="zh-CN" w:bidi="ar"/>
              </w:rPr>
              <w:t>）</w:t>
            </w: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1.1</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291"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5双银高透Low-E+12Ar+5双银高透Low-E+12Ar+5</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1.1</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02" w:hRule="atLeast"/>
        </w:trPr>
        <w:tc>
          <w:tcPr>
            <w:tcW w:w="198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549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5双银高透Low-E+12Ar+5双银高透Low-E+12Ar+5(暖边)</w:t>
            </w:r>
          </w:p>
        </w:tc>
        <w:tc>
          <w:tcPr>
            <w:tcW w:w="193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w:t>
            </w:r>
          </w:p>
        </w:tc>
        <w:tc>
          <w:tcPr>
            <w:tcW w:w="181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8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default" w:ascii="宋体" w:hAnsi="宋体" w:eastAsia="宋体" w:cs="Arial"/>
                <w:color w:val="000000"/>
                <w:sz w:val="18"/>
                <w:szCs w:val="18"/>
                <w:lang w:val="en-US" w:eastAsia="zh-CN"/>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2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bl>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spacing w:line="360" w:lineRule="auto"/>
        <w:rPr>
          <w:rFonts w:ascii="宋体" w:hAnsi="宋体"/>
          <w:szCs w:val="21"/>
        </w:rPr>
      </w:pPr>
    </w:p>
    <w:tbl>
      <w:tblPr>
        <w:tblStyle w:val="37"/>
        <w:tblW w:w="14040" w:type="dxa"/>
        <w:tblInd w:w="93" w:type="dxa"/>
        <w:tblLayout w:type="fixed"/>
        <w:tblCellMar>
          <w:top w:w="0" w:type="dxa"/>
          <w:left w:w="108" w:type="dxa"/>
          <w:bottom w:w="0" w:type="dxa"/>
          <w:right w:w="108" w:type="dxa"/>
        </w:tblCellMar>
      </w:tblPr>
      <w:tblGrid>
        <w:gridCol w:w="1306"/>
        <w:gridCol w:w="6131"/>
        <w:gridCol w:w="1916"/>
        <w:gridCol w:w="1833"/>
        <w:gridCol w:w="1929"/>
        <w:gridCol w:w="925"/>
      </w:tblGrid>
      <w:tr>
        <w:tblPrEx>
          <w:tblCellMar>
            <w:top w:w="0" w:type="dxa"/>
            <w:left w:w="108" w:type="dxa"/>
            <w:bottom w:w="0" w:type="dxa"/>
            <w:right w:w="108" w:type="dxa"/>
          </w:tblCellMar>
        </w:tblPrEx>
        <w:trPr>
          <w:trHeight w:val="920" w:hRule="atLeast"/>
        </w:trPr>
        <w:tc>
          <w:tcPr>
            <w:tcW w:w="14040"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b w:val="0"/>
                <w:color w:val="000000"/>
                <w:kern w:val="0"/>
                <w:sz w:val="21"/>
                <w:szCs w:val="21"/>
                <w:lang w:val="en-US" w:eastAsia="zh-CN" w:bidi="ar"/>
              </w:rPr>
            </w:pPr>
            <w:r>
              <w:rPr>
                <w:rFonts w:hint="eastAsia" w:ascii="宋体" w:hAnsi="宋体" w:eastAsia="宋体" w:cs="宋体"/>
                <w:color w:val="000000"/>
                <w:kern w:val="0"/>
                <w:szCs w:val="21"/>
                <w:lang w:val="en-US" w:eastAsia="zh-CN" w:bidi="ar"/>
              </w:rPr>
              <w:t>表B.9规定了</w:t>
            </w:r>
            <w:r>
              <w:rPr>
                <w:rFonts w:hint="eastAsia" w:ascii="宋体" w:hAnsi="宋体" w:eastAsia="宋体" w:cs="宋体"/>
                <w:b w:val="0"/>
                <w:color w:val="000000"/>
                <w:kern w:val="0"/>
                <w:sz w:val="21"/>
                <w:szCs w:val="21"/>
                <w:lang w:val="en-US" w:eastAsia="zh-CN" w:bidi="ar"/>
              </w:rPr>
              <w:t>居住建筑内置百叶中空玻璃遮阳一体化塑料窗热工性能。</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val="0"/>
                <w:color w:val="000000"/>
                <w:kern w:val="0"/>
                <w:szCs w:val="21"/>
                <w:lang w:val="en-US" w:eastAsia="zh-CN" w:bidi="ar"/>
              </w:rPr>
              <w:t>表B.9</w:t>
            </w:r>
            <w:r>
              <w:rPr>
                <w:rFonts w:hint="eastAsia" w:ascii="黑体" w:hAnsi="黑体" w:eastAsia="黑体" w:cs="黑体"/>
                <w:b w:val="0"/>
                <w:bCs w:val="0"/>
                <w:color w:val="000000"/>
                <w:kern w:val="0"/>
                <w:sz w:val="21"/>
                <w:szCs w:val="21"/>
                <w:lang w:val="en-US" w:eastAsia="zh-CN" w:bidi="ar"/>
              </w:rPr>
              <w:t>居住建筑内置百叶中空玻璃遮阳一体化塑料窗热工性能表</w:t>
            </w:r>
          </w:p>
        </w:tc>
      </w:tr>
      <w:tr>
        <w:tblPrEx>
          <w:tblCellMar>
            <w:top w:w="0" w:type="dxa"/>
            <w:left w:w="108" w:type="dxa"/>
            <w:bottom w:w="0" w:type="dxa"/>
            <w:right w:w="108" w:type="dxa"/>
          </w:tblCellMar>
        </w:tblPrEx>
        <w:trPr>
          <w:trHeight w:val="942" w:hRule="atLeast"/>
        </w:trPr>
        <w:tc>
          <w:tcPr>
            <w:tcW w:w="130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塑料窗系列</w:t>
            </w: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整窗传热系数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K W/(m 2 · K)</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百叶帘收起玻璃遮阳系数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SC</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一体化窗遮阳系数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SD</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27" w:hRule="atLeast"/>
        </w:trPr>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隔热腔5腔</w:t>
            </w:r>
            <w:r>
              <w:rPr>
                <w:rFonts w:hint="eastAsia" w:ascii="宋体" w:hAnsi="宋体" w:eastAsia="宋体" w:cs="Arial"/>
                <w:color w:val="000000"/>
                <w:kern w:val="0"/>
                <w:sz w:val="18"/>
                <w:szCs w:val="18"/>
                <w:lang w:eastAsia="zh-CN" w:bidi="ar"/>
              </w:rPr>
              <w:t>）</w:t>
            </w: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隔热腔5腔</w:t>
            </w:r>
            <w:r>
              <w:rPr>
                <w:rFonts w:hint="eastAsia" w:ascii="宋体" w:hAnsi="宋体" w:eastAsia="宋体" w:cs="Arial"/>
                <w:color w:val="000000"/>
                <w:kern w:val="0"/>
                <w:sz w:val="18"/>
                <w:szCs w:val="18"/>
                <w:lang w:eastAsia="zh-CN" w:bidi="ar"/>
              </w:rPr>
              <w:t>）</w:t>
            </w: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 xml:space="preserve">5高透Low-E+19Ar百叶遮阳+5+9Ar+5 </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隔热腔6腔</w:t>
            </w:r>
            <w:r>
              <w:rPr>
                <w:rFonts w:hint="eastAsia" w:ascii="宋体" w:hAnsi="宋体" w:eastAsia="宋体" w:cs="Arial"/>
                <w:color w:val="000000"/>
                <w:kern w:val="0"/>
                <w:sz w:val="18"/>
                <w:szCs w:val="18"/>
                <w:lang w:eastAsia="zh-CN" w:bidi="ar"/>
              </w:rPr>
              <w:t>）</w:t>
            </w: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7"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412"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480" w:hRule="atLeast"/>
        </w:trPr>
        <w:tc>
          <w:tcPr>
            <w:tcW w:w="1306"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31"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5双银高透Low-E+19Ar百叶遮阳+5双银高透Low-E+9Ar+5(暖边)</w:t>
            </w:r>
          </w:p>
        </w:tc>
        <w:tc>
          <w:tcPr>
            <w:tcW w:w="191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83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25"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bl>
    <w:p>
      <w:pPr>
        <w:rPr>
          <w:rFonts w:ascii="宋体" w:hAnsi="宋体"/>
          <w:szCs w:val="21"/>
        </w:rPr>
      </w:pPr>
    </w:p>
    <w:tbl>
      <w:tblPr>
        <w:tblStyle w:val="37"/>
        <w:tblW w:w="14015" w:type="dxa"/>
        <w:tblInd w:w="93" w:type="dxa"/>
        <w:tblLayout w:type="autofit"/>
        <w:tblCellMar>
          <w:top w:w="0" w:type="dxa"/>
          <w:left w:w="108" w:type="dxa"/>
          <w:bottom w:w="0" w:type="dxa"/>
          <w:right w:w="108" w:type="dxa"/>
        </w:tblCellMar>
      </w:tblPr>
      <w:tblGrid>
        <w:gridCol w:w="1255"/>
        <w:gridCol w:w="6155"/>
        <w:gridCol w:w="1936"/>
        <w:gridCol w:w="1842"/>
        <w:gridCol w:w="1913"/>
        <w:gridCol w:w="914"/>
      </w:tblGrid>
      <w:tr>
        <w:tblPrEx>
          <w:tblCellMar>
            <w:top w:w="0" w:type="dxa"/>
            <w:left w:w="108" w:type="dxa"/>
            <w:bottom w:w="0" w:type="dxa"/>
            <w:right w:w="108" w:type="dxa"/>
          </w:tblCellMar>
        </w:tblPrEx>
        <w:trPr>
          <w:trHeight w:val="761" w:hRule="atLeast"/>
        </w:trPr>
        <w:tc>
          <w:tcPr>
            <w:tcW w:w="12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塑料窗系列</w:t>
            </w:r>
          </w:p>
        </w:tc>
        <w:tc>
          <w:tcPr>
            <w:tcW w:w="615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9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整窗传热系数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K W/(m 2 · K)</w:t>
            </w:r>
          </w:p>
        </w:tc>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百叶帘收起玻璃遮阳系数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SC</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一体化窗遮阳系数SD</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47" w:hRule="atLeast"/>
        </w:trPr>
        <w:tc>
          <w:tcPr>
            <w:tcW w:w="125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隔热腔6腔</w:t>
            </w:r>
            <w:r>
              <w:rPr>
                <w:rFonts w:hint="eastAsia" w:ascii="宋体" w:hAnsi="宋体" w:eastAsia="宋体" w:cs="Arial"/>
                <w:color w:val="000000"/>
                <w:kern w:val="0"/>
                <w:sz w:val="18"/>
                <w:szCs w:val="18"/>
                <w:lang w:eastAsia="zh-CN" w:bidi="ar"/>
              </w:rPr>
              <w:t>）</w:t>
            </w:r>
          </w:p>
        </w:tc>
        <w:tc>
          <w:tcPr>
            <w:tcW w:w="615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w:t>
            </w:r>
          </w:p>
        </w:tc>
        <w:tc>
          <w:tcPr>
            <w:tcW w:w="19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47" w:hRule="atLeast"/>
        </w:trPr>
        <w:tc>
          <w:tcPr>
            <w:tcW w:w="12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5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9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47" w:hRule="atLeast"/>
        </w:trPr>
        <w:tc>
          <w:tcPr>
            <w:tcW w:w="12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5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5高透Low-E+19Ar百叶遮阳+5+12Ar+5(暖边)</w:t>
            </w:r>
          </w:p>
        </w:tc>
        <w:tc>
          <w:tcPr>
            <w:tcW w:w="19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47" w:hRule="atLeast"/>
        </w:trPr>
        <w:tc>
          <w:tcPr>
            <w:tcW w:w="12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5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w:t>
            </w:r>
          </w:p>
        </w:tc>
        <w:tc>
          <w:tcPr>
            <w:tcW w:w="19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47" w:hRule="atLeast"/>
        </w:trPr>
        <w:tc>
          <w:tcPr>
            <w:tcW w:w="12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5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w:t>
            </w:r>
          </w:p>
        </w:tc>
        <w:tc>
          <w:tcPr>
            <w:tcW w:w="19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47" w:hRule="atLeast"/>
        </w:trPr>
        <w:tc>
          <w:tcPr>
            <w:tcW w:w="12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5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9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71" w:hRule="atLeast"/>
        </w:trPr>
        <w:tc>
          <w:tcPr>
            <w:tcW w:w="125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15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5双银高透Low-E+19Ar百叶遮阳+5双银高透Low-E+9Ar+5(暖边)</w:t>
            </w:r>
          </w:p>
        </w:tc>
        <w:tc>
          <w:tcPr>
            <w:tcW w:w="193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1.1</w:t>
            </w:r>
          </w:p>
        </w:tc>
        <w:tc>
          <w:tcPr>
            <w:tcW w:w="184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1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1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bl>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pStyle w:val="2"/>
        <w:jc w:val="both"/>
        <w:rPr>
          <w:rFonts w:hint="default" w:ascii="宋体" w:hAnsi="宋体" w:eastAsia="仿宋"/>
          <w:szCs w:val="21"/>
          <w:lang w:val="en-US" w:eastAsia="zh-CN"/>
        </w:rPr>
      </w:pPr>
    </w:p>
    <w:p>
      <w:pPr>
        <w:pStyle w:val="2"/>
        <w:jc w:val="both"/>
        <w:rPr>
          <w:rFonts w:hint="default" w:ascii="宋体" w:hAnsi="宋体" w:eastAsia="仿宋"/>
          <w:szCs w:val="21"/>
          <w:lang w:val="en-US" w:eastAsia="zh-CN"/>
        </w:rPr>
      </w:pPr>
    </w:p>
    <w:p>
      <w:pPr>
        <w:pStyle w:val="2"/>
        <w:jc w:val="both"/>
        <w:rPr>
          <w:rFonts w:hint="default" w:ascii="宋体" w:hAnsi="宋体" w:eastAsia="仿宋"/>
          <w:szCs w:val="21"/>
          <w:lang w:val="en-US" w:eastAsia="zh-CN"/>
        </w:rPr>
      </w:pPr>
    </w:p>
    <w:p>
      <w:pPr>
        <w:pStyle w:val="2"/>
        <w:jc w:val="both"/>
        <w:rPr>
          <w:rFonts w:hint="default" w:ascii="宋体" w:hAnsi="宋体" w:eastAsia="仿宋"/>
          <w:szCs w:val="21"/>
          <w:lang w:val="en-US" w:eastAsia="zh-CN"/>
        </w:rPr>
      </w:pPr>
    </w:p>
    <w:p>
      <w:pPr>
        <w:pStyle w:val="2"/>
        <w:jc w:val="both"/>
        <w:rPr>
          <w:rFonts w:hint="default" w:ascii="宋体" w:hAnsi="宋体" w:eastAsia="仿宋"/>
          <w:szCs w:val="21"/>
          <w:lang w:val="en-US" w:eastAsia="zh-CN"/>
        </w:rPr>
      </w:pPr>
    </w:p>
    <w:p>
      <w:pPr>
        <w:pStyle w:val="2"/>
        <w:jc w:val="both"/>
        <w:rPr>
          <w:rFonts w:hint="default" w:ascii="宋体" w:hAnsi="宋体" w:eastAsia="仿宋"/>
          <w:szCs w:val="21"/>
          <w:lang w:val="en-US" w:eastAsia="zh-CN"/>
        </w:rPr>
      </w:pPr>
    </w:p>
    <w:p>
      <w:pPr>
        <w:rPr>
          <w:rFonts w:ascii="宋体" w:hAnsi="宋体"/>
          <w:szCs w:val="21"/>
        </w:rPr>
      </w:pPr>
    </w:p>
    <w:tbl>
      <w:tblPr>
        <w:tblStyle w:val="37"/>
        <w:tblW w:w="14020" w:type="dxa"/>
        <w:tblInd w:w="93" w:type="dxa"/>
        <w:tblLayout w:type="autofit"/>
        <w:tblCellMar>
          <w:top w:w="0" w:type="dxa"/>
          <w:left w:w="108" w:type="dxa"/>
          <w:bottom w:w="0" w:type="dxa"/>
          <w:right w:w="108" w:type="dxa"/>
        </w:tblCellMar>
      </w:tblPr>
      <w:tblGrid>
        <w:gridCol w:w="1201"/>
        <w:gridCol w:w="6203"/>
        <w:gridCol w:w="1912"/>
        <w:gridCol w:w="1864"/>
        <w:gridCol w:w="1912"/>
        <w:gridCol w:w="928"/>
      </w:tblGrid>
      <w:tr>
        <w:tblPrEx>
          <w:tblCellMar>
            <w:top w:w="0" w:type="dxa"/>
            <w:left w:w="108" w:type="dxa"/>
            <w:bottom w:w="0" w:type="dxa"/>
            <w:right w:w="108" w:type="dxa"/>
          </w:tblCellMar>
        </w:tblPrEx>
        <w:trPr>
          <w:trHeight w:val="828" w:hRule="atLeast"/>
        </w:trPr>
        <w:tc>
          <w:tcPr>
            <w:tcW w:w="14020"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Cs w:val="21"/>
                <w:lang w:val="en-US" w:eastAsia="zh-CN" w:bidi="ar"/>
              </w:rPr>
              <w:t>表B.10规定了</w:t>
            </w:r>
            <w:r>
              <w:rPr>
                <w:rFonts w:hint="eastAsia" w:ascii="宋体" w:hAnsi="宋体" w:eastAsia="宋体" w:cs="宋体"/>
                <w:b w:val="0"/>
                <w:bCs w:val="0"/>
                <w:color w:val="000000"/>
                <w:kern w:val="0"/>
                <w:sz w:val="21"/>
                <w:szCs w:val="21"/>
                <w:lang w:val="en-US" w:eastAsia="zh-CN" w:bidi="ar"/>
              </w:rPr>
              <w:t>居住建筑内置织物中空玻璃遮阳一体化塑料窗热工性能。</w:t>
            </w:r>
          </w:p>
          <w:p>
            <w:pPr>
              <w:widowControl/>
              <w:spacing w:line="360" w:lineRule="auto"/>
              <w:jc w:val="center"/>
              <w:textAlignment w:val="center"/>
              <w:rPr>
                <w:rFonts w:hint="eastAsia" w:ascii="Times New Roman" w:hAnsi="Times New Roman" w:eastAsia="宋体" w:cs="Times New Roman"/>
              </w:rPr>
            </w:pPr>
            <w:r>
              <w:rPr>
                <w:rFonts w:hint="eastAsia" w:ascii="黑体" w:hAnsi="黑体" w:eastAsia="黑体" w:cs="黑体"/>
                <w:b w:val="0"/>
                <w:bCs w:val="0"/>
                <w:color w:val="000000"/>
                <w:kern w:val="0"/>
                <w:szCs w:val="21"/>
                <w:lang w:val="en-US" w:eastAsia="zh-CN" w:bidi="ar"/>
              </w:rPr>
              <w:t>表B.10</w:t>
            </w:r>
            <w:r>
              <w:rPr>
                <w:rFonts w:hint="eastAsia" w:ascii="黑体" w:hAnsi="黑体" w:eastAsia="黑体" w:cs="黑体"/>
                <w:b w:val="0"/>
                <w:bCs w:val="0"/>
                <w:color w:val="000000"/>
                <w:kern w:val="0"/>
                <w:sz w:val="21"/>
                <w:szCs w:val="21"/>
                <w:lang w:val="en-US" w:eastAsia="zh-CN" w:bidi="ar"/>
              </w:rPr>
              <w:t>居住建筑内置织物中空玻璃遮阳一体化塑料窗热工性能表</w:t>
            </w:r>
          </w:p>
        </w:tc>
      </w:tr>
      <w:tr>
        <w:tblPrEx>
          <w:tblCellMar>
            <w:top w:w="0" w:type="dxa"/>
            <w:left w:w="108" w:type="dxa"/>
            <w:bottom w:w="0" w:type="dxa"/>
            <w:right w:w="108" w:type="dxa"/>
          </w:tblCellMar>
        </w:tblPrEx>
        <w:trPr>
          <w:trHeight w:val="837" w:hRule="atLeast"/>
        </w:trPr>
        <w:tc>
          <w:tcPr>
            <w:tcW w:w="12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塑料窗系列</w:t>
            </w: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整窗传热系数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K W/(m 2 · K)</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百叶帘收起玻璃遮阳系数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SC</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一体化窗遮阳系数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SD</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51" w:hRule="atLeast"/>
        </w:trPr>
        <w:tc>
          <w:tcPr>
            <w:tcW w:w="120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隔热腔5腔</w:t>
            </w:r>
            <w:r>
              <w:rPr>
                <w:rFonts w:hint="eastAsia" w:ascii="宋体" w:hAnsi="宋体" w:eastAsia="宋体" w:cs="Arial"/>
                <w:color w:val="000000"/>
                <w:kern w:val="0"/>
                <w:sz w:val="18"/>
                <w:szCs w:val="18"/>
                <w:lang w:eastAsia="zh-CN" w:bidi="ar"/>
              </w:rPr>
              <w:t>）</w:t>
            </w: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5高透Low-E+15Ar织物遮阳+5+12Ar+5(暖边)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5高透Low-E+15Ar织物遮阳+5高透Low-E+9Ar+5(暖边)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5双银高透Low-E+15Ar织物遮阳+5双银高Low-E+9Ar+5(暖边)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75系列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隔热腔5腔</w:t>
            </w:r>
            <w:r>
              <w:rPr>
                <w:rFonts w:hint="eastAsia" w:ascii="宋体" w:hAnsi="宋体" w:eastAsia="宋体" w:cs="Arial"/>
                <w:color w:val="000000"/>
                <w:kern w:val="0"/>
                <w:sz w:val="18"/>
                <w:szCs w:val="18"/>
                <w:lang w:eastAsia="zh-CN" w:bidi="ar"/>
              </w:rPr>
              <w:t>）</w:t>
            </w: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5高透Low-E+15Ar织物遮阳+5+12Ar+5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5高透Low-E+15Ar织物遮阳+5高透Low-E+9Ar+5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5双银高透Low-E+15Ar织物遮阳+5双银高Low-E+9Ar+5(暖边)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80系列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隔热腔6腔</w:t>
            </w:r>
            <w:r>
              <w:rPr>
                <w:rFonts w:hint="eastAsia" w:ascii="宋体" w:hAnsi="宋体" w:eastAsia="宋体" w:cs="Arial"/>
                <w:color w:val="000000"/>
                <w:kern w:val="0"/>
                <w:sz w:val="18"/>
                <w:szCs w:val="18"/>
                <w:lang w:eastAsia="zh-CN" w:bidi="ar"/>
              </w:rPr>
              <w:t>）</w:t>
            </w: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5高透Low-E+15Ar织物遮阳+5+12Ar+5(暖边)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5高透Low-E+15Ar织物遮阳+5高透Low-E+9Ar+5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5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61"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5双银高透Low-E+15Ar织物遮阳+5双银高透Low-E+9Ar+5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1047" w:hRule="atLeast"/>
        </w:trPr>
        <w:tc>
          <w:tcPr>
            <w:tcW w:w="120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塑料窗系列</w:t>
            </w: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整窗传热系数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K W/(m 2 · K)</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百叶帘收起玻璃遮阳系数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SC</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一体化窗遮阳系数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SD</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24" w:hRule="atLeast"/>
        </w:trPr>
        <w:tc>
          <w:tcPr>
            <w:tcW w:w="1201"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Arial"/>
                <w:color w:val="000000"/>
                <w:kern w:val="0"/>
                <w:sz w:val="18"/>
                <w:szCs w:val="18"/>
                <w:lang w:eastAsia="zh-CN" w:bidi="ar"/>
              </w:rPr>
            </w:pPr>
            <w:r>
              <w:rPr>
                <w:rFonts w:ascii="宋体" w:hAnsi="宋体" w:eastAsia="宋体" w:cs="Arial"/>
                <w:color w:val="000000"/>
                <w:kern w:val="0"/>
                <w:sz w:val="18"/>
                <w:szCs w:val="18"/>
                <w:lang w:bidi="ar"/>
              </w:rPr>
              <w:t>85系列</w:t>
            </w:r>
          </w:p>
          <w:p>
            <w:pPr>
              <w:widowControl/>
              <w:jc w:val="center"/>
              <w:textAlignment w:val="center"/>
              <w:rPr>
                <w:rFonts w:ascii="宋体" w:hAnsi="宋体" w:eastAsia="宋体" w:cs="Arial"/>
                <w:color w:val="000000"/>
                <w:sz w:val="18"/>
                <w:szCs w:val="18"/>
              </w:rPr>
            </w:pPr>
            <w:r>
              <w:rPr>
                <w:rFonts w:hint="eastAsia" w:ascii="宋体" w:hAnsi="宋体" w:eastAsia="宋体" w:cs="Arial"/>
                <w:color w:val="000000"/>
                <w:kern w:val="0"/>
                <w:sz w:val="18"/>
                <w:szCs w:val="18"/>
                <w:lang w:eastAsia="zh-CN" w:bidi="ar"/>
              </w:rPr>
              <w:t>（</w:t>
            </w:r>
            <w:r>
              <w:rPr>
                <w:rFonts w:ascii="宋体" w:hAnsi="宋体" w:eastAsia="宋体" w:cs="Arial"/>
                <w:color w:val="000000"/>
                <w:kern w:val="0"/>
                <w:sz w:val="18"/>
                <w:szCs w:val="18"/>
                <w:lang w:bidi="ar"/>
              </w:rPr>
              <w:t>隔热腔6腔</w:t>
            </w:r>
            <w:r>
              <w:rPr>
                <w:rFonts w:hint="eastAsia" w:ascii="宋体" w:hAnsi="宋体" w:eastAsia="宋体" w:cs="Arial"/>
                <w:color w:val="000000"/>
                <w:kern w:val="0"/>
                <w:sz w:val="18"/>
                <w:szCs w:val="18"/>
                <w:lang w:eastAsia="zh-CN" w:bidi="ar"/>
              </w:rPr>
              <w:t>）</w:t>
            </w: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4"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4"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5高透Low-E+15Ar织物遮阳+5+12Ar+5(暖边)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4"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5高透Low-E+15Ar织物遮阳+5高透Low-E+9Ar+5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4"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24"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r>
        <w:tblPrEx>
          <w:tblCellMar>
            <w:top w:w="0" w:type="dxa"/>
            <w:left w:w="108" w:type="dxa"/>
            <w:bottom w:w="0" w:type="dxa"/>
            <w:right w:w="108" w:type="dxa"/>
          </w:tblCellMar>
        </w:tblPrEx>
        <w:trPr>
          <w:trHeight w:val="346" w:hRule="atLeast"/>
        </w:trPr>
        <w:tc>
          <w:tcPr>
            <w:tcW w:w="1201"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03"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5双银高透Low-E+15Ar织物遮阳+5双银高Low-E+9Ar+5(暖边)</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1.1</w:t>
            </w:r>
          </w:p>
        </w:tc>
        <w:tc>
          <w:tcPr>
            <w:tcW w:w="186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91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28"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r>
    </w:tbl>
    <w:p>
      <w:pPr>
        <w:rPr>
          <w:rFonts w:ascii="宋体" w:hAnsi="宋体"/>
          <w:szCs w:val="21"/>
        </w:rPr>
      </w:pPr>
    </w:p>
    <w:p>
      <w:pPr>
        <w:rPr>
          <w:rFonts w:ascii="宋体" w:hAnsi="宋体"/>
          <w:szCs w:val="21"/>
        </w:rPr>
      </w:pPr>
    </w:p>
    <w:p>
      <w:pPr>
        <w:pStyle w:val="2"/>
        <w:rPr>
          <w:rFonts w:ascii="宋体" w:hAnsi="宋体"/>
          <w:szCs w:val="21"/>
        </w:rPr>
      </w:pPr>
    </w:p>
    <w:p>
      <w:pPr>
        <w:pStyle w:val="2"/>
        <w:rPr>
          <w:rFonts w:ascii="宋体" w:hAnsi="宋体"/>
          <w:szCs w:val="21"/>
        </w:rPr>
      </w:pPr>
    </w:p>
    <w:p>
      <w:pPr>
        <w:pStyle w:val="2"/>
        <w:jc w:val="both"/>
        <w:rPr>
          <w:rFonts w:ascii="宋体" w:hAnsi="宋体"/>
          <w:szCs w:val="21"/>
        </w:rPr>
      </w:pPr>
    </w:p>
    <w:p>
      <w:pPr>
        <w:pStyle w:val="2"/>
        <w:jc w:val="both"/>
        <w:rPr>
          <w:rFonts w:ascii="宋体" w:hAnsi="宋体"/>
          <w:szCs w:val="21"/>
        </w:rPr>
      </w:pPr>
    </w:p>
    <w:p>
      <w:pPr>
        <w:pStyle w:val="2"/>
        <w:jc w:val="both"/>
        <w:rPr>
          <w:rFonts w:ascii="宋体" w:hAnsi="宋体"/>
          <w:szCs w:val="21"/>
        </w:rPr>
      </w:pPr>
    </w:p>
    <w:p>
      <w:pPr>
        <w:pStyle w:val="2"/>
        <w:jc w:val="both"/>
        <w:rPr>
          <w:rFonts w:ascii="宋体" w:hAnsi="宋体"/>
          <w:szCs w:val="21"/>
        </w:rPr>
      </w:pPr>
    </w:p>
    <w:p>
      <w:pPr>
        <w:rPr>
          <w:rFonts w:ascii="宋体" w:hAnsi="宋体"/>
          <w:szCs w:val="21"/>
        </w:rPr>
      </w:pPr>
    </w:p>
    <w:tbl>
      <w:tblPr>
        <w:tblStyle w:val="37"/>
        <w:tblW w:w="14000" w:type="dxa"/>
        <w:tblInd w:w="93" w:type="dxa"/>
        <w:tblLayout w:type="autofit"/>
        <w:tblCellMar>
          <w:top w:w="0" w:type="dxa"/>
          <w:left w:w="108" w:type="dxa"/>
          <w:bottom w:w="0" w:type="dxa"/>
          <w:right w:w="108" w:type="dxa"/>
        </w:tblCellMar>
      </w:tblPr>
      <w:tblGrid>
        <w:gridCol w:w="1198"/>
        <w:gridCol w:w="6225"/>
        <w:gridCol w:w="1874"/>
        <w:gridCol w:w="1886"/>
        <w:gridCol w:w="1874"/>
        <w:gridCol w:w="943"/>
      </w:tblGrid>
      <w:tr>
        <w:tblPrEx>
          <w:tblCellMar>
            <w:top w:w="0" w:type="dxa"/>
            <w:left w:w="108" w:type="dxa"/>
            <w:bottom w:w="0" w:type="dxa"/>
            <w:right w:w="108" w:type="dxa"/>
          </w:tblCellMar>
        </w:tblPrEx>
        <w:trPr>
          <w:trHeight w:val="884" w:hRule="atLeast"/>
        </w:trPr>
        <w:tc>
          <w:tcPr>
            <w:tcW w:w="14000"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color w:val="000000"/>
                <w:kern w:val="0"/>
                <w:szCs w:val="21"/>
                <w:lang w:eastAsia="zh-CN" w:bidi="ar"/>
              </w:rPr>
            </w:pPr>
            <w:r>
              <w:rPr>
                <w:rFonts w:hint="eastAsia" w:ascii="宋体" w:hAnsi="宋体" w:eastAsia="宋体" w:cs="宋体"/>
                <w:color w:val="000000"/>
                <w:kern w:val="0"/>
                <w:szCs w:val="21"/>
                <w:lang w:val="en-US" w:eastAsia="zh-CN" w:bidi="ar"/>
              </w:rPr>
              <w:t>表B.11规定了</w:t>
            </w:r>
            <w:r>
              <w:rPr>
                <w:rFonts w:hint="eastAsia" w:ascii="宋体" w:hAnsi="宋体" w:eastAsia="宋体" w:cs="宋体"/>
                <w:b w:val="0"/>
                <w:color w:val="000000"/>
                <w:kern w:val="0"/>
                <w:sz w:val="21"/>
                <w:szCs w:val="21"/>
                <w:lang w:val="en-US" w:eastAsia="zh-CN" w:bidi="ar"/>
              </w:rPr>
              <w:t>居住建筑</w:t>
            </w:r>
            <w:r>
              <w:rPr>
                <w:rFonts w:hint="eastAsia" w:ascii="宋体" w:hAnsi="宋体" w:eastAsia="宋体" w:cs="宋体"/>
                <w:color w:val="000000"/>
                <w:kern w:val="0"/>
                <w:szCs w:val="21"/>
                <w:lang w:bidi="ar"/>
              </w:rPr>
              <w:t>玻纤增强聚氨酯窗热工性能</w:t>
            </w:r>
            <w:r>
              <w:rPr>
                <w:rFonts w:hint="eastAsia" w:ascii="宋体" w:hAnsi="宋体" w:eastAsia="宋体" w:cs="宋体"/>
                <w:color w:val="000000"/>
                <w:kern w:val="0"/>
                <w:szCs w:val="21"/>
                <w:lang w:eastAsia="zh-CN" w:bidi="ar"/>
              </w:rPr>
              <w:t>。</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val="0"/>
                <w:color w:val="000000"/>
                <w:kern w:val="0"/>
                <w:szCs w:val="21"/>
                <w:lang w:val="en-US" w:eastAsia="zh-CN" w:bidi="ar"/>
              </w:rPr>
              <w:t>表B.11</w:t>
            </w:r>
            <w:r>
              <w:rPr>
                <w:rFonts w:hint="eastAsia" w:ascii="黑体" w:hAnsi="黑体" w:eastAsia="黑体" w:cs="黑体"/>
                <w:b w:val="0"/>
                <w:bCs w:val="0"/>
                <w:color w:val="000000"/>
                <w:kern w:val="0"/>
                <w:sz w:val="21"/>
                <w:szCs w:val="21"/>
                <w:lang w:val="en-US" w:eastAsia="zh-CN" w:bidi="ar"/>
              </w:rPr>
              <w:t>居住建筑</w:t>
            </w:r>
            <w:r>
              <w:rPr>
                <w:rFonts w:hint="eastAsia" w:ascii="黑体" w:hAnsi="黑体" w:eastAsia="黑体" w:cs="黑体"/>
                <w:b w:val="0"/>
                <w:bCs w:val="0"/>
                <w:color w:val="000000"/>
                <w:kern w:val="0"/>
                <w:szCs w:val="21"/>
                <w:lang w:bidi="ar"/>
              </w:rPr>
              <w:t>玻纤增强聚氨酯窗热工性能表</w:t>
            </w:r>
          </w:p>
        </w:tc>
      </w:tr>
      <w:tr>
        <w:tblPrEx>
          <w:tblCellMar>
            <w:top w:w="0" w:type="dxa"/>
            <w:left w:w="108" w:type="dxa"/>
            <w:bottom w:w="0" w:type="dxa"/>
            <w:right w:w="108" w:type="dxa"/>
          </w:tblCellMar>
        </w:tblPrEx>
        <w:trPr>
          <w:trHeight w:val="525" w:hRule="atLeast"/>
        </w:trPr>
        <w:tc>
          <w:tcPr>
            <w:tcW w:w="119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窗系列</w:t>
            </w: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整窗传热系数K W/(m 2 · K)</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玻璃遮阳系数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SC</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 xml:space="preserve"> 整窗遮阳系数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SD</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01" w:hRule="atLeast"/>
        </w:trPr>
        <w:tc>
          <w:tcPr>
            <w:tcW w:w="119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70系列</w:t>
            </w: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1.8</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75系列</w:t>
            </w: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01"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5双银高透Low-E+12Ar+5双银高透Low-E+12Ar+5</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3" w:hRule="atLeast"/>
        </w:trPr>
        <w:tc>
          <w:tcPr>
            <w:tcW w:w="1198"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2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5双银高透Low-E+12Ar+5双银高透Low-E+12Ar+5(暖边)</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88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7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4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bl>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p>
      <w:pPr>
        <w:rPr>
          <w:rFonts w:ascii="宋体" w:hAnsi="宋体"/>
          <w:szCs w:val="21"/>
        </w:rPr>
      </w:pPr>
    </w:p>
    <w:tbl>
      <w:tblPr>
        <w:tblStyle w:val="37"/>
        <w:tblW w:w="14100" w:type="dxa"/>
        <w:tblInd w:w="93" w:type="dxa"/>
        <w:tblLayout w:type="autofit"/>
        <w:tblCellMar>
          <w:top w:w="0" w:type="dxa"/>
          <w:left w:w="108" w:type="dxa"/>
          <w:bottom w:w="0" w:type="dxa"/>
          <w:right w:w="108" w:type="dxa"/>
        </w:tblCellMar>
      </w:tblPr>
      <w:tblGrid>
        <w:gridCol w:w="1207"/>
        <w:gridCol w:w="6282"/>
        <w:gridCol w:w="1876"/>
        <w:gridCol w:w="1924"/>
        <w:gridCol w:w="1852"/>
        <w:gridCol w:w="959"/>
      </w:tblGrid>
      <w:tr>
        <w:tblPrEx>
          <w:tblCellMar>
            <w:top w:w="0" w:type="dxa"/>
            <w:left w:w="108" w:type="dxa"/>
            <w:bottom w:w="0" w:type="dxa"/>
            <w:right w:w="108" w:type="dxa"/>
          </w:tblCellMar>
        </w:tblPrEx>
        <w:trPr>
          <w:trHeight w:val="948" w:hRule="atLeast"/>
        </w:trPr>
        <w:tc>
          <w:tcPr>
            <w:tcW w:w="14100"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color w:val="000000"/>
                <w:kern w:val="0"/>
                <w:szCs w:val="21"/>
                <w:lang w:val="en-US" w:eastAsia="zh-CN" w:bidi="ar"/>
              </w:rPr>
            </w:pPr>
            <w:r>
              <w:rPr>
                <w:rFonts w:hint="eastAsia" w:ascii="宋体" w:hAnsi="宋体" w:eastAsia="宋体" w:cs="宋体"/>
                <w:color w:val="000000"/>
                <w:kern w:val="0"/>
                <w:szCs w:val="21"/>
                <w:lang w:val="en-US" w:eastAsia="zh-CN" w:bidi="ar"/>
              </w:rPr>
              <w:t>表B.12规定了</w:t>
            </w:r>
            <w:r>
              <w:rPr>
                <w:rFonts w:hint="eastAsia" w:ascii="宋体" w:hAnsi="宋体" w:eastAsia="宋体" w:cs="宋体"/>
                <w:b w:val="0"/>
                <w:color w:val="000000"/>
                <w:kern w:val="0"/>
                <w:sz w:val="21"/>
                <w:szCs w:val="21"/>
                <w:lang w:val="en-US" w:eastAsia="zh-CN" w:bidi="ar"/>
              </w:rPr>
              <w:t>居住建筑</w:t>
            </w:r>
            <w:r>
              <w:rPr>
                <w:rFonts w:hint="eastAsia" w:ascii="宋体" w:hAnsi="宋体" w:eastAsia="宋体" w:cs="宋体"/>
                <w:color w:val="000000"/>
                <w:kern w:val="0"/>
                <w:szCs w:val="21"/>
                <w:lang w:bidi="ar"/>
              </w:rPr>
              <w:t>玻纤增强聚氨酯窗和硬、软卷帘遮阳一体化窗热工性能</w:t>
            </w:r>
            <w:r>
              <w:rPr>
                <w:rFonts w:hint="eastAsia" w:ascii="宋体" w:hAnsi="宋体" w:eastAsia="宋体" w:cs="宋体"/>
                <w:color w:val="000000"/>
                <w:kern w:val="0"/>
                <w:szCs w:val="21"/>
                <w:lang w:eastAsia="zh-CN" w:bidi="ar"/>
              </w:rPr>
              <w:t>。</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val="0"/>
                <w:color w:val="000000"/>
                <w:kern w:val="0"/>
                <w:szCs w:val="21"/>
                <w:lang w:val="en-US" w:eastAsia="zh-CN" w:bidi="ar"/>
              </w:rPr>
              <w:t>表B.12</w:t>
            </w:r>
            <w:r>
              <w:rPr>
                <w:rFonts w:hint="eastAsia" w:ascii="黑体" w:hAnsi="黑体" w:eastAsia="黑体" w:cs="黑体"/>
                <w:b w:val="0"/>
                <w:bCs w:val="0"/>
                <w:color w:val="000000"/>
                <w:kern w:val="0"/>
                <w:sz w:val="21"/>
                <w:szCs w:val="21"/>
                <w:lang w:val="en-US" w:eastAsia="zh-CN" w:bidi="ar"/>
              </w:rPr>
              <w:t>居住建筑</w:t>
            </w:r>
            <w:r>
              <w:rPr>
                <w:rFonts w:hint="eastAsia" w:ascii="黑体" w:hAnsi="黑体" w:eastAsia="黑体" w:cs="黑体"/>
                <w:b w:val="0"/>
                <w:bCs w:val="0"/>
                <w:color w:val="000000"/>
                <w:kern w:val="0"/>
                <w:szCs w:val="21"/>
                <w:lang w:bidi="ar"/>
              </w:rPr>
              <w:t>玻纤增强聚氨酯窗和硬、软卷帘遮阳一体化窗热工性能表</w:t>
            </w:r>
          </w:p>
        </w:tc>
      </w:tr>
      <w:tr>
        <w:tblPrEx>
          <w:tblCellMar>
            <w:top w:w="0" w:type="dxa"/>
            <w:left w:w="108" w:type="dxa"/>
            <w:bottom w:w="0" w:type="dxa"/>
            <w:right w:w="108" w:type="dxa"/>
          </w:tblCellMar>
        </w:tblPrEx>
        <w:trPr>
          <w:trHeight w:val="715" w:hRule="atLeast"/>
        </w:trPr>
        <w:tc>
          <w:tcPr>
            <w:tcW w:w="1207"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塑料窗系列</w:t>
            </w: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整窗传热系数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K W/(m 2 · K)</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玻璃遮阳系数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SC</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 xml:space="preserve">  整窗遮阳系数SD</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27" w:hRule="atLeast"/>
        </w:trPr>
        <w:tc>
          <w:tcPr>
            <w:tcW w:w="120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80系列</w:t>
            </w: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85系列</w:t>
            </w: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5高透Low-E+9Ar+5+9Ar+5(暖边)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5高透Low-E+12Ar+5+12Ar+5(暖边)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5高透Low-E+19Ar+5+9Ar+5(暖边)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5双银高透Low-E+12Ar+5+12Ar+5(暖边)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28</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5高透Low-E+12Ar+5高透Low-E+12Ar+5(暖边)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1.1</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7"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5双银高透Low-E+12Ar+5双银高透Low-E+12Ar+5</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1.1</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38" w:hRule="atLeast"/>
        </w:trPr>
        <w:tc>
          <w:tcPr>
            <w:tcW w:w="120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82"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5双银高透Low-E+12Ar+5双银高透Low-E+12Ar+5(暖边)</w:t>
            </w:r>
          </w:p>
        </w:tc>
        <w:tc>
          <w:tcPr>
            <w:tcW w:w="187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w:t>
            </w:r>
          </w:p>
        </w:tc>
        <w:tc>
          <w:tcPr>
            <w:tcW w:w="192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85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42</w:t>
            </w:r>
            <w:r>
              <w:rPr>
                <w:rFonts w:ascii="宋体" w:hAnsi="宋体" w:eastAsia="宋体" w:cs="Arial"/>
                <w:color w:val="000000"/>
                <w:kern w:val="0"/>
                <w:sz w:val="18"/>
                <w:szCs w:val="18"/>
                <w:lang w:bidi="ar"/>
              </w:rPr>
              <w:t xml:space="preserve">  </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bl>
    <w:p>
      <w:pPr>
        <w:rPr>
          <w:rFonts w:ascii="宋体" w:hAnsi="宋体"/>
          <w:szCs w:val="21"/>
        </w:rPr>
      </w:pPr>
    </w:p>
    <w:p>
      <w:pPr>
        <w:rPr>
          <w:rFonts w:ascii="宋体" w:hAnsi="宋体"/>
          <w:szCs w:val="21"/>
        </w:rPr>
      </w:pPr>
    </w:p>
    <w:p>
      <w:pPr>
        <w:rPr>
          <w:rFonts w:ascii="宋体" w:hAnsi="宋体"/>
          <w:szCs w:val="21"/>
        </w:rPr>
      </w:pPr>
    </w:p>
    <w:tbl>
      <w:tblPr>
        <w:tblStyle w:val="37"/>
        <w:tblW w:w="13989" w:type="dxa"/>
        <w:tblInd w:w="93" w:type="dxa"/>
        <w:tblLayout w:type="fixed"/>
        <w:tblCellMar>
          <w:top w:w="0" w:type="dxa"/>
          <w:left w:w="108" w:type="dxa"/>
          <w:bottom w:w="0" w:type="dxa"/>
          <w:right w:w="108" w:type="dxa"/>
        </w:tblCellMar>
      </w:tblPr>
      <w:tblGrid>
        <w:gridCol w:w="1185"/>
        <w:gridCol w:w="6240"/>
        <w:gridCol w:w="1872"/>
        <w:gridCol w:w="1884"/>
        <w:gridCol w:w="1860"/>
        <w:gridCol w:w="948"/>
      </w:tblGrid>
      <w:tr>
        <w:tblPrEx>
          <w:tblCellMar>
            <w:top w:w="0" w:type="dxa"/>
            <w:left w:w="108" w:type="dxa"/>
            <w:bottom w:w="0" w:type="dxa"/>
            <w:right w:w="108" w:type="dxa"/>
          </w:tblCellMar>
        </w:tblPrEx>
        <w:trPr>
          <w:trHeight w:val="572" w:hRule="atLeast"/>
        </w:trPr>
        <w:tc>
          <w:tcPr>
            <w:tcW w:w="13989" w:type="dxa"/>
            <w:gridSpan w:val="6"/>
            <w:tcBorders>
              <w:top w:val="nil"/>
              <w:left w:val="nil"/>
              <w:bottom w:val="nil"/>
              <w:right w:val="nil"/>
            </w:tcBorders>
            <w:noWrap/>
            <w:vAlign w:val="center"/>
          </w:tcPr>
          <w:p>
            <w:pPr>
              <w:widowControl/>
              <w:spacing w:line="360" w:lineRule="auto"/>
              <w:jc w:val="left"/>
              <w:textAlignment w:val="center"/>
              <w:rPr>
                <w:rFonts w:hint="eastAsia" w:ascii="宋体" w:hAnsi="宋体" w:eastAsia="宋体" w:cs="宋体"/>
                <w:color w:val="000000"/>
                <w:kern w:val="0"/>
                <w:szCs w:val="21"/>
                <w:lang w:eastAsia="zh-CN" w:bidi="ar"/>
              </w:rPr>
            </w:pPr>
            <w:r>
              <w:rPr>
                <w:rFonts w:hint="eastAsia" w:ascii="宋体" w:hAnsi="宋体" w:eastAsia="宋体" w:cs="宋体"/>
                <w:color w:val="000000"/>
                <w:kern w:val="0"/>
                <w:szCs w:val="21"/>
                <w:lang w:val="en-US" w:eastAsia="zh-CN" w:bidi="ar"/>
              </w:rPr>
              <w:t>表B.13规定了</w:t>
            </w:r>
            <w:r>
              <w:rPr>
                <w:rFonts w:hint="eastAsia" w:ascii="宋体" w:hAnsi="宋体" w:eastAsia="宋体" w:cs="宋体"/>
                <w:b w:val="0"/>
                <w:color w:val="000000"/>
                <w:kern w:val="0"/>
                <w:sz w:val="21"/>
                <w:szCs w:val="21"/>
                <w:lang w:val="en-US" w:eastAsia="zh-CN" w:bidi="ar"/>
              </w:rPr>
              <w:t>居住建筑</w:t>
            </w:r>
            <w:r>
              <w:rPr>
                <w:rFonts w:hint="eastAsia" w:ascii="宋体" w:hAnsi="宋体" w:eastAsia="宋体" w:cs="宋体"/>
                <w:color w:val="000000"/>
                <w:kern w:val="0"/>
                <w:szCs w:val="21"/>
                <w:lang w:bidi="ar"/>
              </w:rPr>
              <w:t>玻纤增强聚氨酯窗内置百叶遮阳一体化窗热工性能</w:t>
            </w:r>
            <w:r>
              <w:rPr>
                <w:rFonts w:hint="eastAsia" w:ascii="宋体" w:hAnsi="宋体" w:eastAsia="宋体" w:cs="宋体"/>
                <w:color w:val="000000"/>
                <w:kern w:val="0"/>
                <w:szCs w:val="21"/>
                <w:lang w:eastAsia="zh-CN" w:bidi="ar"/>
              </w:rPr>
              <w:t>。</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val="0"/>
                <w:color w:val="000000"/>
                <w:kern w:val="0"/>
                <w:szCs w:val="21"/>
                <w:lang w:val="en-US" w:eastAsia="zh-CN" w:bidi="ar"/>
              </w:rPr>
              <w:t>表B.13</w:t>
            </w:r>
            <w:r>
              <w:rPr>
                <w:rFonts w:hint="eastAsia" w:ascii="黑体" w:hAnsi="黑体" w:eastAsia="黑体" w:cs="黑体"/>
                <w:b w:val="0"/>
                <w:bCs w:val="0"/>
                <w:color w:val="000000"/>
                <w:kern w:val="0"/>
                <w:sz w:val="21"/>
                <w:szCs w:val="21"/>
                <w:lang w:val="en-US" w:eastAsia="zh-CN" w:bidi="ar"/>
              </w:rPr>
              <w:t>居住建筑</w:t>
            </w:r>
            <w:r>
              <w:rPr>
                <w:rFonts w:hint="eastAsia" w:ascii="黑体" w:hAnsi="黑体" w:eastAsia="黑体" w:cs="黑体"/>
                <w:b w:val="0"/>
                <w:bCs w:val="0"/>
                <w:color w:val="000000"/>
                <w:kern w:val="0"/>
                <w:szCs w:val="21"/>
                <w:lang w:bidi="ar"/>
              </w:rPr>
              <w:t>玻纤增强聚氨酯窗内置百叶遮阳一体化窗热工性能表</w:t>
            </w:r>
          </w:p>
        </w:tc>
      </w:tr>
      <w:tr>
        <w:tblPrEx>
          <w:tblCellMar>
            <w:top w:w="0" w:type="dxa"/>
            <w:left w:w="108" w:type="dxa"/>
            <w:bottom w:w="0" w:type="dxa"/>
            <w:right w:w="108" w:type="dxa"/>
          </w:tblCellMar>
        </w:tblPrEx>
        <w:trPr>
          <w:trHeight w:val="319" w:hRule="atLeast"/>
        </w:trPr>
        <w:tc>
          <w:tcPr>
            <w:tcW w:w="118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塑料窗系列</w:t>
            </w: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玻 璃 配 置</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整窗传热系数</w:t>
            </w:r>
            <w:r>
              <w:rPr>
                <w:rFonts w:hint="eastAsia" w:ascii="宋体" w:hAnsi="宋体" w:eastAsia="宋体" w:cs="Arial"/>
                <w:color w:val="000000"/>
                <w:kern w:val="0"/>
                <w:sz w:val="18"/>
                <w:szCs w:val="18"/>
                <w:lang w:val="en-US" w:eastAsia="zh-CN" w:bidi="ar"/>
              </w:rPr>
              <w:t xml:space="preserve">           </w:t>
            </w:r>
            <w:r>
              <w:rPr>
                <w:rFonts w:ascii="宋体" w:hAnsi="宋体" w:eastAsia="宋体" w:cs="Arial"/>
                <w:color w:val="000000"/>
                <w:kern w:val="0"/>
                <w:sz w:val="18"/>
                <w:szCs w:val="18"/>
                <w:lang w:bidi="ar"/>
              </w:rPr>
              <w:t>K W/(m 2 · K)</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百叶帘收起玻璃遮阳系数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SC</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一体化窗遮阳</w:t>
            </w:r>
          </w:p>
          <w:p>
            <w:pPr>
              <w:widowControl/>
              <w:jc w:val="center"/>
              <w:textAlignment w:val="center"/>
              <w:rPr>
                <w:rFonts w:ascii="宋体" w:hAnsi="宋体" w:eastAsia="宋体" w:cs="Arial"/>
                <w:color w:val="000000"/>
                <w:kern w:val="0"/>
                <w:sz w:val="18"/>
                <w:szCs w:val="18"/>
                <w:lang w:bidi="ar"/>
              </w:rPr>
            </w:pPr>
            <w:r>
              <w:rPr>
                <w:rFonts w:ascii="宋体" w:hAnsi="宋体" w:eastAsia="宋体" w:cs="Arial"/>
                <w:color w:val="000000"/>
                <w:kern w:val="0"/>
                <w:sz w:val="18"/>
                <w:szCs w:val="18"/>
                <w:lang w:bidi="ar"/>
              </w:rPr>
              <w:t>系数</w:t>
            </w:r>
          </w:p>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SD</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备注</w:t>
            </w:r>
          </w:p>
        </w:tc>
      </w:tr>
      <w:tr>
        <w:tblPrEx>
          <w:tblCellMar>
            <w:top w:w="0" w:type="dxa"/>
            <w:left w:w="108" w:type="dxa"/>
            <w:bottom w:w="0" w:type="dxa"/>
            <w:right w:w="108" w:type="dxa"/>
          </w:tblCellMar>
        </w:tblPrEx>
        <w:trPr>
          <w:trHeight w:val="319" w:hRule="atLeast"/>
        </w:trPr>
        <w:tc>
          <w:tcPr>
            <w:tcW w:w="118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70系列</w:t>
            </w: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5高透Low-E+19Ar百叶遮阳+5+12Ar+5(暖边)</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5高透Low-E+19Ar百叶遮阳+5高透Low-E+9Ar+5(暖边)</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75系列</w:t>
            </w: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 xml:space="preserve">5高透Low-E+19Ar百叶遮阳+5+9Ar+5 </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1.7</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1.3</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80系列</w:t>
            </w: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1.6</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5高透Low-E+19Ar百叶遮阳+5+9Ar+5(暖边)</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5高透Low-E+19Ar百叶遮阳+5+12Ar+5(暖边)</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0.5～0.6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0.2</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5高透Low-E+19Ar百叶遮阳+5高透Low-E+9Ar+5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0.19</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1.5</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1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5双银高透Low-E+19Ar百叶遮阳+5+9Ar+5(暖边)</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1.4</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0.18</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r>
        <w:tblPrEx>
          <w:tblCellMar>
            <w:top w:w="0" w:type="dxa"/>
            <w:left w:w="108" w:type="dxa"/>
            <w:bottom w:w="0" w:type="dxa"/>
            <w:right w:w="108" w:type="dxa"/>
          </w:tblCellMar>
        </w:tblPrEx>
        <w:trPr>
          <w:trHeight w:val="329" w:hRule="atLeast"/>
        </w:trPr>
        <w:tc>
          <w:tcPr>
            <w:tcW w:w="118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eastAsia="宋体" w:cs="Arial"/>
                <w:color w:val="000000"/>
                <w:sz w:val="18"/>
                <w:szCs w:val="18"/>
              </w:rPr>
            </w:pPr>
          </w:p>
        </w:tc>
        <w:tc>
          <w:tcPr>
            <w:tcW w:w="6240"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5双银高透Low-E+19Ar百叶遮阳+5双银高透Low-E+9Ar+5</w:t>
            </w:r>
          </w:p>
        </w:tc>
        <w:tc>
          <w:tcPr>
            <w:tcW w:w="187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1.2</w:t>
            </w:r>
          </w:p>
        </w:tc>
        <w:tc>
          <w:tcPr>
            <w:tcW w:w="188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～0.6</w:t>
            </w:r>
            <w:r>
              <w:rPr>
                <w:rFonts w:ascii="宋体" w:hAnsi="宋体" w:eastAsia="宋体" w:cs="Arial"/>
                <w:color w:val="000000"/>
                <w:kern w:val="0"/>
                <w:sz w:val="18"/>
                <w:szCs w:val="18"/>
                <w:lang w:bidi="ar"/>
              </w:rPr>
              <w:t xml:space="preserve"> </w:t>
            </w:r>
          </w:p>
        </w:tc>
        <w:tc>
          <w:tcPr>
            <w:tcW w:w="1860"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0.17</w:t>
            </w:r>
          </w:p>
        </w:tc>
        <w:tc>
          <w:tcPr>
            <w:tcW w:w="94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eastAsia="宋体" w:cs="Arial"/>
                <w:color w:val="000000"/>
                <w:sz w:val="18"/>
                <w:szCs w:val="18"/>
              </w:rPr>
            </w:pPr>
            <w:r>
              <w:rPr>
                <w:rFonts w:ascii="宋体" w:hAnsi="宋体" w:eastAsia="宋体" w:cs="Arial"/>
                <w:color w:val="000000"/>
                <w:kern w:val="0"/>
                <w:sz w:val="18"/>
                <w:szCs w:val="18"/>
                <w:lang w:bidi="ar"/>
              </w:rPr>
              <w:t>填充</w:t>
            </w:r>
          </w:p>
        </w:tc>
      </w:tr>
    </w:tbl>
    <w:p>
      <w:pPr>
        <w:rPr>
          <w:rFonts w:ascii="宋体" w:hAnsi="宋体"/>
          <w:szCs w:val="21"/>
        </w:rPr>
      </w:pPr>
    </w:p>
    <w:p>
      <w:pPr>
        <w:rPr>
          <w:rFonts w:ascii="宋体" w:hAnsi="宋体"/>
          <w:szCs w:val="21"/>
        </w:rPr>
      </w:pPr>
    </w:p>
    <w:tbl>
      <w:tblPr>
        <w:tblStyle w:val="37"/>
        <w:tblW w:w="14036" w:type="dxa"/>
        <w:tblInd w:w="93" w:type="dxa"/>
        <w:tblLayout w:type="autofit"/>
        <w:tblCellMar>
          <w:top w:w="0" w:type="dxa"/>
          <w:left w:w="108" w:type="dxa"/>
          <w:bottom w:w="0" w:type="dxa"/>
          <w:right w:w="108" w:type="dxa"/>
        </w:tblCellMar>
      </w:tblPr>
      <w:tblGrid>
        <w:gridCol w:w="1209"/>
        <w:gridCol w:w="6229"/>
        <w:gridCol w:w="1863"/>
        <w:gridCol w:w="1899"/>
        <w:gridCol w:w="1875"/>
        <w:gridCol w:w="961"/>
      </w:tblGrid>
      <w:tr>
        <w:tblPrEx>
          <w:tblCellMar>
            <w:top w:w="0" w:type="dxa"/>
            <w:left w:w="108" w:type="dxa"/>
            <w:bottom w:w="0" w:type="dxa"/>
            <w:right w:w="108" w:type="dxa"/>
          </w:tblCellMar>
        </w:tblPrEx>
        <w:trPr>
          <w:trHeight w:val="797" w:hRule="atLeast"/>
        </w:trPr>
        <w:tc>
          <w:tcPr>
            <w:tcW w:w="120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塑料窗系列</w:t>
            </w:r>
          </w:p>
        </w:tc>
        <w:tc>
          <w:tcPr>
            <w:tcW w:w="622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玻 璃 配 置</w:t>
            </w:r>
          </w:p>
        </w:tc>
        <w:tc>
          <w:tcPr>
            <w:tcW w:w="186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整窗传热系数</w:t>
            </w:r>
            <w:r>
              <w:rPr>
                <w:rFonts w:hint="eastAsia" w:ascii="宋体" w:hAnsi="宋体" w:eastAsia="宋体" w:cs="宋体"/>
                <w:color w:val="000000"/>
                <w:kern w:val="0"/>
                <w:sz w:val="18"/>
                <w:szCs w:val="18"/>
                <w:lang w:val="en-US" w:eastAsia="zh-CN" w:bidi="ar"/>
              </w:rPr>
              <w:t xml:space="preserve">         </w:t>
            </w:r>
            <w:r>
              <w:rPr>
                <w:rFonts w:hint="eastAsia" w:ascii="宋体" w:hAnsi="宋体" w:eastAsia="宋体" w:cs="宋体"/>
                <w:color w:val="000000"/>
                <w:kern w:val="0"/>
                <w:sz w:val="18"/>
                <w:szCs w:val="18"/>
                <w:lang w:bidi="ar"/>
              </w:rPr>
              <w:t>K W/(m 2 · K)</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百叶帘收起玻璃</w:t>
            </w:r>
          </w:p>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遮阳系数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SC</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一体化窗遮阳</w:t>
            </w:r>
          </w:p>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SD</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备注</w:t>
            </w:r>
          </w:p>
        </w:tc>
      </w:tr>
      <w:tr>
        <w:tblPrEx>
          <w:tblCellMar>
            <w:top w:w="0" w:type="dxa"/>
            <w:left w:w="108" w:type="dxa"/>
            <w:bottom w:w="0" w:type="dxa"/>
            <w:right w:w="108" w:type="dxa"/>
          </w:tblCellMar>
        </w:tblPrEx>
        <w:trPr>
          <w:trHeight w:val="359" w:hRule="atLeast"/>
        </w:trPr>
        <w:tc>
          <w:tcPr>
            <w:tcW w:w="1209"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85系列</w:t>
            </w:r>
          </w:p>
        </w:tc>
        <w:tc>
          <w:tcPr>
            <w:tcW w:w="622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5高透Low-E+19Ar百叶遮阳+5+9Ar+5</w:t>
            </w:r>
          </w:p>
        </w:tc>
        <w:tc>
          <w:tcPr>
            <w:tcW w:w="186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59" w:hRule="atLeast"/>
        </w:trPr>
        <w:tc>
          <w:tcPr>
            <w:tcW w:w="12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2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5高透Low-E+19Ar百叶遮阳+5+9Ar+5(暖边)</w:t>
            </w:r>
          </w:p>
        </w:tc>
        <w:tc>
          <w:tcPr>
            <w:tcW w:w="186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59" w:hRule="atLeast"/>
        </w:trPr>
        <w:tc>
          <w:tcPr>
            <w:tcW w:w="12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2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5高透Low-E+19Ar百叶遮阳+5+12Ar+5(暖边)</w:t>
            </w:r>
          </w:p>
        </w:tc>
        <w:tc>
          <w:tcPr>
            <w:tcW w:w="186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59" w:hRule="atLeast"/>
        </w:trPr>
        <w:tc>
          <w:tcPr>
            <w:tcW w:w="12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2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5高透Low-E+19Ar百叶遮阳+5高透Low-E+9Ar+5</w:t>
            </w:r>
          </w:p>
        </w:tc>
        <w:tc>
          <w:tcPr>
            <w:tcW w:w="186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r>
              <w:rPr>
                <w:rFonts w:hint="eastAsia" w:ascii="宋体" w:hAnsi="宋体" w:eastAsia="宋体" w:cs="宋体"/>
                <w:color w:val="000000"/>
                <w:kern w:val="0"/>
                <w:sz w:val="18"/>
                <w:szCs w:val="18"/>
                <w:lang w:bidi="ar"/>
              </w:rPr>
              <w:t xml:space="preserve">  </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0.19</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59" w:hRule="atLeast"/>
        </w:trPr>
        <w:tc>
          <w:tcPr>
            <w:tcW w:w="12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2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5双银高透Low-E+19Ar百叶遮阳+5+9Ar+5</w:t>
            </w:r>
          </w:p>
        </w:tc>
        <w:tc>
          <w:tcPr>
            <w:tcW w:w="186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59" w:hRule="atLeast"/>
        </w:trPr>
        <w:tc>
          <w:tcPr>
            <w:tcW w:w="12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2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5双银高透Low-E+19Ar百叶遮阳+5+9Ar+5(暖边)</w:t>
            </w:r>
          </w:p>
        </w:tc>
        <w:tc>
          <w:tcPr>
            <w:tcW w:w="186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80" w:hRule="atLeast"/>
        </w:trPr>
        <w:tc>
          <w:tcPr>
            <w:tcW w:w="1209"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29"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5双银高透Low-E+19Ar百叶遮阳+5双银高透Low-E+9Ar+5</w:t>
            </w:r>
          </w:p>
        </w:tc>
        <w:tc>
          <w:tcPr>
            <w:tcW w:w="186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 xml:space="preserve">～0.6  </w:t>
            </w:r>
          </w:p>
        </w:tc>
        <w:tc>
          <w:tcPr>
            <w:tcW w:w="18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0.17</w:t>
            </w:r>
          </w:p>
        </w:tc>
        <w:tc>
          <w:tcPr>
            <w:tcW w:w="961"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bl>
    <w:p>
      <w:pPr>
        <w:rPr>
          <w:rFonts w:ascii="宋体" w:hAnsi="宋体"/>
          <w:szCs w:val="21"/>
        </w:rPr>
      </w:pPr>
    </w:p>
    <w:p>
      <w:pPr>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jc w:val="both"/>
        <w:rPr>
          <w:rFonts w:ascii="宋体" w:hAnsi="宋体"/>
          <w:szCs w:val="21"/>
        </w:rPr>
      </w:pPr>
    </w:p>
    <w:p>
      <w:pPr>
        <w:pStyle w:val="2"/>
        <w:jc w:val="both"/>
        <w:rPr>
          <w:rFonts w:ascii="宋体" w:hAnsi="宋体"/>
          <w:szCs w:val="21"/>
        </w:rPr>
      </w:pPr>
    </w:p>
    <w:p>
      <w:pPr>
        <w:pStyle w:val="2"/>
        <w:jc w:val="both"/>
        <w:rPr>
          <w:rFonts w:ascii="宋体" w:hAnsi="宋体"/>
          <w:szCs w:val="21"/>
        </w:rPr>
      </w:pPr>
    </w:p>
    <w:p>
      <w:pPr>
        <w:rPr>
          <w:rFonts w:ascii="宋体" w:hAnsi="宋体"/>
          <w:szCs w:val="21"/>
        </w:rPr>
      </w:pPr>
    </w:p>
    <w:p>
      <w:pPr>
        <w:rPr>
          <w:rFonts w:ascii="宋体" w:hAnsi="宋体"/>
          <w:szCs w:val="21"/>
        </w:rPr>
      </w:pPr>
    </w:p>
    <w:tbl>
      <w:tblPr>
        <w:tblStyle w:val="37"/>
        <w:tblW w:w="14040" w:type="dxa"/>
        <w:tblInd w:w="93" w:type="dxa"/>
        <w:tblLayout w:type="autofit"/>
        <w:tblCellMar>
          <w:top w:w="0" w:type="dxa"/>
          <w:left w:w="108" w:type="dxa"/>
          <w:bottom w:w="0" w:type="dxa"/>
          <w:right w:w="108" w:type="dxa"/>
        </w:tblCellMar>
      </w:tblPr>
      <w:tblGrid>
        <w:gridCol w:w="1223"/>
        <w:gridCol w:w="6215"/>
        <w:gridCol w:w="1896"/>
        <w:gridCol w:w="1854"/>
        <w:gridCol w:w="1899"/>
        <w:gridCol w:w="953"/>
      </w:tblGrid>
      <w:tr>
        <w:tblPrEx>
          <w:tblCellMar>
            <w:top w:w="0" w:type="dxa"/>
            <w:left w:w="108" w:type="dxa"/>
            <w:bottom w:w="0" w:type="dxa"/>
            <w:right w:w="108" w:type="dxa"/>
          </w:tblCellMar>
        </w:tblPrEx>
        <w:trPr>
          <w:trHeight w:val="859" w:hRule="atLeast"/>
        </w:trPr>
        <w:tc>
          <w:tcPr>
            <w:tcW w:w="14040" w:type="dxa"/>
            <w:gridSpan w:val="6"/>
            <w:tcBorders>
              <w:top w:val="nil"/>
              <w:left w:val="nil"/>
              <w:bottom w:val="single" w:color="auto" w:sz="4" w:space="0"/>
              <w:right w:val="nil"/>
            </w:tcBorders>
            <w:noWrap w:val="0"/>
            <w:vAlign w:val="center"/>
          </w:tcPr>
          <w:p>
            <w:pPr>
              <w:widowControl/>
              <w:spacing w:line="360" w:lineRule="auto"/>
              <w:jc w:val="both"/>
              <w:textAlignment w:val="center"/>
              <w:rPr>
                <w:rFonts w:hint="eastAsia" w:ascii="宋体" w:hAnsi="宋体" w:eastAsia="宋体" w:cs="宋体"/>
                <w:color w:val="000000"/>
                <w:kern w:val="0"/>
                <w:szCs w:val="21"/>
                <w:lang w:eastAsia="zh-CN" w:bidi="ar"/>
              </w:rPr>
            </w:pPr>
            <w:r>
              <w:rPr>
                <w:rFonts w:hint="eastAsia" w:ascii="宋体" w:hAnsi="宋体" w:eastAsia="宋体" w:cs="宋体"/>
                <w:color w:val="000000"/>
                <w:kern w:val="0"/>
                <w:szCs w:val="21"/>
                <w:lang w:val="en-US" w:eastAsia="zh-CN" w:bidi="ar"/>
              </w:rPr>
              <w:t>表B.14</w:t>
            </w:r>
            <w:r>
              <w:rPr>
                <w:rFonts w:hint="eastAsia" w:ascii="宋体" w:hAnsi="宋体" w:eastAsia="宋体" w:cs="宋体"/>
                <w:b w:val="0"/>
                <w:color w:val="000000"/>
                <w:kern w:val="0"/>
                <w:sz w:val="21"/>
                <w:szCs w:val="21"/>
                <w:lang w:val="en-US" w:eastAsia="zh-CN" w:bidi="ar"/>
              </w:rPr>
              <w:t>居住建筑</w:t>
            </w:r>
            <w:r>
              <w:rPr>
                <w:rFonts w:hint="eastAsia" w:ascii="宋体" w:hAnsi="宋体" w:eastAsia="宋体" w:cs="宋体"/>
                <w:color w:val="000000"/>
                <w:kern w:val="0"/>
                <w:szCs w:val="21"/>
                <w:lang w:bidi="ar"/>
              </w:rPr>
              <w:t>玻纤增强聚氨酯内置织物遮阳一体化窗热工性能</w:t>
            </w:r>
            <w:r>
              <w:rPr>
                <w:rFonts w:hint="eastAsia" w:ascii="宋体" w:hAnsi="宋体" w:eastAsia="宋体" w:cs="宋体"/>
                <w:color w:val="000000"/>
                <w:kern w:val="0"/>
                <w:szCs w:val="21"/>
                <w:lang w:eastAsia="zh-CN" w:bidi="ar"/>
              </w:rPr>
              <w:t>。</w:t>
            </w:r>
          </w:p>
          <w:p>
            <w:pPr>
              <w:widowControl/>
              <w:spacing w:line="360" w:lineRule="auto"/>
              <w:jc w:val="center"/>
              <w:textAlignment w:val="center"/>
              <w:rPr>
                <w:rFonts w:hint="eastAsia" w:ascii="宋体" w:hAnsi="宋体" w:eastAsia="宋体" w:cs="宋体"/>
                <w:color w:val="000000"/>
                <w:szCs w:val="21"/>
              </w:rPr>
            </w:pPr>
            <w:r>
              <w:rPr>
                <w:rFonts w:hint="eastAsia" w:ascii="黑体" w:hAnsi="黑体" w:eastAsia="黑体" w:cs="黑体"/>
                <w:b w:val="0"/>
                <w:bCs w:val="0"/>
                <w:color w:val="000000"/>
                <w:kern w:val="0"/>
                <w:szCs w:val="21"/>
                <w:lang w:val="en-US" w:eastAsia="zh-CN" w:bidi="ar"/>
              </w:rPr>
              <w:t>表B.14</w:t>
            </w:r>
            <w:r>
              <w:rPr>
                <w:rFonts w:hint="eastAsia" w:ascii="黑体" w:hAnsi="黑体" w:eastAsia="黑体" w:cs="黑体"/>
                <w:b w:val="0"/>
                <w:bCs w:val="0"/>
                <w:color w:val="000000"/>
                <w:kern w:val="0"/>
                <w:sz w:val="21"/>
                <w:szCs w:val="21"/>
                <w:lang w:val="en-US" w:eastAsia="zh-CN" w:bidi="ar"/>
              </w:rPr>
              <w:t>居住建筑</w:t>
            </w:r>
            <w:r>
              <w:rPr>
                <w:rFonts w:hint="eastAsia" w:ascii="黑体" w:hAnsi="黑体" w:eastAsia="黑体" w:cs="黑体"/>
                <w:b w:val="0"/>
                <w:bCs w:val="0"/>
                <w:color w:val="000000"/>
                <w:kern w:val="0"/>
                <w:szCs w:val="21"/>
                <w:lang w:bidi="ar"/>
              </w:rPr>
              <w:t>玻纤增强聚氨酯内置织物遮阳一体化窗热工性能表</w:t>
            </w:r>
          </w:p>
        </w:tc>
      </w:tr>
      <w:tr>
        <w:tblPrEx>
          <w:tblCellMar>
            <w:top w:w="0" w:type="dxa"/>
            <w:left w:w="108" w:type="dxa"/>
            <w:bottom w:w="0" w:type="dxa"/>
            <w:right w:w="108" w:type="dxa"/>
          </w:tblCellMar>
        </w:tblPrEx>
        <w:trPr>
          <w:trHeight w:val="737" w:hRule="atLeast"/>
        </w:trPr>
        <w:tc>
          <w:tcPr>
            <w:tcW w:w="1223"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塑料窗系列</w:t>
            </w:r>
          </w:p>
        </w:tc>
        <w:tc>
          <w:tcPr>
            <w:tcW w:w="6215"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玻 璃 配 置</w:t>
            </w:r>
          </w:p>
        </w:tc>
        <w:tc>
          <w:tcPr>
            <w:tcW w:w="1896"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整窗传热系数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K W/(m 2 · K)</w:t>
            </w:r>
          </w:p>
        </w:tc>
        <w:tc>
          <w:tcPr>
            <w:tcW w:w="1854"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百叶帘收起玻璃遮阳系数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SC</w:t>
            </w:r>
          </w:p>
        </w:tc>
        <w:tc>
          <w:tcPr>
            <w:tcW w:w="1899"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一体化窗遮阳</w:t>
            </w:r>
          </w:p>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SD</w:t>
            </w:r>
          </w:p>
        </w:tc>
        <w:tc>
          <w:tcPr>
            <w:tcW w:w="953" w:type="dxa"/>
            <w:tcBorders>
              <w:top w:val="single" w:color="auto"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备注</w:t>
            </w:r>
          </w:p>
        </w:tc>
      </w:tr>
      <w:tr>
        <w:tblPrEx>
          <w:tblCellMar>
            <w:top w:w="0" w:type="dxa"/>
            <w:left w:w="108" w:type="dxa"/>
            <w:bottom w:w="0" w:type="dxa"/>
            <w:right w:w="108" w:type="dxa"/>
          </w:tblCellMar>
        </w:tblPrEx>
        <w:trPr>
          <w:trHeight w:val="339" w:hRule="atLeast"/>
        </w:trPr>
        <w:tc>
          <w:tcPr>
            <w:tcW w:w="122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70系列</w:t>
            </w: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5高透Low-E+15Ar织物遮阳+5+12Ar+5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5高透Low-E+15Ar织物遮阳+5高透Low-E+9Ar+5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0.19</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1.8</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5双银高透Low-E+15Ar织物遮阳+5+9Ar+5(暖边)</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5双银高透Low-E+15Ar织物遮阳+5双银高透Low-E+9Ar+5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0.17</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75系列</w:t>
            </w: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5高透Low-E+15Ar织物遮阳+5+9Ar+5(暖边)</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5高透Low-E+15Ar织物遮阳+5+12Ar+5</w:t>
            </w:r>
            <w:bookmarkStart w:id="120" w:name="_GoBack"/>
            <w:bookmarkEnd w:id="120"/>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5高透Low-E+15Ar织物遮阳+5高透Low-E+9Ar+5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0.19</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1.7</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5双银高透Low-E+15Ar织物遮阳+5+9Ar+5(暖边)</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5双银高透Low-E+15Ar织物遮阳+5双银高透Low-E+9Ar+5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r>
              <w:rPr>
                <w:rFonts w:hint="eastAsia" w:ascii="宋体" w:hAnsi="宋体" w:eastAsia="宋体" w:cs="宋体"/>
                <w:color w:val="000000"/>
                <w:kern w:val="0"/>
                <w:sz w:val="18"/>
                <w:szCs w:val="18"/>
                <w:lang w:bidi="ar"/>
              </w:rPr>
              <w:t xml:space="preserve"> </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0.17</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80系列</w:t>
            </w: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5高透Low-E+15Ar织物遮阳+5+9Ar+5(暖边)</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5高透Low-E+15Ar织物遮阳+5+12Ar+5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1.6</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5高透Low-E+15Ar织物遮阳+5高透Low-E+9Ar+5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0.19</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39"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5双银高透Low-E+15Ar织物遮阳+5+9Ar+5(暖边)</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60" w:hRule="atLeast"/>
        </w:trPr>
        <w:tc>
          <w:tcPr>
            <w:tcW w:w="1223"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1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5双银高透Low-E+15Ar织物遮阳+5双银高透Low-E+9Ar+5</w:t>
            </w:r>
          </w:p>
        </w:tc>
        <w:tc>
          <w:tcPr>
            <w:tcW w:w="1896"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1854"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 xml:space="preserve">0.35~0.6  </w:t>
            </w:r>
          </w:p>
        </w:tc>
        <w:tc>
          <w:tcPr>
            <w:tcW w:w="189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0.17</w:t>
            </w:r>
          </w:p>
        </w:tc>
        <w:tc>
          <w:tcPr>
            <w:tcW w:w="953"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bl>
    <w:p>
      <w:pPr>
        <w:pStyle w:val="2"/>
        <w:spacing w:before="0" w:after="0"/>
        <w:jc w:val="both"/>
        <w:rPr>
          <w:rFonts w:hint="eastAsia" w:ascii="Times New Roman" w:hAnsi="Times New Roman" w:eastAsia="宋体"/>
        </w:rPr>
      </w:pPr>
    </w:p>
    <w:tbl>
      <w:tblPr>
        <w:tblStyle w:val="37"/>
        <w:tblW w:w="14177" w:type="dxa"/>
        <w:tblInd w:w="93" w:type="dxa"/>
        <w:tblLayout w:type="autofit"/>
        <w:tblCellMar>
          <w:top w:w="0" w:type="dxa"/>
          <w:left w:w="108" w:type="dxa"/>
          <w:bottom w:w="0" w:type="dxa"/>
          <w:right w:w="108" w:type="dxa"/>
        </w:tblCellMar>
      </w:tblPr>
      <w:tblGrid>
        <w:gridCol w:w="1225"/>
        <w:gridCol w:w="6275"/>
        <w:gridCol w:w="1918"/>
        <w:gridCol w:w="1882"/>
        <w:gridCol w:w="1918"/>
        <w:gridCol w:w="959"/>
      </w:tblGrid>
      <w:tr>
        <w:tblPrEx>
          <w:tblCellMar>
            <w:top w:w="0" w:type="dxa"/>
            <w:left w:w="108" w:type="dxa"/>
            <w:bottom w:w="0" w:type="dxa"/>
            <w:right w:w="108" w:type="dxa"/>
          </w:tblCellMar>
        </w:tblPrEx>
        <w:trPr>
          <w:trHeight w:val="799" w:hRule="atLeast"/>
        </w:trPr>
        <w:tc>
          <w:tcPr>
            <w:tcW w:w="122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塑料窗系列</w:t>
            </w:r>
          </w:p>
        </w:tc>
        <w:tc>
          <w:tcPr>
            <w:tcW w:w="6275"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玻 璃 配 置</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整窗传热系数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K W/(m 2 · K)</w:t>
            </w:r>
          </w:p>
        </w:tc>
        <w:tc>
          <w:tcPr>
            <w:tcW w:w="18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百叶帘收起玻璃遮阳系数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SC</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一体化窗遮阳</w:t>
            </w:r>
          </w:p>
          <w:p>
            <w:pPr>
              <w:widowControl/>
              <w:jc w:val="center"/>
              <w:textAlignment w:val="center"/>
              <w:rPr>
                <w:rFonts w:hint="eastAsia"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系数</w:t>
            </w:r>
          </w:p>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SD</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备注</w:t>
            </w:r>
          </w:p>
        </w:tc>
      </w:tr>
      <w:tr>
        <w:tblPrEx>
          <w:tblCellMar>
            <w:top w:w="0" w:type="dxa"/>
            <w:left w:w="108" w:type="dxa"/>
            <w:bottom w:w="0" w:type="dxa"/>
            <w:right w:w="108" w:type="dxa"/>
          </w:tblCellMar>
        </w:tblPrEx>
        <w:trPr>
          <w:trHeight w:val="304" w:hRule="atLeast"/>
        </w:trPr>
        <w:tc>
          <w:tcPr>
            <w:tcW w:w="1225"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85系列</w:t>
            </w:r>
          </w:p>
        </w:tc>
        <w:tc>
          <w:tcPr>
            <w:tcW w:w="627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5高透Low-E+15Ar织物遮阳+5+9Ar+5</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8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04"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7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5高透Low-E+15Ar织物遮阳+5+9Ar+5(暖边)</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04"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7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5高透Low-E+15Ar织物遮阳+5+12Ar+5</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1.5</w:t>
            </w:r>
          </w:p>
        </w:tc>
        <w:tc>
          <w:tcPr>
            <w:tcW w:w="18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0.5～0.6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0.2</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04"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7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5高透Low-E+15Ar织物遮阳+5高透Low-E+9Ar+5</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1.3</w:t>
            </w:r>
          </w:p>
        </w:tc>
        <w:tc>
          <w:tcPr>
            <w:tcW w:w="18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5～0.6</w:t>
            </w:r>
            <w:r>
              <w:rPr>
                <w:rFonts w:ascii="宋体" w:hAnsi="宋体" w:eastAsia="宋体" w:cs="Arial"/>
                <w:color w:val="000000"/>
                <w:kern w:val="0"/>
                <w:sz w:val="18"/>
                <w:szCs w:val="18"/>
                <w:lang w:bidi="ar"/>
              </w:rPr>
              <w:t xml:space="preserve"> </w:t>
            </w:r>
            <w:r>
              <w:rPr>
                <w:rFonts w:hint="eastAsia" w:ascii="宋体" w:hAnsi="宋体" w:eastAsia="宋体" w:cs="宋体"/>
                <w:color w:val="000000"/>
                <w:kern w:val="0"/>
                <w:sz w:val="18"/>
                <w:szCs w:val="18"/>
                <w:lang w:bidi="ar"/>
              </w:rPr>
              <w:t xml:space="preserve">  </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0.19</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04"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7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5双银高透Low-E+15Ar织物遮阳+5+9Ar+5</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04"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7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5双银高透Low-E+15Ar织物遮阳+5+9Ar+5</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1.4</w:t>
            </w:r>
          </w:p>
        </w:tc>
        <w:tc>
          <w:tcPr>
            <w:tcW w:w="18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～0.6</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0.18</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r>
        <w:tblPrEx>
          <w:tblCellMar>
            <w:top w:w="0" w:type="dxa"/>
            <w:left w:w="108" w:type="dxa"/>
            <w:bottom w:w="0" w:type="dxa"/>
            <w:right w:w="108" w:type="dxa"/>
          </w:tblCellMar>
        </w:tblPrEx>
        <w:trPr>
          <w:trHeight w:val="315" w:hRule="atLeast"/>
        </w:trPr>
        <w:tc>
          <w:tcPr>
            <w:tcW w:w="1225"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000000"/>
                <w:sz w:val="18"/>
                <w:szCs w:val="18"/>
              </w:rPr>
            </w:pPr>
          </w:p>
        </w:tc>
        <w:tc>
          <w:tcPr>
            <w:tcW w:w="6275"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5双银高透Low-E+15Ar织物遮阳+5双银高透Low-E+9Ar+5</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1.1</w:t>
            </w:r>
          </w:p>
        </w:tc>
        <w:tc>
          <w:tcPr>
            <w:tcW w:w="188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 xml:space="preserve">～0.6  </w:t>
            </w:r>
          </w:p>
        </w:tc>
        <w:tc>
          <w:tcPr>
            <w:tcW w:w="19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0.17</w:t>
            </w:r>
          </w:p>
        </w:tc>
        <w:tc>
          <w:tcPr>
            <w:tcW w:w="959"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000000"/>
                <w:sz w:val="18"/>
                <w:szCs w:val="18"/>
              </w:rPr>
            </w:pPr>
            <w:r>
              <w:rPr>
                <w:rFonts w:hint="eastAsia" w:ascii="宋体" w:hAnsi="宋体" w:eastAsia="宋体" w:cs="宋体"/>
                <w:color w:val="000000"/>
                <w:kern w:val="0"/>
                <w:sz w:val="18"/>
                <w:szCs w:val="18"/>
                <w:lang w:bidi="ar"/>
              </w:rPr>
              <w:t>填充</w:t>
            </w:r>
          </w:p>
        </w:tc>
      </w:tr>
    </w:tbl>
    <w:p>
      <w:pPr>
        <w:pStyle w:val="2"/>
        <w:rPr>
          <w:rFonts w:hint="eastAsia" w:ascii="Times New Roman" w:hAnsi="Times New Roman" w:eastAsia="宋体"/>
        </w:rPr>
      </w:pPr>
    </w:p>
    <w:p>
      <w:pPr>
        <w:pStyle w:val="2"/>
        <w:rPr>
          <w:rFonts w:hint="eastAsia" w:ascii="Times New Roman" w:hAnsi="Times New Roman" w:eastAsia="宋体"/>
        </w:rPr>
        <w:sectPr>
          <w:pgSz w:w="16838" w:h="11906" w:orient="landscape"/>
          <w:pgMar w:top="1418" w:right="1418" w:bottom="1418" w:left="1418" w:header="851" w:footer="992" w:gutter="0"/>
          <w:pgNumType w:fmt="decimal"/>
          <w:cols w:space="720" w:num="1"/>
          <w:docGrid w:linePitch="286" w:charSpace="0"/>
        </w:sectPr>
      </w:pPr>
    </w:p>
    <w:tbl>
      <w:tblPr>
        <w:tblStyle w:val="37"/>
        <w:tblW w:w="102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375"/>
        <w:gridCol w:w="2188"/>
        <w:gridCol w:w="66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0220" w:type="dxa"/>
            <w:gridSpan w:val="3"/>
            <w:tcBorders>
              <w:top w:val="nil"/>
              <w:left w:val="nil"/>
              <w:bottom w:val="nil"/>
              <w:right w:val="nil"/>
            </w:tcBorders>
            <w:noWrap/>
            <w:vAlign w:val="center"/>
          </w:tcPr>
          <w:p>
            <w:pPr>
              <w:pStyle w:val="2"/>
              <w:adjustRightInd w:val="0"/>
              <w:snapToGrid w:val="0"/>
              <w:spacing w:before="0" w:after="0" w:line="240" w:lineRule="auto"/>
              <w:jc w:val="center"/>
              <w:rPr>
                <w:rFonts w:hint="eastAsia" w:ascii="黑体" w:hAnsi="黑体" w:eastAsia="黑体" w:cs="黑体"/>
                <w:b w:val="0"/>
                <w:bCs/>
                <w:sz w:val="21"/>
                <w:szCs w:val="21"/>
                <w:lang w:val="en-US" w:eastAsia="zh-CN"/>
              </w:rPr>
            </w:pPr>
            <w:r>
              <w:rPr>
                <w:rFonts w:hint="eastAsia" w:ascii="黑体" w:hAnsi="黑体" w:eastAsia="黑体" w:cs="黑体"/>
                <w:b w:val="0"/>
                <w:bCs/>
                <w:sz w:val="21"/>
                <w:szCs w:val="21"/>
              </w:rPr>
              <w:t>附录</w:t>
            </w:r>
            <w:r>
              <w:rPr>
                <w:rFonts w:hint="eastAsia" w:ascii="黑体" w:hAnsi="黑体" w:eastAsia="黑体" w:cs="黑体"/>
                <w:b w:val="0"/>
                <w:bCs/>
                <w:sz w:val="21"/>
                <w:szCs w:val="21"/>
                <w:lang w:val="en-US" w:eastAsia="zh-CN"/>
              </w:rPr>
              <w:t>C</w:t>
            </w:r>
          </w:p>
          <w:p>
            <w:pPr>
              <w:pStyle w:val="2"/>
              <w:adjustRightInd w:val="0"/>
              <w:snapToGrid w:val="0"/>
              <w:spacing w:before="0" w:after="0" w:line="240" w:lineRule="auto"/>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(规范性)</w:t>
            </w:r>
          </w:p>
          <w:p>
            <w:pPr>
              <w:pStyle w:val="2"/>
              <w:adjustRightInd w:val="0"/>
              <w:snapToGrid w:val="0"/>
              <w:spacing w:before="0" w:after="0" w:line="360" w:lineRule="auto"/>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不同隔热条宽度型材传热系数Uf值列表（穿条式隔热铝合金型材）</w:t>
            </w:r>
          </w:p>
          <w:p>
            <w:pPr>
              <w:pStyle w:val="2"/>
              <w:adjustRightInd w:val="0"/>
              <w:snapToGrid w:val="0"/>
              <w:spacing w:before="0" w:after="0" w:line="360" w:lineRule="auto"/>
              <w:jc w:val="left"/>
              <w:rPr>
                <w:rFonts w:ascii="Arial" w:hAnsi="Arial" w:cs="Arial"/>
                <w:i w:val="0"/>
                <w:iCs w:val="0"/>
                <w:color w:val="000000"/>
                <w:sz w:val="20"/>
                <w:szCs w:val="20"/>
                <w:u w:val="none"/>
              </w:rPr>
            </w:pPr>
            <w:r>
              <w:rPr>
                <w:rFonts w:hint="eastAsia" w:ascii="宋体" w:hAnsi="宋体" w:eastAsia="宋体" w:cs="宋体"/>
                <w:b w:val="0"/>
                <w:color w:val="000000"/>
                <w:kern w:val="0"/>
                <w:sz w:val="21"/>
                <w:szCs w:val="21"/>
                <w:lang w:val="en-US" w:eastAsia="zh-CN" w:bidi="ar"/>
              </w:rPr>
              <w:t>表C.1规定了</w:t>
            </w:r>
            <w:r>
              <w:rPr>
                <w:rFonts w:hint="eastAsia" w:ascii="宋体" w:hAnsi="宋体" w:eastAsia="宋体" w:cs="宋体"/>
                <w:b w:val="0"/>
                <w:bCs/>
                <w:sz w:val="21"/>
                <w:szCs w:val="21"/>
                <w:lang w:val="en-US" w:eastAsia="zh-CN"/>
              </w:rPr>
              <w:t>不同隔热条宽度型材传热系数Uf值列表（穿条式隔热铝合金型材）。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隔热条宽度(mm)</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型材传热系数Uf</w:t>
            </w:r>
          </w:p>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 [ W/(m · K) ]</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推荐构造配置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1、框扇间配置空腹构造主密封胶条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2、隔热条间填充低导热泡沫材料(热导率:0.05W/m.k)</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3、玻璃侧面与型材间填充低导热泡沫材料(热导率:0.05W/m.k)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1、框扇间配置空腔构造主密封胶条</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2、隔热条采用带肋构造</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3、玻璃侧面与型材间填充低导热泡沫材料(热导率:0.05W/m.k)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1、框扇间配置空腹构造主密封胶条,并使用发泡共挤</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2、隔热条间填充低导热泡沫材料(热导率:0.05W/m.k)</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3、玻璃侧面与型材间填充低导热泡沫材料(热导率:0.05W/m.k)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1、框扇间配置空腹构造主密封胶条,并使用发泡共挤</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2、隔热条间填充低导热泡沫材料(热导率:0.05W/m.k)</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3、玻璃侧面与型材间填充低导热泡沫材料(热导率:0.05W/m.k)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1、框扇间配置空腹构造主密封胶条,并使用发泡共挤</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2、隔热条间填充低导热泡沫材料(热导率:0.05W/m.k)</w:t>
            </w:r>
          </w:p>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3、玻璃侧面与型材间填充低导热泡沫材料(热导率:0.05W/m.k)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1、框扇间配置空腔构造主密封胶条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1、框扇间配置空腔构造主密封胶条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1、框扇间配置空腔构造主密封胶条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37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w:t>
            </w:r>
          </w:p>
        </w:tc>
        <w:tc>
          <w:tcPr>
            <w:tcW w:w="218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w:t>
            </w:r>
          </w:p>
        </w:tc>
        <w:tc>
          <w:tcPr>
            <w:tcW w:w="665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1、框扇间配置空腔构造主密封胶条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jc w:val="center"/>
        </w:trPr>
        <w:tc>
          <w:tcPr>
            <w:tcW w:w="10220" w:type="dxa"/>
            <w:gridSpan w:val="3"/>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line="240" w:lineRule="auto"/>
              <w:jc w:val="center"/>
              <w:textAlignment w:val="center"/>
              <w:rPr>
                <w:rFonts w:hint="default" w:ascii="Arial" w:hAnsi="Arial" w:eastAsia="宋体" w:cs="Arial"/>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注:可采用是指与同规格加填充料型材比较,当提高玻璃传热系数时可以采用</w:t>
            </w:r>
            <w:r>
              <w:rPr>
                <w:rFonts w:hint="default" w:ascii="宋体" w:hAnsi="宋体" w:eastAsia="宋体" w:cs="宋体"/>
                <w:i w:val="0"/>
                <w:iCs w:val="0"/>
                <w:color w:val="000000"/>
                <w:kern w:val="0"/>
                <w:sz w:val="18"/>
                <w:szCs w:val="18"/>
                <w:u w:val="none"/>
                <w:lang w:val="en-US" w:eastAsia="zh-CN" w:bidi="ar"/>
              </w:rPr>
              <w:t>。</w:t>
            </w:r>
          </w:p>
        </w:tc>
      </w:tr>
    </w:tbl>
    <w:p>
      <w:pPr>
        <w:pStyle w:val="2"/>
        <w:jc w:val="both"/>
        <w:rPr>
          <w:rFonts w:hint="eastAsia" w:ascii="Times New Roman" w:hAnsi="Times New Roman" w:eastAsia="宋体"/>
        </w:rPr>
        <w:sectPr>
          <w:pgSz w:w="11906" w:h="16838"/>
          <w:pgMar w:top="1418" w:right="1418" w:bottom="1418" w:left="1418" w:header="851" w:footer="992" w:gutter="0"/>
          <w:pgNumType w:fmt="decimal"/>
          <w:cols w:space="720" w:num="1"/>
          <w:docGrid w:linePitch="286" w:charSpace="0"/>
        </w:sectPr>
      </w:pPr>
    </w:p>
    <w:tbl>
      <w:tblPr>
        <w:tblStyle w:val="37"/>
        <w:tblW w:w="460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063"/>
        <w:gridCol w:w="4637"/>
        <w:gridCol w:w="2303"/>
        <w:gridCol w:w="1289"/>
        <w:gridCol w:w="1061"/>
        <w:gridCol w:w="17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5000" w:type="pct"/>
            <w:gridSpan w:val="6"/>
            <w:tcBorders>
              <w:top w:val="nil"/>
              <w:left w:val="nil"/>
              <w:bottom w:val="nil"/>
              <w:right w:val="nil"/>
            </w:tcBorders>
            <w:noWrap/>
            <w:vAlign w:val="center"/>
          </w:tcPr>
          <w:p>
            <w:pPr>
              <w:pStyle w:val="2"/>
              <w:adjustRightInd w:val="0"/>
              <w:snapToGrid w:val="0"/>
              <w:spacing w:before="0" w:after="0" w:line="240" w:lineRule="auto"/>
              <w:jc w:val="center"/>
              <w:rPr>
                <w:rFonts w:hint="eastAsia" w:ascii="黑体" w:hAnsi="黑体" w:eastAsia="黑体" w:cs="黑体"/>
                <w:b w:val="0"/>
                <w:bCs/>
                <w:sz w:val="21"/>
                <w:szCs w:val="21"/>
                <w:lang w:val="en-US" w:eastAsia="zh-CN"/>
              </w:rPr>
            </w:pPr>
            <w:r>
              <w:rPr>
                <w:rFonts w:hint="eastAsia" w:ascii="黑体" w:hAnsi="黑体" w:eastAsia="黑体" w:cs="黑体"/>
                <w:b w:val="0"/>
                <w:bCs/>
                <w:sz w:val="21"/>
                <w:szCs w:val="21"/>
              </w:rPr>
              <w:t>附录</w:t>
            </w:r>
            <w:r>
              <w:rPr>
                <w:rFonts w:hint="eastAsia" w:ascii="黑体" w:hAnsi="黑体" w:eastAsia="黑体" w:cs="黑体"/>
                <w:b w:val="0"/>
                <w:bCs/>
                <w:sz w:val="21"/>
                <w:szCs w:val="21"/>
                <w:lang w:val="en-US" w:eastAsia="zh-CN"/>
              </w:rPr>
              <w:t xml:space="preserve">D </w:t>
            </w:r>
          </w:p>
          <w:p>
            <w:pPr>
              <w:pStyle w:val="2"/>
              <w:adjustRightInd w:val="0"/>
              <w:snapToGrid w:val="0"/>
              <w:spacing w:before="0" w:after="0" w:line="240" w:lineRule="auto"/>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(规范性)</w:t>
            </w:r>
          </w:p>
          <w:p>
            <w:pPr>
              <w:pStyle w:val="2"/>
              <w:adjustRightInd w:val="0"/>
              <w:snapToGrid w:val="0"/>
              <w:spacing w:before="0" w:after="0" w:line="240" w:lineRule="auto"/>
              <w:jc w:val="center"/>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常用玻璃热工性能参数</w:t>
            </w:r>
          </w:p>
          <w:p>
            <w:pPr>
              <w:pStyle w:val="2"/>
              <w:adjustRightInd w:val="0"/>
              <w:snapToGrid w:val="0"/>
              <w:spacing w:before="0" w:after="0" w:line="360" w:lineRule="auto"/>
              <w:jc w:val="left"/>
              <w:rPr>
                <w:rFonts w:hint="eastAsia" w:ascii="黑体" w:hAnsi="黑体" w:eastAsia="黑体" w:cs="黑体"/>
                <w:b/>
                <w:bCs w:val="0"/>
                <w:sz w:val="21"/>
                <w:szCs w:val="21"/>
                <w:lang w:val="en-US" w:eastAsia="zh-CN"/>
              </w:rPr>
            </w:pPr>
            <w:r>
              <w:rPr>
                <w:rFonts w:hint="eastAsia" w:ascii="宋体" w:hAnsi="宋体" w:eastAsia="宋体" w:cs="宋体"/>
                <w:b w:val="0"/>
                <w:bCs/>
                <w:sz w:val="21"/>
                <w:szCs w:val="21"/>
                <w:lang w:val="en-US" w:eastAsia="zh-CN"/>
              </w:rPr>
              <w:t>表D.1规定了常用玻璃热工性能参数。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78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 璃 品 种</w:t>
            </w: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 璃 配 置</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中部传热系数Ug W/(m 2 · K)</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可见光透射比tv</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遮阳系数SC</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太阳得热系数SHGC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单腔中空玻璃</w:t>
            </w: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5高透Low-E+12A+5</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0.72</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5高透Low-E+12A+5(暖边)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0.72</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5高透Low-E+12Ar+5</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0.72</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0.72</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0.62</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三玻两腔中空玻璃</w:t>
            </w: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5高透Low-E+9Ar+5+9Ar+5(暖边)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r>
              <w:rPr>
                <w:rFonts w:ascii="宋体" w:hAnsi="宋体" w:eastAsia="宋体" w:cs="Arial"/>
                <w:color w:val="000000"/>
                <w:kern w:val="0"/>
                <w:sz w:val="18"/>
                <w:szCs w:val="18"/>
                <w:lang w:bidi="ar"/>
              </w:rPr>
              <w:t xml:space="preserve"> </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5高透Low-E+19Ar+5+9Ar+5(暖边)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5高透Low-E+12Ar+5+12Ar+5</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5高透Low-E+12Ar+5+12Ar+5(暖边)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5高透双银Low-E+12Ar+5+12Ar+5(暖边)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32</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5高透Low-E+12Ar+5高透Low-E+12Ar+5(暖边)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r>
              <w:rPr>
                <w:rFonts w:hint="eastAsia" w:ascii="宋体" w:hAnsi="宋体" w:eastAsia="宋体" w:cs="宋体"/>
                <w:i w:val="0"/>
                <w:iCs w:val="0"/>
                <w:color w:val="000000"/>
                <w:kern w:val="0"/>
                <w:sz w:val="18"/>
                <w:szCs w:val="18"/>
                <w:u w:val="none"/>
                <w:lang w:val="en-US" w:eastAsia="zh-CN" w:bidi="ar"/>
              </w:rPr>
              <w:t xml:space="preserve">  </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39</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内置百叶遮阳中空玻璃制品</w:t>
            </w: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5高透Low-E+19Ar百叶遮阳+5+9Ar+5(暖边)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r>
              <w:rPr>
                <w:rFonts w:hint="eastAsia" w:ascii="宋体" w:hAnsi="宋体" w:eastAsia="宋体" w:cs="宋体"/>
                <w:i w:val="0"/>
                <w:iCs w:val="0"/>
                <w:color w:val="000000"/>
                <w:kern w:val="0"/>
                <w:sz w:val="18"/>
                <w:szCs w:val="18"/>
                <w:u w:val="none"/>
                <w:lang w:val="en-US" w:eastAsia="zh-CN" w:bidi="ar"/>
              </w:rPr>
              <w:t xml:space="preserve"> </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5双银高透Low-E+19Ar百叶遮阳+5+9Ar+5(暖边)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r>
              <w:rPr>
                <w:rFonts w:hint="eastAsia" w:ascii="宋体" w:hAnsi="宋体" w:eastAsia="宋体" w:cs="宋体"/>
                <w:i w:val="0"/>
                <w:iCs w:val="0"/>
                <w:color w:val="000000"/>
                <w:kern w:val="0"/>
                <w:sz w:val="18"/>
                <w:szCs w:val="18"/>
                <w:u w:val="none"/>
                <w:lang w:val="en-US" w:eastAsia="zh-CN" w:bidi="ar"/>
              </w:rPr>
              <w:t xml:space="preserve"> </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5高透Low-E+19Ar百叶遮阳+5+12Ar+5(暖边)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5高透Low-E+19Ar百叶遮阳+5高透Low-E+12Ar+5(暖边)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r>
              <w:rPr>
                <w:rFonts w:hint="eastAsia" w:ascii="宋体" w:hAnsi="宋体" w:eastAsia="宋体" w:cs="宋体"/>
                <w:i w:val="0"/>
                <w:iCs w:val="0"/>
                <w:color w:val="000000"/>
                <w:kern w:val="0"/>
                <w:sz w:val="18"/>
                <w:szCs w:val="18"/>
                <w:u w:val="none"/>
                <w:lang w:val="en-US" w:eastAsia="zh-CN" w:bidi="ar"/>
              </w:rPr>
              <w:t xml:space="preserve"> </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17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39</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6"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5双银高透Low-E+19Ar百叶遮阳+5双银高透Low-E+12Ar+5(暖边)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r>
              <w:rPr>
                <w:rFonts w:hint="eastAsia" w:ascii="宋体" w:hAnsi="宋体" w:eastAsia="宋体" w:cs="宋体"/>
                <w:i w:val="0"/>
                <w:iCs w:val="0"/>
                <w:color w:val="000000"/>
                <w:kern w:val="0"/>
                <w:sz w:val="18"/>
                <w:szCs w:val="18"/>
                <w:u w:val="none"/>
                <w:lang w:val="en-US" w:eastAsia="zh-CN" w:bidi="ar"/>
              </w:rPr>
              <w:t xml:space="preserve">  </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17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29</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78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内置织物遮阳中空玻璃制品</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（注:空腔宽15mm与常用</w:t>
            </w: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的21、27等性能差距微小）</w:t>
            </w: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5高透Low-E+15Ar织物遮阳+5+9Ar+5(暖边)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ind w:firstLine="900" w:firstLineChars="50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5双银高透Low-E+15Ar织物遮阳+5+9Ar+5(暖边)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5高透Low-E+15Ar织物遮阳+5+12Ar+5(暖边)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1"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5高透Low-E+15Ar织物遮阳+5高透Low-E+12Ar+5(暖边)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39</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88" w:type="pct"/>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18"/>
                <w:szCs w:val="18"/>
                <w:u w:val="none"/>
              </w:rPr>
            </w:pPr>
          </w:p>
        </w:tc>
        <w:tc>
          <w:tcPr>
            <w:tcW w:w="177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5双银高透Low-E+15Ar织物遮阳+5双银高透Low-E+12Ar+5(暖边)</w:t>
            </w:r>
          </w:p>
        </w:tc>
        <w:tc>
          <w:tcPr>
            <w:tcW w:w="87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0.8</w:t>
            </w:r>
          </w:p>
        </w:tc>
        <w:tc>
          <w:tcPr>
            <w:tcW w:w="49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4</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7</w:t>
            </w:r>
            <w:r>
              <w:rPr>
                <w:rFonts w:hint="eastAsia" w:ascii="宋体" w:hAnsi="宋体" w:eastAsia="宋体" w:cs="宋体"/>
                <w:i w:val="0"/>
                <w:iCs w:val="0"/>
                <w:color w:val="000000"/>
                <w:kern w:val="0"/>
                <w:sz w:val="18"/>
                <w:szCs w:val="18"/>
                <w:u w:val="none"/>
                <w:lang w:val="en-US" w:eastAsia="zh-CN" w:bidi="ar"/>
              </w:rPr>
              <w:t xml:space="preserve">  </w:t>
            </w:r>
          </w:p>
        </w:tc>
        <w:tc>
          <w:tcPr>
            <w:tcW w:w="40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35</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6</w:t>
            </w:r>
            <w:r>
              <w:rPr>
                <w:rFonts w:hint="eastAsia" w:ascii="宋体" w:hAnsi="宋体" w:eastAsia="宋体" w:cs="宋体"/>
                <w:i w:val="0"/>
                <w:iCs w:val="0"/>
                <w:color w:val="000000"/>
                <w:kern w:val="0"/>
                <w:sz w:val="18"/>
                <w:szCs w:val="18"/>
                <w:u w:val="none"/>
                <w:lang w:val="en-US" w:eastAsia="zh-CN" w:bidi="ar"/>
              </w:rPr>
              <w:t xml:space="preserve">   </w:t>
            </w:r>
          </w:p>
        </w:tc>
        <w:tc>
          <w:tcPr>
            <w:tcW w:w="66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29</w:t>
            </w:r>
            <w:r>
              <w:rPr>
                <w:rFonts w:hint="eastAsia" w:ascii="宋体" w:hAnsi="宋体" w:eastAsia="宋体" w:cs="宋体"/>
                <w:color w:val="000000"/>
                <w:kern w:val="0"/>
                <w:sz w:val="18"/>
                <w:szCs w:val="18"/>
                <w:lang w:bidi="ar"/>
              </w:rPr>
              <w:t>～0.</w:t>
            </w:r>
            <w:r>
              <w:rPr>
                <w:rFonts w:hint="eastAsia" w:ascii="宋体" w:hAnsi="宋体" w:cs="宋体"/>
                <w:color w:val="000000"/>
                <w:kern w:val="0"/>
                <w:sz w:val="18"/>
                <w:szCs w:val="18"/>
                <w:lang w:val="en-US" w:eastAsia="zh-CN" w:bidi="ar"/>
              </w:rPr>
              <w:t>52</w:t>
            </w:r>
            <w:r>
              <w:rPr>
                <w:rFonts w:hint="eastAsia" w:ascii="宋体" w:hAnsi="宋体" w:eastAsia="宋体" w:cs="宋体"/>
                <w:i w:val="0"/>
                <w:iCs w:val="0"/>
                <w:color w:val="000000"/>
                <w:kern w:val="0"/>
                <w:sz w:val="18"/>
                <w:szCs w:val="18"/>
                <w:u w:val="none"/>
                <w:lang w:val="en-US" w:eastAsia="zh-CN" w:bidi="ar"/>
              </w:rPr>
              <w:t xml:space="preserve">  </w:t>
            </w:r>
          </w:p>
        </w:tc>
      </w:tr>
    </w:tbl>
    <w:p>
      <w:pPr>
        <w:pStyle w:val="2"/>
        <w:jc w:val="center"/>
        <w:rPr>
          <w:rFonts w:hint="eastAsia" w:ascii="Times New Roman" w:hAnsi="Times New Roman" w:eastAsia="宋体"/>
        </w:rPr>
        <w:sectPr>
          <w:pgSz w:w="16838" w:h="11906" w:orient="landscape"/>
          <w:pgMar w:top="1418" w:right="1418" w:bottom="1418" w:left="1418" w:header="851" w:footer="992" w:gutter="0"/>
          <w:pgNumType w:fmt="decimal"/>
          <w:cols w:space="720" w:num="1"/>
          <w:docGrid w:linePitch="286" w:charSpace="0"/>
        </w:sectPr>
      </w:pPr>
    </w:p>
    <w:p>
      <w:pPr>
        <w:bidi w:val="0"/>
        <w:spacing w:line="240" w:lineRule="auto"/>
        <w:jc w:val="center"/>
        <w:rPr>
          <w:rFonts w:hint="eastAsia" w:ascii="黑体" w:hAnsi="黑体" w:eastAsia="黑体" w:cs="黑体"/>
          <w:b w:val="0"/>
          <w:bCs/>
          <w:sz w:val="21"/>
          <w:szCs w:val="21"/>
        </w:rPr>
      </w:pPr>
      <w:bookmarkStart w:id="115" w:name="_Toc9635"/>
      <w:bookmarkEnd w:id="115"/>
      <w:bookmarkStart w:id="116" w:name="_Toc4525"/>
      <w:bookmarkEnd w:id="116"/>
      <w:bookmarkStart w:id="117" w:name="_Toc369428812"/>
      <w:bookmarkEnd w:id="117"/>
      <w:bookmarkStart w:id="118" w:name="_Toc19486"/>
      <w:bookmarkEnd w:id="118"/>
      <w:bookmarkStart w:id="119" w:name="_Toc143345626"/>
      <w:r>
        <w:rPr>
          <w:rFonts w:hint="eastAsia" w:ascii="黑体" w:hAnsi="黑体" w:eastAsia="黑体" w:cs="黑体"/>
          <w:b w:val="0"/>
          <w:bCs/>
          <w:sz w:val="21"/>
          <w:szCs w:val="21"/>
        </w:rPr>
        <w:t>附录</w:t>
      </w:r>
      <w:r>
        <w:rPr>
          <w:rFonts w:hint="eastAsia" w:ascii="黑体" w:hAnsi="黑体" w:eastAsia="黑体" w:cs="黑体"/>
          <w:b w:val="0"/>
          <w:bCs/>
          <w:sz w:val="21"/>
          <w:szCs w:val="21"/>
          <w:lang w:val="en-US" w:eastAsia="zh-CN"/>
        </w:rPr>
        <w:t>E</w:t>
      </w:r>
      <w:r>
        <w:rPr>
          <w:rFonts w:ascii="黑体" w:hAnsi="黑体" w:eastAsia="黑体" w:cs="黑体"/>
          <w:b/>
          <w:bCs/>
          <w:sz w:val="21"/>
          <w:szCs w:val="21"/>
        </w:rPr>
        <w:t xml:space="preserve"> </w:t>
      </w:r>
      <w:bookmarkEnd w:id="119"/>
    </w:p>
    <w:p>
      <w:pPr>
        <w:pStyle w:val="2"/>
        <w:adjustRightInd w:val="0"/>
        <w:snapToGrid w:val="0"/>
        <w:spacing w:before="0" w:after="0" w:line="240" w:lineRule="auto"/>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(规范性)</w:t>
      </w:r>
    </w:p>
    <w:p>
      <w:pPr>
        <w:pStyle w:val="2"/>
        <w:adjustRightInd w:val="0"/>
        <w:snapToGrid w:val="0"/>
        <w:spacing w:before="0" w:after="0" w:line="240" w:lineRule="auto"/>
        <w:rPr>
          <w:rFonts w:hint="eastAsia" w:ascii="黑体" w:hAnsi="黑体" w:eastAsia="黑体" w:cs="黑体"/>
          <w:b w:val="0"/>
          <w:bCs/>
          <w:sz w:val="21"/>
          <w:szCs w:val="21"/>
          <w:lang w:val="en-US" w:eastAsia="zh-CN"/>
        </w:rPr>
      </w:pPr>
      <w:r>
        <w:rPr>
          <w:rFonts w:hint="eastAsia" w:ascii="黑体" w:hAnsi="黑体" w:eastAsia="黑体" w:cs="黑体"/>
          <w:b w:val="0"/>
          <w:bCs/>
          <w:sz w:val="21"/>
          <w:szCs w:val="21"/>
          <w:lang w:val="en-US" w:eastAsia="zh-CN"/>
        </w:rPr>
        <w:t>强度设计值</w:t>
      </w:r>
    </w:p>
    <w:p>
      <w:pPr>
        <w:spacing w:line="360" w:lineRule="auto"/>
        <w:jc w:val="left"/>
        <w:rPr>
          <w:rFonts w:hint="eastAsia" w:eastAsia="宋体"/>
          <w:lang w:eastAsia="zh-CN"/>
        </w:rPr>
      </w:pPr>
      <w:r>
        <w:rPr>
          <w:rFonts w:hint="eastAsia" w:ascii="宋体" w:hAnsi="宋体" w:eastAsia="宋体" w:cs="宋体"/>
          <w:szCs w:val="21"/>
        </w:rPr>
        <w:t>表</w:t>
      </w:r>
      <w:r>
        <w:rPr>
          <w:rFonts w:hint="eastAsia" w:ascii="宋体" w:hAnsi="宋体" w:eastAsia="宋体" w:cs="宋体"/>
          <w:szCs w:val="21"/>
          <w:lang w:val="en-US" w:eastAsia="zh-CN"/>
        </w:rPr>
        <w:t>E</w:t>
      </w:r>
      <w:r>
        <w:rPr>
          <w:rFonts w:hint="eastAsia" w:ascii="宋体" w:hAnsi="宋体" w:eastAsia="宋体" w:cs="宋体"/>
          <w:szCs w:val="21"/>
        </w:rPr>
        <w:t xml:space="preserve">.1 </w:t>
      </w:r>
      <w:r>
        <w:rPr>
          <w:rFonts w:hint="eastAsia" w:ascii="宋体" w:hAnsi="宋体" w:eastAsia="宋体" w:cs="宋体"/>
          <w:szCs w:val="21"/>
          <w:lang w:val="en-US" w:eastAsia="zh-CN"/>
        </w:rPr>
        <w:t>规定了</w:t>
      </w:r>
      <w:r>
        <w:rPr>
          <w:rFonts w:hint="eastAsia" w:ascii="宋体" w:hAnsi="宋体" w:eastAsia="宋体" w:cs="宋体"/>
          <w:szCs w:val="21"/>
        </w:rPr>
        <w:t>铝合金型材的强度设计值</w:t>
      </w:r>
      <w:r>
        <w:rPr>
          <w:rFonts w:hint="eastAsia" w:ascii="宋体" w:hAnsi="宋体" w:cs="宋体"/>
          <w:kern w:val="1"/>
          <w:sz w:val="21"/>
          <w:szCs w:val="21"/>
          <w:lang w:eastAsia="zh-CN"/>
        </w:rPr>
        <w:t>。</w:t>
      </w:r>
    </w:p>
    <w:p>
      <w:pPr>
        <w:spacing w:line="360" w:lineRule="auto"/>
        <w:jc w:val="center"/>
        <w:rPr>
          <w:rFonts w:hint="eastAsia"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val="en-US" w:eastAsia="zh-CN"/>
        </w:rPr>
        <w:t>E</w:t>
      </w:r>
      <w:r>
        <w:rPr>
          <w:rFonts w:hint="eastAsia" w:ascii="黑体" w:hAnsi="黑体" w:eastAsia="黑体" w:cs="黑体"/>
          <w:szCs w:val="21"/>
        </w:rPr>
        <w:t>.1 铝合金型材的强度设计值</w:t>
      </w:r>
      <m:oMath>
        <m:sSub>
          <m:sSubPr>
            <m:ctrlPr>
              <w:rPr>
                <w:rFonts w:hint="eastAsia" w:ascii="Cambria Math" w:hAnsi="Cambria Math" w:eastAsia="黑体" w:cs="黑体"/>
                <w:szCs w:val="21"/>
              </w:rPr>
            </m:ctrlPr>
          </m:sSubPr>
          <m:e>
            <m:r>
              <m:rPr/>
              <w:rPr>
                <w:rFonts w:hint="eastAsia" w:ascii="Cambria Math" w:hAnsi="Cambria Math" w:eastAsia="黑体" w:cs="黑体"/>
                <w:szCs w:val="21"/>
              </w:rPr>
              <m:t>f</m:t>
            </m:r>
            <m:ctrlPr>
              <w:rPr>
                <w:rFonts w:hint="eastAsia" w:ascii="Cambria Math" w:hAnsi="Cambria Math" w:eastAsia="黑体" w:cs="黑体"/>
                <w:szCs w:val="21"/>
              </w:rPr>
            </m:ctrlPr>
          </m:e>
          <m:sub>
            <m:r>
              <m:rPr/>
              <w:rPr>
                <w:rFonts w:hint="eastAsia" w:ascii="Cambria Math" w:hAnsi="Cambria Math" w:eastAsia="黑体" w:cs="黑体"/>
                <w:szCs w:val="21"/>
              </w:rPr>
              <m:t>a</m:t>
            </m:r>
            <m:ctrlPr>
              <w:rPr>
                <w:rFonts w:hint="eastAsia" w:ascii="Cambria Math" w:hAnsi="Cambria Math" w:eastAsia="黑体" w:cs="黑体"/>
                <w:szCs w:val="21"/>
              </w:rPr>
            </m:ctrlPr>
          </m:sub>
        </m:sSub>
      </m:oMath>
      <w:r>
        <w:rPr>
          <w:rFonts w:hint="eastAsia" w:ascii="黑体" w:hAnsi="黑体" w:eastAsia="黑体" w:cs="黑体"/>
          <w:szCs w:val="21"/>
        </w:rPr>
        <w:t>（</w:t>
      </w:r>
      <m:oMath>
        <m:r>
          <m:rPr/>
          <w:rPr>
            <w:rFonts w:hint="eastAsia" w:ascii="Cambria Math" w:hAnsi="Cambria Math" w:eastAsia="黑体" w:cs="黑体"/>
            <w:szCs w:val="21"/>
          </w:rPr>
          <m:t>N</m:t>
        </m:r>
        <m:r>
          <m:rPr>
            <m:sty m:val="p"/>
          </m:rPr>
          <w:rPr>
            <w:rFonts w:hint="eastAsia" w:ascii="Cambria Math" w:hAnsi="Cambria Math" w:eastAsia="黑体" w:cs="黑体"/>
            <w:szCs w:val="21"/>
          </w:rPr>
          <m:t>/</m:t>
        </m:r>
        <m:sSup>
          <m:sSupPr>
            <m:ctrlPr>
              <w:rPr>
                <w:rFonts w:hint="eastAsia" w:ascii="Cambria Math" w:hAnsi="Cambria Math" w:eastAsia="黑体" w:cs="黑体"/>
                <w:szCs w:val="21"/>
              </w:rPr>
            </m:ctrlPr>
          </m:sSupPr>
          <m:e>
            <m:r>
              <m:rPr/>
              <w:rPr>
                <w:rFonts w:hint="eastAsia" w:ascii="Cambria Math" w:hAnsi="Cambria Math" w:eastAsia="黑体" w:cs="黑体"/>
                <w:szCs w:val="21"/>
              </w:rPr>
              <m:t>mm</m:t>
            </m:r>
            <m:ctrlPr>
              <w:rPr>
                <w:rFonts w:hint="eastAsia" w:ascii="Cambria Math" w:hAnsi="Cambria Math" w:eastAsia="黑体" w:cs="黑体"/>
                <w:szCs w:val="21"/>
              </w:rPr>
            </m:ctrlPr>
          </m:e>
          <m:sup>
            <m:r>
              <m:rPr/>
              <w:rPr>
                <w:rFonts w:hint="eastAsia" w:ascii="Cambria Math" w:hAnsi="Cambria Math" w:eastAsia="黑体" w:cs="黑体"/>
                <w:szCs w:val="21"/>
              </w:rPr>
              <m:t>2</m:t>
            </m:r>
            <m:ctrlPr>
              <w:rPr>
                <w:rFonts w:hint="eastAsia" w:ascii="Cambria Math" w:hAnsi="Cambria Math" w:eastAsia="黑体" w:cs="黑体"/>
                <w:szCs w:val="21"/>
              </w:rPr>
            </m:ctrlPr>
          </m:sup>
        </m:sSup>
      </m:oMath>
      <w:r>
        <w:rPr>
          <w:rFonts w:hint="eastAsia" w:ascii="黑体" w:hAnsi="黑体" w:eastAsia="黑体" w:cs="黑体"/>
          <w:szCs w:val="21"/>
        </w:rPr>
        <w:t>）</w:t>
      </w:r>
    </w:p>
    <w:tbl>
      <w:tblPr>
        <w:tblStyle w:val="37"/>
        <w:tblW w:w="5000" w:type="pct"/>
        <w:tblInd w:w="0" w:type="dxa"/>
        <w:tblLayout w:type="autofit"/>
        <w:tblCellMar>
          <w:top w:w="0" w:type="dxa"/>
          <w:left w:w="108" w:type="dxa"/>
          <w:bottom w:w="0" w:type="dxa"/>
          <w:right w:w="108" w:type="dxa"/>
        </w:tblCellMar>
      </w:tblPr>
      <w:tblGrid>
        <w:gridCol w:w="1188"/>
        <w:gridCol w:w="1256"/>
        <w:gridCol w:w="1422"/>
        <w:gridCol w:w="1767"/>
        <w:gridCol w:w="1968"/>
        <w:gridCol w:w="1969"/>
      </w:tblGrid>
      <w:tr>
        <w:tblPrEx>
          <w:tblCellMar>
            <w:top w:w="0" w:type="dxa"/>
            <w:left w:w="108" w:type="dxa"/>
            <w:bottom w:w="0" w:type="dxa"/>
            <w:right w:w="108" w:type="dxa"/>
          </w:tblCellMar>
        </w:tblPrEx>
        <w:trPr>
          <w:cantSplit/>
          <w:trHeight w:val="340" w:hRule="atLeast"/>
        </w:trPr>
        <w:tc>
          <w:tcPr>
            <w:tcW w:w="1188"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铝合金</w:t>
            </w:r>
          </w:p>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牌号</w:t>
            </w:r>
          </w:p>
        </w:tc>
        <w:tc>
          <w:tcPr>
            <w:tcW w:w="1256"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状态</w:t>
            </w:r>
          </w:p>
        </w:tc>
        <w:tc>
          <w:tcPr>
            <w:tcW w:w="1422"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壁厚</w:t>
            </w:r>
          </w:p>
        </w:tc>
        <w:tc>
          <w:tcPr>
            <w:tcW w:w="5704" w:type="dxa"/>
            <w:gridSpan w:val="3"/>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强度设计值</w:t>
            </w:r>
            <m:oMath>
              <m:sSub>
                <m:sSubPr>
                  <m:ctrlPr>
                    <w:rPr>
                      <w:rFonts w:hint="eastAsia" w:ascii="Cambria Math" w:hAnsi="Cambria Math" w:eastAsia="宋体" w:cs="宋体"/>
                      <w:sz w:val="18"/>
                      <w:szCs w:val="18"/>
                    </w:rPr>
                  </m:ctrlPr>
                </m:sSubPr>
                <m:e>
                  <m:r>
                    <m:rPr/>
                    <w:rPr>
                      <w:rFonts w:hint="eastAsia" w:ascii="Cambria Math" w:hAnsi="Cambria Math" w:eastAsia="宋体" w:cs="宋体"/>
                      <w:sz w:val="18"/>
                      <w:szCs w:val="18"/>
                    </w:rPr>
                    <m:t>f</m:t>
                  </m:r>
                  <m:ctrlPr>
                    <w:rPr>
                      <w:rFonts w:hint="eastAsia" w:ascii="Cambria Math" w:hAnsi="Cambria Math" w:eastAsia="宋体" w:cs="宋体"/>
                      <w:sz w:val="18"/>
                      <w:szCs w:val="18"/>
                    </w:rPr>
                  </m:ctrlPr>
                </m:e>
                <m:sub>
                  <m:r>
                    <m:rPr/>
                    <w:rPr>
                      <w:rFonts w:hint="eastAsia" w:ascii="Cambria Math" w:hAnsi="Cambria Math" w:eastAsia="宋体" w:cs="宋体"/>
                      <w:sz w:val="18"/>
                      <w:szCs w:val="18"/>
                    </w:rPr>
                    <m:t>a</m:t>
                  </m:r>
                  <m:ctrlPr>
                    <w:rPr>
                      <w:rFonts w:hint="eastAsia" w:ascii="Cambria Math" w:hAnsi="Cambria Math" w:eastAsia="宋体" w:cs="宋体"/>
                      <w:sz w:val="18"/>
                      <w:szCs w:val="18"/>
                    </w:rPr>
                  </m:ctrlPr>
                </m:sub>
              </m:sSub>
            </m:oMath>
          </w:p>
        </w:tc>
      </w:tr>
      <w:tr>
        <w:tblPrEx>
          <w:tblCellMar>
            <w:top w:w="0" w:type="dxa"/>
            <w:left w:w="108" w:type="dxa"/>
            <w:bottom w:w="0" w:type="dxa"/>
            <w:right w:w="108" w:type="dxa"/>
          </w:tblCellMar>
        </w:tblPrEx>
        <w:trPr>
          <w:cantSplit/>
          <w:trHeight w:val="340" w:hRule="atLeast"/>
        </w:trPr>
        <w:tc>
          <w:tcPr>
            <w:tcW w:w="118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left"/>
              <w:rPr>
                <w:rFonts w:hint="eastAsia" w:ascii="宋体" w:hAnsi="宋体" w:eastAsia="宋体" w:cs="宋体"/>
                <w:kern w:val="1"/>
                <w:sz w:val="18"/>
                <w:szCs w:val="18"/>
              </w:rPr>
            </w:pPr>
          </w:p>
        </w:tc>
        <w:tc>
          <w:tcPr>
            <w:tcW w:w="125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left"/>
              <w:rPr>
                <w:rFonts w:hint="eastAsia" w:ascii="宋体" w:hAnsi="宋体" w:eastAsia="宋体" w:cs="宋体"/>
                <w:kern w:val="1"/>
                <w:sz w:val="18"/>
                <w:szCs w:val="18"/>
              </w:rPr>
            </w:pPr>
          </w:p>
        </w:tc>
        <w:tc>
          <w:tcPr>
            <w:tcW w:w="1422"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left"/>
              <w:rPr>
                <w:rFonts w:hint="eastAsia" w:ascii="宋体" w:hAnsi="宋体" w:eastAsia="宋体" w:cs="宋体"/>
                <w:kern w:val="1"/>
                <w:sz w:val="18"/>
                <w:szCs w:val="18"/>
              </w:rPr>
            </w:pPr>
          </w:p>
        </w:tc>
        <w:tc>
          <w:tcPr>
            <w:tcW w:w="17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抗拉、抗压强度</w:t>
            </w:r>
          </w:p>
        </w:tc>
        <w:tc>
          <w:tcPr>
            <w:tcW w:w="19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抗剪强度</w:t>
            </w:r>
          </w:p>
        </w:tc>
        <w:tc>
          <w:tcPr>
            <w:tcW w:w="1969"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局部承压强度</w:t>
            </w:r>
          </w:p>
        </w:tc>
      </w:tr>
      <w:tr>
        <w:tblPrEx>
          <w:tblCellMar>
            <w:top w:w="0" w:type="dxa"/>
            <w:left w:w="108" w:type="dxa"/>
            <w:bottom w:w="0" w:type="dxa"/>
            <w:right w:w="108" w:type="dxa"/>
          </w:tblCellMar>
        </w:tblPrEx>
        <w:trPr>
          <w:cantSplit/>
          <w:trHeight w:val="340" w:hRule="atLeast"/>
        </w:trPr>
        <w:tc>
          <w:tcPr>
            <w:tcW w:w="1188"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6061</w:t>
            </w:r>
          </w:p>
        </w:tc>
        <w:tc>
          <w:tcPr>
            <w:tcW w:w="125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T4</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所有</w:t>
            </w:r>
          </w:p>
        </w:tc>
        <w:tc>
          <w:tcPr>
            <w:tcW w:w="17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85.5</w:t>
            </w:r>
          </w:p>
        </w:tc>
        <w:tc>
          <w:tcPr>
            <w:tcW w:w="19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49.6</w:t>
            </w:r>
          </w:p>
        </w:tc>
        <w:tc>
          <w:tcPr>
            <w:tcW w:w="1969"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133.0</w:t>
            </w:r>
          </w:p>
        </w:tc>
      </w:tr>
      <w:tr>
        <w:tblPrEx>
          <w:tblCellMar>
            <w:top w:w="0" w:type="dxa"/>
            <w:left w:w="108" w:type="dxa"/>
            <w:bottom w:w="0" w:type="dxa"/>
            <w:right w:w="108" w:type="dxa"/>
          </w:tblCellMar>
        </w:tblPrEx>
        <w:trPr>
          <w:cantSplit/>
          <w:trHeight w:val="340" w:hRule="atLeast"/>
        </w:trPr>
        <w:tc>
          <w:tcPr>
            <w:tcW w:w="118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left"/>
              <w:rPr>
                <w:rFonts w:hint="eastAsia" w:ascii="宋体" w:hAnsi="宋体" w:eastAsia="宋体" w:cs="宋体"/>
                <w:kern w:val="1"/>
                <w:sz w:val="18"/>
                <w:szCs w:val="18"/>
              </w:rPr>
            </w:pPr>
          </w:p>
        </w:tc>
        <w:tc>
          <w:tcPr>
            <w:tcW w:w="125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T6</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所有</w:t>
            </w:r>
          </w:p>
        </w:tc>
        <w:tc>
          <w:tcPr>
            <w:tcW w:w="17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190.5</w:t>
            </w:r>
          </w:p>
        </w:tc>
        <w:tc>
          <w:tcPr>
            <w:tcW w:w="19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110.5</w:t>
            </w:r>
          </w:p>
        </w:tc>
        <w:tc>
          <w:tcPr>
            <w:tcW w:w="1969"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199.0</w:t>
            </w:r>
          </w:p>
        </w:tc>
      </w:tr>
      <w:tr>
        <w:tblPrEx>
          <w:tblCellMar>
            <w:top w:w="0" w:type="dxa"/>
            <w:left w:w="108" w:type="dxa"/>
            <w:bottom w:w="0" w:type="dxa"/>
            <w:right w:w="108" w:type="dxa"/>
          </w:tblCellMar>
        </w:tblPrEx>
        <w:trPr>
          <w:cantSplit/>
          <w:trHeight w:val="340" w:hRule="atLeast"/>
        </w:trPr>
        <w:tc>
          <w:tcPr>
            <w:tcW w:w="1188"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6063</w:t>
            </w:r>
          </w:p>
        </w:tc>
        <w:tc>
          <w:tcPr>
            <w:tcW w:w="125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T5</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所有</w:t>
            </w:r>
          </w:p>
        </w:tc>
        <w:tc>
          <w:tcPr>
            <w:tcW w:w="17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85.5</w:t>
            </w:r>
          </w:p>
        </w:tc>
        <w:tc>
          <w:tcPr>
            <w:tcW w:w="19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49.6</w:t>
            </w:r>
          </w:p>
        </w:tc>
        <w:tc>
          <w:tcPr>
            <w:tcW w:w="1969"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120.0</w:t>
            </w:r>
          </w:p>
        </w:tc>
      </w:tr>
      <w:tr>
        <w:tblPrEx>
          <w:tblCellMar>
            <w:top w:w="0" w:type="dxa"/>
            <w:left w:w="108" w:type="dxa"/>
            <w:bottom w:w="0" w:type="dxa"/>
            <w:right w:w="108" w:type="dxa"/>
          </w:tblCellMar>
        </w:tblPrEx>
        <w:trPr>
          <w:cantSplit/>
          <w:trHeight w:val="340" w:hRule="atLeast"/>
        </w:trPr>
        <w:tc>
          <w:tcPr>
            <w:tcW w:w="118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left"/>
              <w:rPr>
                <w:rFonts w:hint="eastAsia" w:ascii="宋体" w:hAnsi="宋体" w:eastAsia="宋体" w:cs="宋体"/>
                <w:kern w:val="1"/>
                <w:sz w:val="18"/>
                <w:szCs w:val="18"/>
              </w:rPr>
            </w:pPr>
          </w:p>
        </w:tc>
        <w:tc>
          <w:tcPr>
            <w:tcW w:w="125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T6</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所有</w:t>
            </w:r>
          </w:p>
        </w:tc>
        <w:tc>
          <w:tcPr>
            <w:tcW w:w="17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140.0</w:t>
            </w:r>
          </w:p>
        </w:tc>
        <w:tc>
          <w:tcPr>
            <w:tcW w:w="19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81.2</w:t>
            </w:r>
          </w:p>
        </w:tc>
        <w:tc>
          <w:tcPr>
            <w:tcW w:w="1969"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161.0</w:t>
            </w:r>
          </w:p>
        </w:tc>
      </w:tr>
      <w:tr>
        <w:tblPrEx>
          <w:tblCellMar>
            <w:top w:w="0" w:type="dxa"/>
            <w:left w:w="108" w:type="dxa"/>
            <w:bottom w:w="0" w:type="dxa"/>
            <w:right w:w="108" w:type="dxa"/>
          </w:tblCellMar>
        </w:tblPrEx>
        <w:trPr>
          <w:cantSplit/>
          <w:trHeight w:val="340" w:hRule="atLeast"/>
        </w:trPr>
        <w:tc>
          <w:tcPr>
            <w:tcW w:w="1188"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6063A</w:t>
            </w:r>
          </w:p>
        </w:tc>
        <w:tc>
          <w:tcPr>
            <w:tcW w:w="125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T5</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≤10</w:t>
            </w:r>
          </w:p>
        </w:tc>
        <w:tc>
          <w:tcPr>
            <w:tcW w:w="17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124.4</w:t>
            </w:r>
          </w:p>
        </w:tc>
        <w:tc>
          <w:tcPr>
            <w:tcW w:w="19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72.2</w:t>
            </w:r>
          </w:p>
        </w:tc>
        <w:tc>
          <w:tcPr>
            <w:tcW w:w="1969"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150.0</w:t>
            </w:r>
          </w:p>
        </w:tc>
      </w:tr>
      <w:tr>
        <w:tblPrEx>
          <w:tblCellMar>
            <w:top w:w="0" w:type="dxa"/>
            <w:left w:w="108" w:type="dxa"/>
            <w:bottom w:w="0" w:type="dxa"/>
            <w:right w:w="108" w:type="dxa"/>
          </w:tblCellMar>
        </w:tblPrEx>
        <w:trPr>
          <w:cantSplit/>
          <w:trHeight w:val="340" w:hRule="atLeast"/>
        </w:trPr>
        <w:tc>
          <w:tcPr>
            <w:tcW w:w="118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left"/>
              <w:rPr>
                <w:rFonts w:hint="eastAsia" w:ascii="宋体" w:hAnsi="宋体" w:eastAsia="宋体" w:cs="宋体"/>
                <w:kern w:val="1"/>
                <w:sz w:val="18"/>
                <w:szCs w:val="18"/>
              </w:rPr>
            </w:pPr>
          </w:p>
        </w:tc>
        <w:tc>
          <w:tcPr>
            <w:tcW w:w="125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T6</w:t>
            </w:r>
          </w:p>
        </w:tc>
        <w:tc>
          <w:tcPr>
            <w:tcW w:w="1422"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≤10</w:t>
            </w:r>
          </w:p>
        </w:tc>
        <w:tc>
          <w:tcPr>
            <w:tcW w:w="17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147.7</w:t>
            </w:r>
          </w:p>
        </w:tc>
        <w:tc>
          <w:tcPr>
            <w:tcW w:w="19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85.7</w:t>
            </w:r>
          </w:p>
        </w:tc>
        <w:tc>
          <w:tcPr>
            <w:tcW w:w="1969"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172.0</w:t>
            </w:r>
          </w:p>
        </w:tc>
      </w:tr>
    </w:tbl>
    <w:p>
      <w:pPr>
        <w:spacing w:line="360" w:lineRule="auto"/>
        <w:rPr>
          <w:rFonts w:hint="eastAsia" w:ascii="宋体" w:hAnsi="宋体" w:eastAsia="宋体" w:cs="宋体"/>
          <w:szCs w:val="21"/>
        </w:rPr>
      </w:pPr>
    </w:p>
    <w:p>
      <w:pPr>
        <w:spacing w:line="360" w:lineRule="auto"/>
        <w:rPr>
          <w:rFonts w:ascii="宋体" w:hAnsi="宋体"/>
          <w:kern w:val="1"/>
          <w:szCs w:val="21"/>
        </w:rPr>
      </w:pPr>
      <w:r>
        <w:rPr>
          <w:rFonts w:hint="eastAsia" w:ascii="宋体" w:hAnsi="宋体" w:eastAsia="宋体" w:cs="宋体"/>
          <w:szCs w:val="21"/>
        </w:rPr>
        <w:t>表</w:t>
      </w:r>
      <w:r>
        <w:rPr>
          <w:rFonts w:hint="eastAsia" w:ascii="宋体" w:hAnsi="宋体" w:eastAsia="宋体" w:cs="宋体"/>
          <w:szCs w:val="21"/>
          <w:lang w:val="en-US" w:eastAsia="zh-CN"/>
        </w:rPr>
        <w:t>E</w:t>
      </w:r>
      <w:r>
        <w:rPr>
          <w:rFonts w:hint="eastAsia" w:ascii="宋体" w:hAnsi="宋体" w:eastAsia="宋体" w:cs="宋体"/>
          <w:szCs w:val="21"/>
        </w:rPr>
        <w:t xml:space="preserve">.2 </w:t>
      </w:r>
      <w:r>
        <w:rPr>
          <w:rFonts w:hint="eastAsia" w:ascii="宋体" w:hAnsi="宋体" w:eastAsia="宋体" w:cs="宋体"/>
          <w:szCs w:val="21"/>
          <w:lang w:val="en-US" w:eastAsia="zh-CN"/>
        </w:rPr>
        <w:t>规定了</w:t>
      </w:r>
      <w:r>
        <w:rPr>
          <w:rFonts w:hint="eastAsia" w:ascii="宋体" w:hAnsi="宋体" w:eastAsia="宋体" w:cs="宋体"/>
          <w:szCs w:val="21"/>
        </w:rPr>
        <w:t>钢材的强度设计值</w:t>
      </w:r>
      <w:r>
        <w:rPr>
          <w:rFonts w:hint="eastAsia" w:ascii="宋体" w:hAnsi="宋体" w:eastAsia="宋体" w:cs="宋体"/>
          <w:lang w:eastAsia="zh-CN"/>
        </w:rPr>
        <w:t>。</w:t>
      </w:r>
    </w:p>
    <w:p>
      <w:pPr>
        <w:spacing w:line="360" w:lineRule="auto"/>
        <w:jc w:val="center"/>
        <w:rPr>
          <w:rFonts w:hint="eastAsia" w:ascii="宋体" w:hAnsi="宋体" w:eastAsia="宋体" w:cs="宋体"/>
        </w:rPr>
      </w:pPr>
      <w:r>
        <w:rPr>
          <w:rFonts w:hint="eastAsia" w:ascii="黑体" w:hAnsi="黑体" w:eastAsia="黑体" w:cs="黑体"/>
          <w:szCs w:val="21"/>
        </w:rPr>
        <w:t>表</w:t>
      </w:r>
      <w:r>
        <w:rPr>
          <w:rFonts w:hint="eastAsia" w:ascii="黑体" w:hAnsi="黑体" w:eastAsia="黑体" w:cs="黑体"/>
          <w:szCs w:val="21"/>
          <w:lang w:val="en-US" w:eastAsia="zh-CN"/>
        </w:rPr>
        <w:t>E</w:t>
      </w:r>
      <w:r>
        <w:rPr>
          <w:rFonts w:hint="eastAsia" w:ascii="黑体" w:hAnsi="黑体" w:eastAsia="黑体" w:cs="黑体"/>
          <w:szCs w:val="21"/>
        </w:rPr>
        <w:t>.2 钢材的强度设计值</w:t>
      </w:r>
      <m:oMath>
        <m:sSub>
          <m:sSubPr>
            <m:ctrlPr>
              <w:rPr>
                <w:rFonts w:hint="eastAsia" w:ascii="Cambria Math" w:hAnsi="Cambria Math" w:eastAsia="黑体" w:cs="黑体"/>
                <w:szCs w:val="21"/>
              </w:rPr>
            </m:ctrlPr>
          </m:sSubPr>
          <m:e>
            <m:r>
              <m:rPr/>
              <w:rPr>
                <w:rFonts w:hint="eastAsia" w:ascii="Cambria Math" w:hAnsi="Cambria Math" w:eastAsia="黑体" w:cs="黑体"/>
                <w:szCs w:val="21"/>
              </w:rPr>
              <m:t>f</m:t>
            </m:r>
            <m:ctrlPr>
              <w:rPr>
                <w:rFonts w:hint="eastAsia" w:ascii="Cambria Math" w:hAnsi="Cambria Math" w:eastAsia="黑体" w:cs="黑体"/>
                <w:szCs w:val="21"/>
              </w:rPr>
            </m:ctrlPr>
          </m:e>
          <m:sub>
            <m:r>
              <m:rPr/>
              <w:rPr>
                <w:rFonts w:hint="eastAsia" w:ascii="Cambria Math" w:hAnsi="Cambria Math" w:eastAsia="黑体" w:cs="黑体"/>
                <w:szCs w:val="21"/>
              </w:rPr>
              <m:t>s</m:t>
            </m:r>
            <m:ctrlPr>
              <w:rPr>
                <w:rFonts w:hint="eastAsia" w:ascii="Cambria Math" w:hAnsi="Cambria Math" w:eastAsia="黑体" w:cs="黑体"/>
                <w:szCs w:val="21"/>
              </w:rPr>
            </m:ctrlPr>
          </m:sub>
        </m:sSub>
      </m:oMath>
      <w:r>
        <w:rPr>
          <w:rFonts w:hint="eastAsia" w:ascii="黑体" w:hAnsi="黑体" w:eastAsia="黑体" w:cs="黑体"/>
          <w:szCs w:val="21"/>
        </w:rPr>
        <w:t>（</w:t>
      </w:r>
      <m:oMath>
        <m:r>
          <m:rPr/>
          <w:rPr>
            <w:rFonts w:hint="eastAsia" w:ascii="Cambria Math" w:hAnsi="Cambria Math" w:eastAsia="黑体" w:cs="黑体"/>
            <w:szCs w:val="21"/>
          </w:rPr>
          <m:t>N</m:t>
        </m:r>
        <m:r>
          <m:rPr>
            <m:sty m:val="p"/>
          </m:rPr>
          <w:rPr>
            <w:rFonts w:hint="eastAsia" w:ascii="Cambria Math" w:hAnsi="Cambria Math" w:eastAsia="黑体" w:cs="黑体"/>
            <w:szCs w:val="21"/>
          </w:rPr>
          <m:t>/</m:t>
        </m:r>
        <m:sSup>
          <m:sSupPr>
            <m:ctrlPr>
              <w:rPr>
                <w:rFonts w:hint="eastAsia" w:ascii="Cambria Math" w:hAnsi="Cambria Math" w:eastAsia="黑体" w:cs="黑体"/>
                <w:szCs w:val="21"/>
              </w:rPr>
            </m:ctrlPr>
          </m:sSupPr>
          <m:e>
            <m:r>
              <m:rPr/>
              <w:rPr>
                <w:rFonts w:hint="eastAsia" w:ascii="Cambria Math" w:hAnsi="Cambria Math" w:eastAsia="黑体" w:cs="黑体"/>
                <w:szCs w:val="21"/>
              </w:rPr>
              <m:t>mm</m:t>
            </m:r>
            <m:ctrlPr>
              <w:rPr>
                <w:rFonts w:hint="eastAsia" w:ascii="Cambria Math" w:hAnsi="Cambria Math" w:eastAsia="黑体" w:cs="黑体"/>
                <w:szCs w:val="21"/>
              </w:rPr>
            </m:ctrlPr>
          </m:e>
          <m:sup>
            <m:r>
              <m:rPr/>
              <w:rPr>
                <w:rFonts w:hint="eastAsia" w:ascii="Cambria Math" w:hAnsi="Cambria Math" w:eastAsia="黑体" w:cs="黑体"/>
                <w:szCs w:val="21"/>
              </w:rPr>
              <m:t>2</m:t>
            </m:r>
            <m:ctrlPr>
              <w:rPr>
                <w:rFonts w:hint="eastAsia" w:ascii="Cambria Math" w:hAnsi="Cambria Math" w:eastAsia="黑体" w:cs="黑体"/>
                <w:szCs w:val="21"/>
              </w:rPr>
            </m:ctrlPr>
          </m:sup>
        </m:sSup>
      </m:oMath>
      <w:r>
        <w:rPr>
          <w:rFonts w:hint="eastAsia" w:ascii="黑体" w:hAnsi="黑体" w:eastAsia="黑体" w:cs="黑体"/>
          <w:szCs w:val="21"/>
        </w:rPr>
        <w:t>）</w:t>
      </w:r>
    </w:p>
    <w:tbl>
      <w:tblPr>
        <w:tblStyle w:val="37"/>
        <w:tblW w:w="4998" w:type="pct"/>
        <w:tblInd w:w="0" w:type="dxa"/>
        <w:tblLayout w:type="fixed"/>
        <w:tblCellMar>
          <w:top w:w="0" w:type="dxa"/>
          <w:left w:w="108" w:type="dxa"/>
          <w:bottom w:w="0" w:type="dxa"/>
          <w:right w:w="108" w:type="dxa"/>
        </w:tblCellMar>
      </w:tblPr>
      <w:tblGrid>
        <w:gridCol w:w="1912"/>
        <w:gridCol w:w="1914"/>
        <w:gridCol w:w="1913"/>
        <w:gridCol w:w="1914"/>
        <w:gridCol w:w="1914"/>
      </w:tblGrid>
      <w:tr>
        <w:tblPrEx>
          <w:tblCellMar>
            <w:top w:w="0" w:type="dxa"/>
            <w:left w:w="108" w:type="dxa"/>
            <w:bottom w:w="0" w:type="dxa"/>
            <w:right w:w="108" w:type="dxa"/>
          </w:tblCellMar>
        </w:tblPrEx>
        <w:trPr>
          <w:trHeight w:val="340" w:hRule="atLeast"/>
        </w:trPr>
        <w:tc>
          <w:tcPr>
            <w:tcW w:w="186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钢材牌号</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厚度或直径</w:t>
            </w:r>
            <m:oMath>
              <m:r>
                <m:rPr>
                  <m:sty m:val="p"/>
                </m:rPr>
                <w:rPr>
                  <w:rFonts w:hint="eastAsia" w:ascii="Cambria Math" w:hAnsi="Cambria Math" w:eastAsia="宋体" w:cs="宋体"/>
                  <w:kern w:val="1"/>
                  <w:sz w:val="18"/>
                  <w:szCs w:val="18"/>
                </w:rPr>
                <m:t>d</m:t>
              </m:r>
            </m:oMath>
            <w:r>
              <w:rPr>
                <w:rFonts w:hint="eastAsia" w:ascii="宋体" w:hAnsi="宋体" w:eastAsia="宋体" w:cs="宋体"/>
                <w:kern w:val="1"/>
                <w:sz w:val="18"/>
                <w:szCs w:val="18"/>
              </w:rPr>
              <w:t>（</w:t>
            </w:r>
            <m:oMath>
              <m:r>
                <m:rPr/>
                <w:rPr>
                  <w:rFonts w:hint="eastAsia" w:ascii="Cambria Math" w:hAnsi="Cambria Math" w:eastAsia="宋体" w:cs="宋体"/>
                  <w:sz w:val="18"/>
                  <w:szCs w:val="18"/>
                </w:rPr>
                <m:t>mm</m:t>
              </m:r>
            </m:oMath>
            <w:r>
              <w:rPr>
                <w:rFonts w:hint="eastAsia" w:ascii="宋体" w:hAnsi="宋体" w:eastAsia="宋体" w:cs="宋体"/>
                <w:kern w:val="1"/>
                <w:sz w:val="18"/>
                <w:szCs w:val="18"/>
              </w:rPr>
              <w:t>）</w:t>
            </w:r>
          </w:p>
        </w:tc>
        <w:tc>
          <w:tcPr>
            <w:tcW w:w="18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抗拉、抗压、抗弯强度</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抗剪强度</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端面承压强度</w:t>
            </w:r>
          </w:p>
        </w:tc>
      </w:tr>
      <w:tr>
        <w:tblPrEx>
          <w:tblCellMar>
            <w:top w:w="0" w:type="dxa"/>
            <w:left w:w="108" w:type="dxa"/>
            <w:bottom w:w="0" w:type="dxa"/>
            <w:right w:w="108" w:type="dxa"/>
          </w:tblCellMar>
        </w:tblPrEx>
        <w:trPr>
          <w:trHeight w:val="340" w:hRule="atLeast"/>
        </w:trPr>
        <w:tc>
          <w:tcPr>
            <w:tcW w:w="1866"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Q235</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tabs>
                <w:tab w:val="left" w:pos="7200"/>
              </w:tabs>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d≤16</m:t>
                </m:r>
              </m:oMath>
            </m:oMathPara>
          </w:p>
        </w:tc>
        <w:tc>
          <w:tcPr>
            <w:tcW w:w="18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215</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125</w:t>
            </w:r>
          </w:p>
        </w:tc>
        <w:tc>
          <w:tcPr>
            <w:tcW w:w="1868"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325</w:t>
            </w:r>
          </w:p>
        </w:tc>
      </w:tr>
      <w:tr>
        <w:tblPrEx>
          <w:tblCellMar>
            <w:top w:w="0" w:type="dxa"/>
            <w:left w:w="108" w:type="dxa"/>
            <w:bottom w:w="0" w:type="dxa"/>
            <w:right w:w="108" w:type="dxa"/>
          </w:tblCellMar>
        </w:tblPrEx>
        <w:trPr>
          <w:trHeight w:val="340" w:hRule="atLeast"/>
        </w:trPr>
        <w:tc>
          <w:tcPr>
            <w:tcW w:w="186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16＜d≤40</m:t>
                </m:r>
              </m:oMath>
            </m:oMathPara>
          </w:p>
        </w:tc>
        <w:tc>
          <w:tcPr>
            <w:tcW w:w="18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205</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120</w:t>
            </w:r>
          </w:p>
        </w:tc>
        <w:tc>
          <w:tcPr>
            <w:tcW w:w="186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p>
        </w:tc>
      </w:tr>
      <w:tr>
        <w:tblPrEx>
          <w:tblCellMar>
            <w:top w:w="0" w:type="dxa"/>
            <w:left w:w="108" w:type="dxa"/>
            <w:bottom w:w="0" w:type="dxa"/>
            <w:right w:w="108" w:type="dxa"/>
          </w:tblCellMar>
        </w:tblPrEx>
        <w:trPr>
          <w:trHeight w:val="340" w:hRule="atLeast"/>
        </w:trPr>
        <w:tc>
          <w:tcPr>
            <w:tcW w:w="1866"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Q345</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tabs>
                <w:tab w:val="left" w:pos="7200"/>
              </w:tabs>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d≤16</m:t>
                </m:r>
              </m:oMath>
            </m:oMathPara>
          </w:p>
        </w:tc>
        <w:tc>
          <w:tcPr>
            <w:tcW w:w="18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310</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180</w:t>
            </w:r>
          </w:p>
        </w:tc>
        <w:tc>
          <w:tcPr>
            <w:tcW w:w="1868"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400</w:t>
            </w:r>
          </w:p>
        </w:tc>
      </w:tr>
      <w:tr>
        <w:tblPrEx>
          <w:tblCellMar>
            <w:top w:w="0" w:type="dxa"/>
            <w:left w:w="108" w:type="dxa"/>
            <w:bottom w:w="0" w:type="dxa"/>
            <w:right w:w="108" w:type="dxa"/>
          </w:tblCellMar>
        </w:tblPrEx>
        <w:trPr>
          <w:trHeight w:val="340" w:hRule="atLeast"/>
        </w:trPr>
        <w:tc>
          <w:tcPr>
            <w:tcW w:w="186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16＜d≤35</m:t>
                </m:r>
              </m:oMath>
            </m:oMathPara>
          </w:p>
        </w:tc>
        <w:tc>
          <w:tcPr>
            <w:tcW w:w="186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295</w:t>
            </w:r>
          </w:p>
        </w:tc>
        <w:tc>
          <w:tcPr>
            <w:tcW w:w="1868"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170</w:t>
            </w:r>
          </w:p>
        </w:tc>
        <w:tc>
          <w:tcPr>
            <w:tcW w:w="1868"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p>
        </w:tc>
      </w:tr>
      <w:tr>
        <w:tblPrEx>
          <w:tblCellMar>
            <w:top w:w="0" w:type="dxa"/>
            <w:left w:w="108" w:type="dxa"/>
            <w:bottom w:w="0" w:type="dxa"/>
            <w:right w:w="108" w:type="dxa"/>
          </w:tblCellMar>
        </w:tblPrEx>
        <w:trPr>
          <w:trHeight w:val="340" w:hRule="atLeast"/>
        </w:trPr>
        <w:tc>
          <w:tcPr>
            <w:tcW w:w="9337"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both"/>
              <w:rPr>
                <w:rFonts w:hint="eastAsia" w:ascii="宋体" w:hAnsi="宋体" w:eastAsia="宋体" w:cs="宋体"/>
                <w:kern w:val="1"/>
                <w:sz w:val="18"/>
                <w:szCs w:val="18"/>
              </w:rPr>
            </w:pPr>
            <w:r>
              <w:rPr>
                <w:rFonts w:hint="eastAsia" w:ascii="宋体" w:hAnsi="宋体" w:eastAsia="宋体" w:cs="宋体"/>
                <w:sz w:val="18"/>
                <w:szCs w:val="18"/>
              </w:rPr>
              <w:t>注：1. 表中厚度是指计算点的钢材厚度，对轴心受力构件是指截面中较厚板件的厚度。</w:t>
            </w:r>
          </w:p>
        </w:tc>
      </w:tr>
    </w:tbl>
    <w:p>
      <w:pPr>
        <w:spacing w:line="360" w:lineRule="auto"/>
        <w:ind w:firstLine="360" w:firstLineChars="200"/>
        <w:rPr>
          <w:rFonts w:hint="eastAsia" w:ascii="宋体" w:hAnsi="宋体"/>
          <w:kern w:val="1"/>
          <w:szCs w:val="21"/>
        </w:rPr>
      </w:pPr>
      <w:r>
        <w:rPr>
          <w:rFonts w:hint="eastAsia" w:ascii="宋体" w:hAnsi="宋体" w:cs="宋体"/>
          <w:sz w:val="18"/>
          <w:szCs w:val="18"/>
        </w:rPr>
        <w:t xml:space="preserve"> </w:t>
      </w:r>
    </w:p>
    <w:p>
      <w:pPr>
        <w:spacing w:line="360" w:lineRule="auto"/>
        <w:jc w:val="center"/>
        <w:rPr>
          <w:rFonts w:ascii="黑体" w:hAnsi="黑体" w:eastAsia="黑体"/>
          <w:szCs w:val="21"/>
        </w:rPr>
      </w:pPr>
    </w:p>
    <w:p>
      <w:pPr>
        <w:pStyle w:val="2"/>
        <w:rPr>
          <w:rFonts w:ascii="黑体" w:hAnsi="黑体" w:eastAsia="黑体"/>
          <w:szCs w:val="21"/>
        </w:rPr>
      </w:pPr>
    </w:p>
    <w:p>
      <w:pPr>
        <w:pStyle w:val="2"/>
        <w:rPr>
          <w:rFonts w:ascii="黑体" w:hAnsi="黑体" w:eastAsia="黑体"/>
          <w:szCs w:val="21"/>
        </w:rPr>
      </w:pPr>
    </w:p>
    <w:p>
      <w:pPr>
        <w:pStyle w:val="2"/>
        <w:rPr>
          <w:rFonts w:ascii="黑体" w:hAnsi="黑体" w:eastAsia="黑体"/>
          <w:szCs w:val="21"/>
        </w:rPr>
      </w:pPr>
    </w:p>
    <w:p>
      <w:pPr>
        <w:spacing w:line="360" w:lineRule="auto"/>
        <w:jc w:val="both"/>
        <w:rPr>
          <w:rFonts w:hint="eastAsia" w:ascii="宋体" w:hAnsi="宋体" w:eastAsia="宋体" w:cs="宋体"/>
          <w:b w:val="0"/>
          <w:bCs/>
          <w:sz w:val="21"/>
          <w:szCs w:val="21"/>
        </w:rPr>
      </w:pPr>
    </w:p>
    <w:p>
      <w:pPr>
        <w:spacing w:line="360" w:lineRule="auto"/>
        <w:jc w:val="both"/>
        <w:rPr>
          <w:rFonts w:hint="eastAsia" w:ascii="宋体" w:hAnsi="宋体" w:eastAsia="宋体" w:cs="宋体"/>
          <w:b w:val="0"/>
          <w:bCs/>
          <w:sz w:val="21"/>
          <w:szCs w:val="21"/>
        </w:rPr>
      </w:pPr>
    </w:p>
    <w:p>
      <w:pPr>
        <w:spacing w:line="360" w:lineRule="auto"/>
        <w:jc w:val="both"/>
        <w:rPr>
          <w:rFonts w:hint="eastAsia" w:ascii="宋体" w:hAnsi="宋体" w:eastAsia="宋体" w:cs="宋体"/>
          <w:b w:val="0"/>
          <w:bCs/>
          <w:sz w:val="21"/>
          <w:szCs w:val="21"/>
        </w:rPr>
      </w:pPr>
    </w:p>
    <w:p>
      <w:pPr>
        <w:spacing w:line="240" w:lineRule="auto"/>
        <w:jc w:val="both"/>
        <w:rPr>
          <w:rFonts w:hint="eastAsia" w:ascii="宋体" w:hAnsi="宋体" w:eastAsia="宋体" w:cs="宋体"/>
          <w:b w:val="0"/>
          <w:bCs/>
          <w:sz w:val="21"/>
          <w:szCs w:val="21"/>
        </w:rPr>
      </w:pPr>
    </w:p>
    <w:p>
      <w:pPr>
        <w:spacing w:line="240" w:lineRule="auto"/>
        <w:jc w:val="both"/>
        <w:rPr>
          <w:rFonts w:hint="eastAsia"/>
          <w:lang w:eastAsia="zh-CN"/>
        </w:rPr>
      </w:pPr>
      <w:r>
        <w:rPr>
          <w:rFonts w:hint="eastAsia" w:ascii="宋体" w:hAnsi="宋体" w:eastAsia="宋体" w:cs="宋体"/>
          <w:b w:val="0"/>
          <w:bCs/>
          <w:sz w:val="21"/>
          <w:szCs w:val="21"/>
        </w:rPr>
        <w:t>表</w:t>
      </w:r>
      <w:r>
        <w:rPr>
          <w:rFonts w:hint="eastAsia" w:ascii="宋体" w:hAnsi="宋体" w:eastAsia="宋体" w:cs="宋体"/>
          <w:b w:val="0"/>
          <w:bCs/>
          <w:sz w:val="21"/>
          <w:szCs w:val="21"/>
          <w:lang w:val="en-US" w:eastAsia="zh-CN"/>
        </w:rPr>
        <w:t>E</w:t>
      </w:r>
      <w:r>
        <w:rPr>
          <w:rFonts w:hint="eastAsia" w:ascii="宋体" w:hAnsi="宋体" w:eastAsia="宋体" w:cs="宋体"/>
          <w:b w:val="0"/>
          <w:bCs/>
          <w:sz w:val="21"/>
          <w:szCs w:val="21"/>
        </w:rPr>
        <w:t>.</w:t>
      </w: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rPr>
        <w:t xml:space="preserve"> </w:t>
      </w:r>
      <w:r>
        <w:rPr>
          <w:rFonts w:hint="eastAsia" w:ascii="宋体" w:hAnsi="宋体" w:eastAsia="宋体" w:cs="宋体"/>
          <w:b w:val="0"/>
          <w:bCs/>
          <w:sz w:val="21"/>
          <w:szCs w:val="21"/>
          <w:lang w:val="en-US" w:eastAsia="zh-CN"/>
        </w:rPr>
        <w:t>规定了</w:t>
      </w:r>
      <w:r>
        <w:rPr>
          <w:rFonts w:hint="eastAsia" w:ascii="宋体" w:hAnsi="宋体" w:eastAsia="宋体" w:cs="宋体"/>
          <w:b w:val="0"/>
          <w:bCs/>
          <w:sz w:val="21"/>
          <w:szCs w:val="21"/>
        </w:rPr>
        <w:t>玻璃的强度设计值</w:t>
      </w:r>
      <w:r>
        <w:rPr>
          <w:rFonts w:hint="eastAsia" w:ascii="宋体" w:hAnsi="宋体" w:eastAsia="宋体" w:cs="宋体"/>
          <w:b w:val="0"/>
          <w:bCs/>
          <w:sz w:val="21"/>
          <w:szCs w:val="21"/>
          <w:lang w:eastAsia="zh-CN"/>
        </w:rPr>
        <w:t>。</w:t>
      </w:r>
    </w:p>
    <w:p>
      <w:pPr>
        <w:spacing w:line="360" w:lineRule="auto"/>
        <w:jc w:val="center"/>
        <w:rPr>
          <w:rFonts w:hint="eastAsia" w:ascii="宋体" w:hAnsi="宋体" w:eastAsia="宋体" w:cs="宋体"/>
          <w:b w:val="0"/>
          <w:bCs/>
          <w:sz w:val="21"/>
          <w:szCs w:val="21"/>
          <w:lang w:eastAsia="zh-CN"/>
        </w:rPr>
      </w:pPr>
      <w:r>
        <w:rPr>
          <w:rFonts w:hint="eastAsia" w:ascii="黑体" w:hAnsi="黑体" w:eastAsia="黑体" w:cs="黑体"/>
          <w:szCs w:val="21"/>
        </w:rPr>
        <w:t>表</w:t>
      </w:r>
      <w:r>
        <w:rPr>
          <w:rFonts w:hint="eastAsia" w:ascii="黑体" w:hAnsi="黑体" w:eastAsia="黑体" w:cs="黑体"/>
          <w:szCs w:val="21"/>
          <w:lang w:val="en-US" w:eastAsia="zh-CN"/>
        </w:rPr>
        <w:t>E</w:t>
      </w:r>
      <w:r>
        <w:rPr>
          <w:rFonts w:hint="eastAsia" w:ascii="黑体" w:hAnsi="黑体" w:eastAsia="黑体" w:cs="黑体"/>
          <w:szCs w:val="21"/>
        </w:rPr>
        <w:t>.3 玻璃的强度设计值</w:t>
      </w:r>
      <m:oMath>
        <m:sSub>
          <m:sSubPr>
            <m:ctrlPr>
              <w:rPr>
                <w:rFonts w:hint="eastAsia" w:ascii="Cambria Math" w:hAnsi="Cambria Math" w:eastAsia="黑体" w:cs="黑体"/>
                <w:szCs w:val="21"/>
              </w:rPr>
            </m:ctrlPr>
          </m:sSubPr>
          <m:e>
            <m:r>
              <m:rPr/>
              <w:rPr>
                <w:rFonts w:hint="eastAsia" w:ascii="Cambria Math" w:hAnsi="Cambria Math" w:eastAsia="黑体" w:cs="黑体"/>
                <w:szCs w:val="21"/>
              </w:rPr>
              <m:t>f</m:t>
            </m:r>
            <m:ctrlPr>
              <w:rPr>
                <w:rFonts w:hint="eastAsia" w:ascii="Cambria Math" w:hAnsi="Cambria Math" w:eastAsia="黑体" w:cs="黑体"/>
                <w:szCs w:val="21"/>
              </w:rPr>
            </m:ctrlPr>
          </m:e>
          <m:sub>
            <m:r>
              <m:rPr/>
              <w:rPr>
                <w:rFonts w:hint="eastAsia" w:ascii="Cambria Math" w:hAnsi="Cambria Math" w:eastAsia="黑体" w:cs="黑体"/>
                <w:szCs w:val="21"/>
              </w:rPr>
              <m:t>g</m:t>
            </m:r>
            <m:ctrlPr>
              <w:rPr>
                <w:rFonts w:hint="eastAsia" w:ascii="Cambria Math" w:hAnsi="Cambria Math" w:eastAsia="黑体" w:cs="黑体"/>
                <w:szCs w:val="21"/>
              </w:rPr>
            </m:ctrlPr>
          </m:sub>
        </m:sSub>
      </m:oMath>
      <w:r>
        <w:rPr>
          <w:rFonts w:hint="eastAsia" w:ascii="黑体" w:hAnsi="黑体" w:eastAsia="黑体" w:cs="黑体"/>
          <w:szCs w:val="21"/>
        </w:rPr>
        <w:t>（</w:t>
      </w:r>
      <m:oMath>
        <m:r>
          <m:rPr/>
          <w:rPr>
            <w:rFonts w:hint="eastAsia" w:ascii="Cambria Math" w:hAnsi="Cambria Math" w:eastAsia="黑体" w:cs="黑体"/>
            <w:szCs w:val="21"/>
          </w:rPr>
          <m:t>N</m:t>
        </m:r>
        <m:r>
          <m:rPr>
            <m:sty m:val="p"/>
          </m:rPr>
          <w:rPr>
            <w:rFonts w:hint="eastAsia" w:ascii="Cambria Math" w:hAnsi="Cambria Math" w:eastAsia="黑体" w:cs="黑体"/>
            <w:szCs w:val="21"/>
          </w:rPr>
          <m:t>/</m:t>
        </m:r>
        <m:sSup>
          <m:sSupPr>
            <m:ctrlPr>
              <w:rPr>
                <w:rFonts w:hint="eastAsia" w:ascii="Cambria Math" w:hAnsi="Cambria Math" w:eastAsia="黑体" w:cs="黑体"/>
                <w:szCs w:val="21"/>
              </w:rPr>
            </m:ctrlPr>
          </m:sSupPr>
          <m:e>
            <m:r>
              <m:rPr/>
              <w:rPr>
                <w:rFonts w:hint="eastAsia" w:ascii="Cambria Math" w:hAnsi="Cambria Math" w:eastAsia="黑体" w:cs="黑体"/>
                <w:szCs w:val="21"/>
              </w:rPr>
              <m:t>mm</m:t>
            </m:r>
            <m:ctrlPr>
              <w:rPr>
                <w:rFonts w:hint="eastAsia" w:ascii="Cambria Math" w:hAnsi="Cambria Math" w:eastAsia="黑体" w:cs="黑体"/>
                <w:szCs w:val="21"/>
              </w:rPr>
            </m:ctrlPr>
          </m:e>
          <m:sup>
            <m:r>
              <m:rPr/>
              <w:rPr>
                <w:rFonts w:hint="eastAsia" w:ascii="Cambria Math" w:hAnsi="Cambria Math" w:eastAsia="黑体" w:cs="黑体"/>
                <w:szCs w:val="21"/>
              </w:rPr>
              <m:t>2</m:t>
            </m:r>
            <m:ctrlPr>
              <w:rPr>
                <w:rFonts w:hint="eastAsia" w:ascii="Cambria Math" w:hAnsi="Cambria Math" w:eastAsia="黑体" w:cs="黑体"/>
                <w:szCs w:val="21"/>
              </w:rPr>
            </m:ctrlPr>
          </m:sup>
        </m:sSup>
      </m:oMath>
      <w:r>
        <w:rPr>
          <w:rFonts w:hint="eastAsia" w:ascii="黑体" w:hAnsi="黑体" w:eastAsia="黑体" w:cs="黑体"/>
          <w:szCs w:val="21"/>
        </w:rPr>
        <w:t>）</w:t>
      </w:r>
    </w:p>
    <w:tbl>
      <w:tblPr>
        <w:tblStyle w:val="37"/>
        <w:tblW w:w="5000" w:type="pct"/>
        <w:jc w:val="center"/>
        <w:tblLayout w:type="autofit"/>
        <w:tblCellMar>
          <w:top w:w="0" w:type="dxa"/>
          <w:left w:w="108" w:type="dxa"/>
          <w:bottom w:w="0" w:type="dxa"/>
          <w:right w:w="108" w:type="dxa"/>
        </w:tblCellMar>
      </w:tblPr>
      <w:tblGrid>
        <w:gridCol w:w="2352"/>
        <w:gridCol w:w="1804"/>
        <w:gridCol w:w="1804"/>
        <w:gridCol w:w="1805"/>
        <w:gridCol w:w="1805"/>
      </w:tblGrid>
      <w:tr>
        <w:tblPrEx>
          <w:tblCellMar>
            <w:top w:w="0" w:type="dxa"/>
            <w:left w:w="108" w:type="dxa"/>
            <w:bottom w:w="0" w:type="dxa"/>
            <w:right w:w="108" w:type="dxa"/>
          </w:tblCellMar>
        </w:tblPrEx>
        <w:trPr>
          <w:cantSplit/>
          <w:trHeight w:val="340" w:hRule="atLeast"/>
          <w:jc w:val="center"/>
        </w:trPr>
        <w:tc>
          <w:tcPr>
            <w:tcW w:w="22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种类</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厚度（mm）</w:t>
            </w:r>
          </w:p>
        </w:tc>
        <w:tc>
          <w:tcPr>
            <w:tcW w:w="17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大面</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端面</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边缘强度</w:t>
            </w:r>
          </w:p>
        </w:tc>
      </w:tr>
      <w:tr>
        <w:tblPrEx>
          <w:tblCellMar>
            <w:top w:w="0" w:type="dxa"/>
            <w:left w:w="108" w:type="dxa"/>
            <w:bottom w:w="0" w:type="dxa"/>
            <w:right w:w="108" w:type="dxa"/>
          </w:tblCellMar>
        </w:tblPrEx>
        <w:trPr>
          <w:cantSplit/>
          <w:trHeight w:val="340" w:hRule="atLeast"/>
          <w:jc w:val="center"/>
        </w:trPr>
        <w:tc>
          <w:tcPr>
            <w:tcW w:w="2296"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平板玻璃</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5～12</w:t>
            </w:r>
          </w:p>
        </w:tc>
        <w:tc>
          <w:tcPr>
            <w:tcW w:w="17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28.0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20.0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22.0</w:t>
            </w:r>
          </w:p>
        </w:tc>
      </w:tr>
      <w:tr>
        <w:tblPrEx>
          <w:tblCellMar>
            <w:top w:w="0" w:type="dxa"/>
            <w:left w:w="108" w:type="dxa"/>
            <w:bottom w:w="0" w:type="dxa"/>
            <w:right w:w="108" w:type="dxa"/>
          </w:tblCellMar>
        </w:tblPrEx>
        <w:trPr>
          <w:cantSplit/>
          <w:trHeight w:val="340" w:hRule="atLeast"/>
          <w:jc w:val="center"/>
        </w:trPr>
        <w:tc>
          <w:tcPr>
            <w:tcW w:w="229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宋体" w:hAnsi="宋体" w:eastAsia="宋体" w:cs="宋体"/>
                <w:kern w:val="1"/>
                <w:sz w:val="18"/>
                <w:szCs w:val="18"/>
              </w:rPr>
            </w:pP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15～19</w:t>
            </w:r>
          </w:p>
        </w:tc>
        <w:tc>
          <w:tcPr>
            <w:tcW w:w="17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24.0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17.0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19.0</w:t>
            </w:r>
          </w:p>
        </w:tc>
      </w:tr>
      <w:tr>
        <w:tblPrEx>
          <w:tblCellMar>
            <w:top w:w="0" w:type="dxa"/>
            <w:left w:w="108" w:type="dxa"/>
            <w:bottom w:w="0" w:type="dxa"/>
            <w:right w:w="108" w:type="dxa"/>
          </w:tblCellMar>
        </w:tblPrEx>
        <w:trPr>
          <w:cantSplit/>
          <w:trHeight w:val="340" w:hRule="atLeast"/>
          <w:jc w:val="center"/>
        </w:trPr>
        <w:tc>
          <w:tcPr>
            <w:tcW w:w="229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宋体" w:hAnsi="宋体" w:eastAsia="宋体" w:cs="宋体"/>
                <w:kern w:val="1"/>
                <w:sz w:val="18"/>
                <w:szCs w:val="18"/>
              </w:rPr>
            </w:pP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≥20</w:t>
            </w:r>
          </w:p>
        </w:tc>
        <w:tc>
          <w:tcPr>
            <w:tcW w:w="17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20.0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14.0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16.0</w:t>
            </w:r>
          </w:p>
        </w:tc>
      </w:tr>
      <w:tr>
        <w:tblPrEx>
          <w:tblCellMar>
            <w:top w:w="0" w:type="dxa"/>
            <w:left w:w="108" w:type="dxa"/>
            <w:bottom w:w="0" w:type="dxa"/>
            <w:right w:w="108" w:type="dxa"/>
          </w:tblCellMar>
        </w:tblPrEx>
        <w:trPr>
          <w:cantSplit/>
          <w:trHeight w:val="340" w:hRule="atLeast"/>
          <w:jc w:val="center"/>
        </w:trPr>
        <w:tc>
          <w:tcPr>
            <w:tcW w:w="2296"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钢化玻璃</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5～12</w:t>
            </w:r>
          </w:p>
        </w:tc>
        <w:tc>
          <w:tcPr>
            <w:tcW w:w="17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84.0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59.0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67.0</w:t>
            </w:r>
          </w:p>
        </w:tc>
      </w:tr>
      <w:tr>
        <w:tblPrEx>
          <w:tblCellMar>
            <w:top w:w="0" w:type="dxa"/>
            <w:left w:w="108" w:type="dxa"/>
            <w:bottom w:w="0" w:type="dxa"/>
            <w:right w:w="108" w:type="dxa"/>
          </w:tblCellMar>
        </w:tblPrEx>
        <w:trPr>
          <w:cantSplit/>
          <w:trHeight w:val="340" w:hRule="atLeast"/>
          <w:jc w:val="center"/>
        </w:trPr>
        <w:tc>
          <w:tcPr>
            <w:tcW w:w="229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宋体" w:hAnsi="宋体" w:eastAsia="宋体" w:cs="宋体"/>
                <w:kern w:val="1"/>
                <w:sz w:val="18"/>
                <w:szCs w:val="18"/>
              </w:rPr>
            </w:pP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15～19</w:t>
            </w:r>
          </w:p>
        </w:tc>
        <w:tc>
          <w:tcPr>
            <w:tcW w:w="17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72.0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51.0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58.0</w:t>
            </w:r>
          </w:p>
        </w:tc>
      </w:tr>
      <w:tr>
        <w:tblPrEx>
          <w:tblCellMar>
            <w:top w:w="0" w:type="dxa"/>
            <w:left w:w="108" w:type="dxa"/>
            <w:bottom w:w="0" w:type="dxa"/>
            <w:right w:w="108" w:type="dxa"/>
          </w:tblCellMar>
        </w:tblPrEx>
        <w:trPr>
          <w:cantSplit/>
          <w:trHeight w:val="340" w:hRule="atLeast"/>
          <w:jc w:val="center"/>
        </w:trPr>
        <w:tc>
          <w:tcPr>
            <w:tcW w:w="229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宋体" w:hAnsi="宋体" w:eastAsia="宋体" w:cs="宋体"/>
                <w:kern w:val="1"/>
                <w:sz w:val="18"/>
                <w:szCs w:val="18"/>
              </w:rPr>
            </w:pP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≥20</w:t>
            </w:r>
          </w:p>
        </w:tc>
        <w:tc>
          <w:tcPr>
            <w:tcW w:w="17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59.0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42.0</w:t>
            </w:r>
          </w:p>
        </w:tc>
        <w:tc>
          <w:tcPr>
            <w:tcW w:w="1761"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47.0</w:t>
            </w:r>
          </w:p>
        </w:tc>
      </w:tr>
      <w:tr>
        <w:tblPrEx>
          <w:tblCellMar>
            <w:top w:w="0" w:type="dxa"/>
            <w:left w:w="108" w:type="dxa"/>
            <w:bottom w:w="0" w:type="dxa"/>
            <w:right w:w="108" w:type="dxa"/>
          </w:tblCellMar>
        </w:tblPrEx>
        <w:trPr>
          <w:cantSplit/>
          <w:trHeight w:val="340" w:hRule="atLeast"/>
          <w:jc w:val="center"/>
        </w:trPr>
        <w:tc>
          <w:tcPr>
            <w:tcW w:w="9339" w:type="dxa"/>
            <w:gridSpan w:val="5"/>
            <w:tcBorders>
              <w:top w:val="single" w:color="000000" w:sz="4" w:space="0"/>
              <w:left w:val="single" w:color="000000" w:sz="4" w:space="0"/>
              <w:bottom w:val="single" w:color="000000" w:sz="4" w:space="0"/>
              <w:right w:val="single" w:color="000000" w:sz="4" w:space="0"/>
            </w:tcBorders>
            <w:noWrap w:val="0"/>
            <w:vAlign w:val="center"/>
          </w:tcPr>
          <w:p>
            <w:pPr>
              <w:spacing w:line="240" w:lineRule="auto"/>
              <w:rPr>
                <w:rFonts w:hint="eastAsia" w:ascii="宋体" w:hAnsi="宋体" w:eastAsia="宋体" w:cs="宋体"/>
                <w:sz w:val="18"/>
                <w:szCs w:val="18"/>
              </w:rPr>
            </w:pPr>
            <w:r>
              <w:rPr>
                <w:rFonts w:hint="eastAsia" w:ascii="宋体" w:hAnsi="宋体" w:eastAsia="宋体" w:cs="宋体"/>
                <w:sz w:val="18"/>
                <w:szCs w:val="18"/>
              </w:rPr>
              <w:t>注：1. 夹层玻璃和中空玻璃的强度设计值可按所采用的玻璃类型确定；</w:t>
            </w:r>
          </w:p>
          <w:p>
            <w:pPr>
              <w:spacing w:line="24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2. 当钢化玻璃的强度标准值达不到平板玻璃强度标准值的3倍时，表中数值应根据实测结果予以调整；</w:t>
            </w:r>
          </w:p>
          <w:p>
            <w:pPr>
              <w:spacing w:line="240" w:lineRule="auto"/>
              <w:ind w:firstLine="360" w:firstLineChars="200"/>
              <w:rPr>
                <w:rFonts w:hint="eastAsia" w:ascii="宋体" w:hAnsi="宋体" w:eastAsia="宋体" w:cs="宋体"/>
                <w:sz w:val="18"/>
                <w:szCs w:val="18"/>
              </w:rPr>
            </w:pPr>
            <w:r>
              <w:rPr>
                <w:rFonts w:hint="eastAsia" w:ascii="宋体" w:hAnsi="宋体" w:eastAsia="宋体" w:cs="宋体"/>
                <w:sz w:val="18"/>
                <w:szCs w:val="18"/>
              </w:rPr>
              <w:t>3. 半钢化玻璃强度设计值可取平板玻璃强度设计值的2倍。当半钢化玻璃的强度标准值达不到平板玻璃强度标准值的2倍时，其设计值应根据实测结果予以调整；</w:t>
            </w:r>
          </w:p>
          <w:p>
            <w:pPr>
              <w:spacing w:line="240" w:lineRule="auto"/>
              <w:ind w:firstLine="360" w:firstLineChars="200"/>
              <w:rPr>
                <w:rFonts w:ascii="宋体" w:hAnsi="宋体" w:eastAsia="宋体" w:cs="宋体"/>
                <w:kern w:val="1"/>
                <w:sz w:val="18"/>
                <w:szCs w:val="18"/>
              </w:rPr>
            </w:pPr>
            <w:r>
              <w:rPr>
                <w:rFonts w:hint="eastAsia" w:ascii="宋体" w:hAnsi="宋体" w:eastAsia="宋体" w:cs="宋体"/>
                <w:sz w:val="18"/>
                <w:szCs w:val="18"/>
              </w:rPr>
              <w:t>4. 端面指玻璃切割后的断面，其宽度为玻璃厚度；边缘指玻璃大面上与端面边缘1倍玻璃厚度范围内的区域。</w:t>
            </w:r>
          </w:p>
        </w:tc>
      </w:tr>
    </w:tbl>
    <w:p>
      <w:pPr>
        <w:spacing w:line="240" w:lineRule="auto"/>
        <w:jc w:val="both"/>
        <w:rPr>
          <w:rFonts w:ascii="黑体" w:hAnsi="黑体" w:eastAsia="黑体"/>
          <w:szCs w:val="21"/>
        </w:rPr>
      </w:pPr>
    </w:p>
    <w:p>
      <w:pPr>
        <w:pStyle w:val="2"/>
        <w:jc w:val="left"/>
      </w:pPr>
      <w:r>
        <w:rPr>
          <w:rFonts w:hint="eastAsia" w:ascii="宋体" w:hAnsi="宋体" w:eastAsia="宋体" w:cs="宋体"/>
          <w:b w:val="0"/>
          <w:bCs/>
          <w:sz w:val="21"/>
          <w:szCs w:val="21"/>
        </w:rPr>
        <w:t>表</w:t>
      </w:r>
      <w:r>
        <w:rPr>
          <w:rFonts w:hint="eastAsia" w:ascii="宋体" w:hAnsi="宋体" w:eastAsia="宋体" w:cs="宋体"/>
          <w:b w:val="0"/>
          <w:bCs/>
          <w:sz w:val="21"/>
          <w:szCs w:val="21"/>
          <w:lang w:val="en-US" w:eastAsia="zh-CN"/>
        </w:rPr>
        <w:t>E</w:t>
      </w:r>
      <w:r>
        <w:rPr>
          <w:rFonts w:hint="eastAsia" w:ascii="宋体" w:hAnsi="宋体" w:eastAsia="宋体" w:cs="宋体"/>
          <w:b w:val="0"/>
          <w:bCs/>
          <w:sz w:val="21"/>
          <w:szCs w:val="21"/>
        </w:rPr>
        <w:t xml:space="preserve">.4  </w:t>
      </w:r>
      <w:r>
        <w:rPr>
          <w:rFonts w:hint="eastAsia" w:ascii="宋体" w:hAnsi="宋体" w:eastAsia="宋体" w:cs="宋体"/>
          <w:b w:val="0"/>
          <w:bCs/>
          <w:sz w:val="21"/>
          <w:szCs w:val="21"/>
          <w:lang w:val="en-US" w:eastAsia="zh-CN"/>
        </w:rPr>
        <w:t>规定了</w:t>
      </w:r>
      <w:r>
        <w:rPr>
          <w:rFonts w:hint="eastAsia" w:ascii="宋体" w:hAnsi="宋体" w:eastAsia="宋体" w:cs="宋体"/>
          <w:b w:val="0"/>
          <w:bCs/>
          <w:sz w:val="21"/>
          <w:szCs w:val="21"/>
        </w:rPr>
        <w:t>不锈钢螺栓、螺钉的强度设计值</w:t>
      </w:r>
      <w:r>
        <w:rPr>
          <w:rFonts w:hint="eastAsia" w:ascii="宋体" w:hAnsi="宋体" w:eastAsia="宋体" w:cs="宋体"/>
          <w:b w:val="0"/>
          <w:bCs/>
          <w:sz w:val="21"/>
          <w:szCs w:val="21"/>
          <w:lang w:eastAsia="zh-CN"/>
        </w:rPr>
        <w:t>。</w:t>
      </w:r>
    </w:p>
    <w:p>
      <w:pPr>
        <w:bidi w:val="0"/>
        <w:jc w:val="center"/>
        <w:rPr>
          <w:rFonts w:hint="eastAsia" w:ascii="黑体" w:hAnsi="黑体" w:eastAsia="黑体" w:cs="黑体"/>
          <w:szCs w:val="21"/>
        </w:rPr>
      </w:pPr>
      <w:r>
        <w:rPr>
          <w:rFonts w:hint="eastAsia" w:ascii="黑体" w:hAnsi="黑体" w:eastAsia="黑体" w:cs="黑体"/>
          <w:szCs w:val="21"/>
        </w:rPr>
        <w:t>表</w:t>
      </w:r>
      <w:r>
        <w:rPr>
          <w:rFonts w:hint="eastAsia" w:ascii="黑体" w:hAnsi="黑体" w:eastAsia="黑体" w:cs="黑体"/>
          <w:szCs w:val="21"/>
          <w:lang w:val="en-US" w:eastAsia="zh-CN"/>
        </w:rPr>
        <w:t>E</w:t>
      </w:r>
      <w:r>
        <w:rPr>
          <w:rFonts w:hint="eastAsia" w:ascii="黑体" w:hAnsi="黑体" w:eastAsia="黑体" w:cs="黑体"/>
          <w:szCs w:val="21"/>
        </w:rPr>
        <w:t>.4  不锈钢螺栓、螺钉的强度设计值（</w:t>
      </w:r>
      <m:oMath>
        <m:r>
          <m:rPr/>
          <w:rPr>
            <w:rFonts w:hint="eastAsia" w:ascii="Cambria Math" w:hAnsi="Cambria Math" w:eastAsia="黑体" w:cs="黑体"/>
            <w:szCs w:val="21"/>
          </w:rPr>
          <m:t>N</m:t>
        </m:r>
        <m:r>
          <m:rPr>
            <m:sty m:val="p"/>
          </m:rPr>
          <w:rPr>
            <w:rFonts w:hint="eastAsia" w:ascii="Cambria Math" w:hAnsi="Cambria Math" w:eastAsia="黑体" w:cs="黑体"/>
            <w:szCs w:val="21"/>
          </w:rPr>
          <m:t>/</m:t>
        </m:r>
        <m:sSup>
          <m:sSupPr>
            <m:ctrlPr>
              <w:rPr>
                <w:rFonts w:hint="eastAsia" w:ascii="Cambria Math" w:hAnsi="Cambria Math" w:eastAsia="黑体" w:cs="黑体"/>
                <w:szCs w:val="21"/>
              </w:rPr>
            </m:ctrlPr>
          </m:sSupPr>
          <m:e>
            <m:r>
              <m:rPr/>
              <w:rPr>
                <w:rFonts w:hint="eastAsia" w:ascii="Cambria Math" w:hAnsi="Cambria Math" w:eastAsia="黑体" w:cs="黑体"/>
                <w:szCs w:val="21"/>
              </w:rPr>
              <m:t>mm</m:t>
            </m:r>
            <m:ctrlPr>
              <w:rPr>
                <w:rFonts w:hint="eastAsia" w:ascii="Cambria Math" w:hAnsi="Cambria Math" w:eastAsia="黑体" w:cs="黑体"/>
                <w:szCs w:val="21"/>
              </w:rPr>
            </m:ctrlPr>
          </m:e>
          <m:sup>
            <m:r>
              <m:rPr/>
              <w:rPr>
                <w:rFonts w:hint="eastAsia" w:ascii="Cambria Math" w:hAnsi="Cambria Math" w:eastAsia="黑体" w:cs="黑体"/>
                <w:szCs w:val="21"/>
              </w:rPr>
              <m:t>2</m:t>
            </m:r>
            <m:ctrlPr>
              <w:rPr>
                <w:rFonts w:hint="eastAsia" w:ascii="Cambria Math" w:hAnsi="Cambria Math" w:eastAsia="黑体" w:cs="黑体"/>
                <w:szCs w:val="21"/>
              </w:rPr>
            </m:ctrlPr>
          </m:sup>
        </m:sSup>
      </m:oMath>
      <w:r>
        <w:rPr>
          <w:rFonts w:hint="eastAsia" w:ascii="黑体" w:hAnsi="黑体" w:eastAsia="黑体" w:cs="黑体"/>
          <w:szCs w:val="21"/>
        </w:rPr>
        <w:t>）</w:t>
      </w:r>
    </w:p>
    <w:tbl>
      <w:tblPr>
        <w:tblStyle w:val="3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4"/>
        <w:gridCol w:w="1676"/>
        <w:gridCol w:w="1574"/>
        <w:gridCol w:w="1575"/>
        <w:gridCol w:w="1575"/>
        <w:gridCol w:w="15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类别</w:t>
            </w:r>
          </w:p>
        </w:tc>
        <w:tc>
          <w:tcPr>
            <w:tcW w:w="1596"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组别</w:t>
            </w: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性能等级</w:t>
            </w:r>
          </w:p>
        </w:tc>
        <w:tc>
          <w:tcPr>
            <w:tcW w:w="1500" w:type="dxa"/>
            <w:noWrap w:val="0"/>
            <w:vAlign w:val="center"/>
          </w:tcPr>
          <w:p>
            <w:pPr>
              <w:spacing w:line="0" w:lineRule="atLeast"/>
              <w:jc w:val="center"/>
              <w:rPr>
                <w:rFonts w:hint="eastAsia" w:ascii="宋体" w:hAnsi="宋体" w:eastAsia="宋体" w:cs="宋体"/>
                <w:kern w:val="1"/>
                <w:sz w:val="18"/>
                <w:szCs w:val="18"/>
              </w:rPr>
            </w:pPr>
            <m:oMathPara>
              <m:oMath>
                <m:sSub>
                  <m:sSubPr>
                    <m:ctrlPr>
                      <w:rPr>
                        <w:rFonts w:hint="eastAsia" w:ascii="Cambria Math" w:hAnsi="Cambria Math" w:eastAsia="宋体" w:cs="宋体"/>
                        <w:sz w:val="18"/>
                        <w:szCs w:val="18"/>
                      </w:rPr>
                    </m:ctrlPr>
                  </m:sSubPr>
                  <m:e>
                    <m:r>
                      <m:rPr/>
                      <w:rPr>
                        <w:rFonts w:hint="eastAsia" w:ascii="Cambria Math" w:hAnsi="Cambria Math" w:eastAsia="宋体" w:cs="宋体"/>
                        <w:sz w:val="18"/>
                        <w:szCs w:val="18"/>
                      </w:rPr>
                      <m:t>σ</m:t>
                    </m:r>
                    <m:ctrlPr>
                      <w:rPr>
                        <w:rFonts w:hint="eastAsia" w:ascii="Cambria Math" w:hAnsi="Cambria Math" w:eastAsia="宋体" w:cs="宋体"/>
                        <w:sz w:val="18"/>
                        <w:szCs w:val="18"/>
                      </w:rPr>
                    </m:ctrlPr>
                  </m:e>
                  <m:sub>
                    <m:r>
                      <m:rPr/>
                      <w:rPr>
                        <w:rFonts w:hint="eastAsia" w:ascii="Cambria Math" w:hAnsi="Cambria Math" w:eastAsia="宋体" w:cs="宋体"/>
                        <w:sz w:val="18"/>
                        <w:szCs w:val="18"/>
                      </w:rPr>
                      <m:t>b</m:t>
                    </m:r>
                    <m:ctrlPr>
                      <w:rPr>
                        <w:rFonts w:hint="eastAsia" w:ascii="Cambria Math" w:hAnsi="Cambria Math" w:eastAsia="宋体" w:cs="宋体"/>
                        <w:sz w:val="18"/>
                        <w:szCs w:val="18"/>
                      </w:rPr>
                    </m:ctrlPr>
                  </m:sub>
                </m:sSub>
              </m:oMath>
            </m:oMathPara>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抗拉强度</w:t>
            </w:r>
            <m:oMath>
              <m:sSub>
                <m:sSubPr>
                  <m:ctrlPr>
                    <w:rPr>
                      <w:rFonts w:hint="eastAsia" w:ascii="Cambria Math" w:hAnsi="Cambria Math" w:eastAsia="宋体" w:cs="宋体"/>
                      <w:sz w:val="18"/>
                      <w:szCs w:val="18"/>
                    </w:rPr>
                  </m:ctrlPr>
                </m:sSubPr>
                <m:e>
                  <m:r>
                    <m:rPr/>
                    <w:rPr>
                      <w:rFonts w:hint="eastAsia" w:ascii="Cambria Math" w:hAnsi="Cambria Math" w:eastAsia="宋体" w:cs="宋体"/>
                      <w:sz w:val="18"/>
                      <w:szCs w:val="18"/>
                    </w:rPr>
                    <m:t>f</m:t>
                  </m:r>
                  <m:ctrlPr>
                    <w:rPr>
                      <w:rFonts w:hint="eastAsia" w:ascii="Cambria Math" w:hAnsi="Cambria Math" w:eastAsia="宋体" w:cs="宋体"/>
                      <w:sz w:val="18"/>
                      <w:szCs w:val="18"/>
                    </w:rPr>
                  </m:ctrlPr>
                </m:e>
                <m:sub>
                  <m:r>
                    <m:rPr/>
                    <w:rPr>
                      <w:rFonts w:hint="eastAsia" w:ascii="Cambria Math" w:hAnsi="Cambria Math" w:eastAsia="宋体" w:cs="宋体"/>
                      <w:sz w:val="18"/>
                      <w:szCs w:val="18"/>
                    </w:rPr>
                    <m:t>t</m:t>
                  </m:r>
                  <m:ctrlPr>
                    <w:rPr>
                      <w:rFonts w:hint="eastAsia" w:ascii="Cambria Math" w:hAnsi="Cambria Math" w:eastAsia="宋体" w:cs="宋体"/>
                      <w:sz w:val="18"/>
                      <w:szCs w:val="18"/>
                    </w:rPr>
                  </m:ctrlPr>
                </m:sub>
              </m:sSub>
            </m:oMath>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抗剪强度</w:t>
            </w:r>
            <m:oMath>
              <m:sSub>
                <m:sSubPr>
                  <m:ctrlPr>
                    <w:rPr>
                      <w:rFonts w:hint="eastAsia" w:ascii="Cambria Math" w:hAnsi="Cambria Math" w:eastAsia="宋体" w:cs="宋体"/>
                      <w:sz w:val="18"/>
                      <w:szCs w:val="18"/>
                    </w:rPr>
                  </m:ctrlPr>
                </m:sSubPr>
                <m:e>
                  <m:r>
                    <m:rPr/>
                    <w:rPr>
                      <w:rFonts w:hint="eastAsia" w:ascii="Cambria Math" w:hAnsi="Cambria Math" w:eastAsia="宋体" w:cs="宋体"/>
                      <w:sz w:val="18"/>
                      <w:szCs w:val="18"/>
                    </w:rPr>
                    <m:t>f</m:t>
                  </m:r>
                  <m:ctrlPr>
                    <w:rPr>
                      <w:rFonts w:hint="eastAsia" w:ascii="Cambria Math" w:hAnsi="Cambria Math" w:eastAsia="宋体" w:cs="宋体"/>
                      <w:sz w:val="18"/>
                      <w:szCs w:val="18"/>
                    </w:rPr>
                  </m:ctrlPr>
                </m:e>
                <m:sub>
                  <m:r>
                    <m:rPr/>
                    <w:rPr>
                      <w:rFonts w:hint="eastAsia" w:ascii="Cambria Math" w:hAnsi="Cambria Math" w:eastAsia="宋体" w:cs="宋体"/>
                      <w:sz w:val="18"/>
                      <w:szCs w:val="18"/>
                    </w:rPr>
                    <m:t>v</m:t>
                  </m:r>
                  <m:ctrlPr>
                    <w:rPr>
                      <w:rFonts w:hint="eastAsia" w:ascii="Cambria Math" w:hAnsi="Cambria Math" w:eastAsia="宋体" w:cs="宋体"/>
                      <w:sz w:val="18"/>
                      <w:szCs w:val="18"/>
                    </w:rPr>
                  </m:ctrlPr>
                </m:sub>
              </m:sSub>
            </m:oMath>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restart"/>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（A）</w:t>
            </w:r>
          </w:p>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奥氏体</w:t>
            </w:r>
          </w:p>
        </w:tc>
        <w:tc>
          <w:tcPr>
            <w:tcW w:w="1596" w:type="dxa"/>
            <w:vMerge w:val="restart"/>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A1、A2、A3、A4、A5</w:t>
            </w: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50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500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230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continue"/>
            <w:noWrap w:val="0"/>
            <w:vAlign w:val="center"/>
          </w:tcPr>
          <w:p>
            <w:pPr>
              <w:spacing w:line="0" w:lineRule="atLeast"/>
              <w:jc w:val="center"/>
              <w:rPr>
                <w:rFonts w:hint="eastAsia" w:ascii="宋体" w:hAnsi="宋体" w:eastAsia="宋体" w:cs="宋体"/>
                <w:kern w:val="1"/>
                <w:sz w:val="18"/>
                <w:szCs w:val="18"/>
              </w:rPr>
            </w:pPr>
          </w:p>
        </w:tc>
        <w:tc>
          <w:tcPr>
            <w:tcW w:w="1596" w:type="dxa"/>
            <w:vMerge w:val="continue"/>
            <w:noWrap w:val="0"/>
            <w:vAlign w:val="center"/>
          </w:tcPr>
          <w:p>
            <w:pPr>
              <w:spacing w:line="0" w:lineRule="atLeast"/>
              <w:jc w:val="center"/>
              <w:rPr>
                <w:rFonts w:hint="eastAsia" w:ascii="宋体" w:hAnsi="宋体" w:eastAsia="宋体" w:cs="宋体"/>
                <w:kern w:val="1"/>
                <w:sz w:val="18"/>
                <w:szCs w:val="18"/>
              </w:rPr>
            </w:pP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70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700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320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continue"/>
            <w:noWrap w:val="0"/>
            <w:vAlign w:val="center"/>
          </w:tcPr>
          <w:p>
            <w:pPr>
              <w:spacing w:line="0" w:lineRule="atLeast"/>
              <w:jc w:val="center"/>
              <w:rPr>
                <w:rFonts w:hint="eastAsia" w:ascii="宋体" w:hAnsi="宋体" w:eastAsia="宋体" w:cs="宋体"/>
                <w:kern w:val="1"/>
                <w:sz w:val="18"/>
                <w:szCs w:val="18"/>
              </w:rPr>
            </w:pPr>
          </w:p>
        </w:tc>
        <w:tc>
          <w:tcPr>
            <w:tcW w:w="1596" w:type="dxa"/>
            <w:vMerge w:val="continue"/>
            <w:noWrap w:val="0"/>
            <w:vAlign w:val="center"/>
          </w:tcPr>
          <w:p>
            <w:pPr>
              <w:spacing w:line="0" w:lineRule="atLeast"/>
              <w:jc w:val="center"/>
              <w:rPr>
                <w:rFonts w:hint="eastAsia" w:ascii="宋体" w:hAnsi="宋体" w:eastAsia="宋体" w:cs="宋体"/>
                <w:kern w:val="1"/>
                <w:sz w:val="18"/>
                <w:szCs w:val="18"/>
              </w:rPr>
            </w:pP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80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800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370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restart"/>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（C）</w:t>
            </w:r>
          </w:p>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马氏体</w:t>
            </w:r>
          </w:p>
        </w:tc>
        <w:tc>
          <w:tcPr>
            <w:tcW w:w="1596" w:type="dxa"/>
            <w:vMerge w:val="restart"/>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C1</w:t>
            </w: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50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500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230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continue"/>
            <w:noWrap w:val="0"/>
            <w:vAlign w:val="center"/>
          </w:tcPr>
          <w:p>
            <w:pPr>
              <w:spacing w:line="0" w:lineRule="atLeast"/>
              <w:jc w:val="center"/>
              <w:rPr>
                <w:rFonts w:hint="eastAsia" w:ascii="宋体" w:hAnsi="宋体" w:eastAsia="宋体" w:cs="宋体"/>
                <w:kern w:val="1"/>
                <w:sz w:val="18"/>
                <w:szCs w:val="18"/>
              </w:rPr>
            </w:pPr>
          </w:p>
        </w:tc>
        <w:tc>
          <w:tcPr>
            <w:tcW w:w="1596" w:type="dxa"/>
            <w:vMerge w:val="continue"/>
            <w:noWrap w:val="0"/>
            <w:vAlign w:val="center"/>
          </w:tcPr>
          <w:p>
            <w:pPr>
              <w:spacing w:line="0" w:lineRule="atLeast"/>
              <w:jc w:val="center"/>
              <w:rPr>
                <w:rFonts w:hint="eastAsia" w:ascii="宋体" w:hAnsi="宋体" w:eastAsia="宋体" w:cs="宋体"/>
                <w:kern w:val="1"/>
                <w:sz w:val="18"/>
                <w:szCs w:val="18"/>
              </w:rPr>
            </w:pP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70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700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320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continue"/>
            <w:noWrap w:val="0"/>
            <w:vAlign w:val="center"/>
          </w:tcPr>
          <w:p>
            <w:pPr>
              <w:spacing w:line="0" w:lineRule="atLeast"/>
              <w:jc w:val="center"/>
              <w:rPr>
                <w:rFonts w:hint="eastAsia" w:ascii="宋体" w:hAnsi="宋体" w:eastAsia="宋体" w:cs="宋体"/>
                <w:kern w:val="1"/>
                <w:sz w:val="18"/>
                <w:szCs w:val="18"/>
              </w:rPr>
            </w:pPr>
          </w:p>
        </w:tc>
        <w:tc>
          <w:tcPr>
            <w:tcW w:w="1596" w:type="dxa"/>
            <w:vMerge w:val="continue"/>
            <w:noWrap w:val="0"/>
            <w:vAlign w:val="center"/>
          </w:tcPr>
          <w:p>
            <w:pPr>
              <w:spacing w:line="0" w:lineRule="atLeast"/>
              <w:jc w:val="center"/>
              <w:rPr>
                <w:rFonts w:hint="eastAsia" w:ascii="宋体" w:hAnsi="宋体" w:eastAsia="宋体" w:cs="宋体"/>
                <w:kern w:val="1"/>
                <w:sz w:val="18"/>
                <w:szCs w:val="18"/>
              </w:rPr>
            </w:pP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110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1100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510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385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continue"/>
            <w:noWrap w:val="0"/>
            <w:vAlign w:val="center"/>
          </w:tcPr>
          <w:p>
            <w:pPr>
              <w:spacing w:line="0" w:lineRule="atLeast"/>
              <w:jc w:val="center"/>
              <w:rPr>
                <w:rFonts w:hint="eastAsia" w:ascii="宋体" w:hAnsi="宋体" w:eastAsia="宋体" w:cs="宋体"/>
                <w:kern w:val="1"/>
                <w:sz w:val="18"/>
                <w:szCs w:val="18"/>
              </w:rPr>
            </w:pPr>
          </w:p>
        </w:tc>
        <w:tc>
          <w:tcPr>
            <w:tcW w:w="1596"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C3</w:t>
            </w: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80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800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370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continue"/>
            <w:noWrap w:val="0"/>
            <w:vAlign w:val="center"/>
          </w:tcPr>
          <w:p>
            <w:pPr>
              <w:spacing w:line="0" w:lineRule="atLeast"/>
              <w:jc w:val="center"/>
              <w:rPr>
                <w:rFonts w:hint="eastAsia" w:ascii="宋体" w:hAnsi="宋体" w:eastAsia="宋体" w:cs="宋体"/>
                <w:kern w:val="1"/>
                <w:sz w:val="18"/>
                <w:szCs w:val="18"/>
              </w:rPr>
            </w:pPr>
          </w:p>
        </w:tc>
        <w:tc>
          <w:tcPr>
            <w:tcW w:w="1596" w:type="dxa"/>
            <w:vMerge w:val="restart"/>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C4</w:t>
            </w: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50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500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230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continue"/>
            <w:noWrap w:val="0"/>
            <w:vAlign w:val="center"/>
          </w:tcPr>
          <w:p>
            <w:pPr>
              <w:spacing w:line="0" w:lineRule="atLeast"/>
              <w:jc w:val="center"/>
              <w:rPr>
                <w:rFonts w:hint="eastAsia" w:ascii="宋体" w:hAnsi="宋体" w:eastAsia="宋体" w:cs="宋体"/>
                <w:kern w:val="1"/>
                <w:sz w:val="18"/>
                <w:szCs w:val="18"/>
              </w:rPr>
            </w:pPr>
          </w:p>
        </w:tc>
        <w:tc>
          <w:tcPr>
            <w:tcW w:w="1596" w:type="dxa"/>
            <w:vMerge w:val="continue"/>
            <w:noWrap w:val="0"/>
            <w:vAlign w:val="center"/>
          </w:tcPr>
          <w:p>
            <w:pPr>
              <w:spacing w:line="0" w:lineRule="atLeast"/>
              <w:jc w:val="center"/>
              <w:rPr>
                <w:rFonts w:hint="eastAsia" w:ascii="宋体" w:hAnsi="宋体" w:eastAsia="宋体" w:cs="宋体"/>
                <w:kern w:val="1"/>
                <w:sz w:val="18"/>
                <w:szCs w:val="18"/>
              </w:rPr>
            </w:pP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70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700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320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restart"/>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（F）</w:t>
            </w:r>
          </w:p>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铁素体</w:t>
            </w:r>
          </w:p>
        </w:tc>
        <w:tc>
          <w:tcPr>
            <w:tcW w:w="1596" w:type="dxa"/>
            <w:vMerge w:val="restart"/>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F1</w:t>
            </w: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45</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450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210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1518" w:type="dxa"/>
            <w:vMerge w:val="continue"/>
            <w:noWrap w:val="0"/>
            <w:vAlign w:val="center"/>
          </w:tcPr>
          <w:p>
            <w:pPr>
              <w:spacing w:line="0" w:lineRule="atLeast"/>
              <w:jc w:val="center"/>
              <w:rPr>
                <w:rFonts w:hint="eastAsia" w:ascii="宋体" w:hAnsi="宋体" w:eastAsia="宋体" w:cs="宋体"/>
                <w:kern w:val="1"/>
                <w:sz w:val="18"/>
                <w:szCs w:val="18"/>
              </w:rPr>
            </w:pPr>
          </w:p>
        </w:tc>
        <w:tc>
          <w:tcPr>
            <w:tcW w:w="1596" w:type="dxa"/>
            <w:vMerge w:val="continue"/>
            <w:noWrap w:val="0"/>
            <w:vAlign w:val="center"/>
          </w:tcPr>
          <w:p>
            <w:pPr>
              <w:spacing w:line="0" w:lineRule="atLeast"/>
              <w:jc w:val="center"/>
              <w:rPr>
                <w:rFonts w:hint="eastAsia" w:ascii="宋体" w:hAnsi="宋体" w:eastAsia="宋体" w:cs="宋体"/>
                <w:kern w:val="1"/>
                <w:sz w:val="18"/>
                <w:szCs w:val="18"/>
              </w:rPr>
            </w:pPr>
          </w:p>
        </w:tc>
        <w:tc>
          <w:tcPr>
            <w:tcW w:w="1499"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60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600</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275</w:t>
            </w:r>
          </w:p>
        </w:tc>
        <w:tc>
          <w:tcPr>
            <w:tcW w:w="1500" w:type="dxa"/>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210</w:t>
            </w:r>
          </w:p>
        </w:tc>
      </w:tr>
    </w:tbl>
    <w:p>
      <w:pPr>
        <w:spacing w:line="360" w:lineRule="auto"/>
        <w:rPr>
          <w:rFonts w:hint="eastAsia" w:ascii="宋体" w:hAnsi="宋体" w:eastAsia="宋体" w:cs="宋体"/>
          <w:kern w:val="1"/>
          <w:sz w:val="21"/>
          <w:szCs w:val="21"/>
        </w:rPr>
      </w:pP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sz w:val="21"/>
          <w:szCs w:val="21"/>
        </w:rPr>
      </w:pPr>
    </w:p>
    <w:p>
      <w:pPr>
        <w:spacing w:line="360" w:lineRule="auto"/>
        <w:jc w:val="center"/>
        <w:rPr>
          <w:rFonts w:hint="eastAsia" w:ascii="宋体" w:hAnsi="宋体" w:eastAsia="宋体" w:cs="宋体"/>
          <w:sz w:val="21"/>
          <w:szCs w:val="21"/>
        </w:rPr>
      </w:pPr>
    </w:p>
    <w:p>
      <w:pPr>
        <w:spacing w:line="360" w:lineRule="auto"/>
        <w:jc w:val="both"/>
        <w:rPr>
          <w:rFonts w:hint="eastAsia" w:ascii="宋体" w:hAnsi="宋体" w:eastAsia="宋体" w:cs="宋体"/>
          <w:sz w:val="21"/>
          <w:szCs w:val="21"/>
        </w:rPr>
      </w:pPr>
    </w:p>
    <w:p>
      <w:pPr>
        <w:pStyle w:val="2"/>
        <w:jc w:val="left"/>
        <w:rPr>
          <w:rFonts w:hint="eastAsia" w:ascii="宋体" w:hAnsi="宋体" w:eastAsia="宋体" w:cs="宋体"/>
          <w:b w:val="0"/>
          <w:bCs/>
          <w:sz w:val="21"/>
          <w:szCs w:val="21"/>
        </w:rPr>
      </w:pPr>
    </w:p>
    <w:p>
      <w:pPr>
        <w:pStyle w:val="2"/>
        <w:jc w:val="left"/>
        <w:rPr>
          <w:rFonts w:hint="eastAsia" w:ascii="宋体" w:hAnsi="宋体" w:eastAsia="宋体" w:cs="宋体"/>
          <w:b w:val="0"/>
          <w:bCs/>
          <w:sz w:val="21"/>
          <w:szCs w:val="21"/>
        </w:rPr>
      </w:pPr>
    </w:p>
    <w:p>
      <w:pPr>
        <w:pStyle w:val="2"/>
        <w:jc w:val="left"/>
        <w:rPr>
          <w:rFonts w:hint="eastAsia" w:ascii="宋体" w:hAnsi="宋体" w:eastAsia="宋体" w:cs="宋体"/>
          <w:sz w:val="21"/>
          <w:szCs w:val="21"/>
        </w:rPr>
      </w:pPr>
      <w:r>
        <w:rPr>
          <w:rFonts w:hint="eastAsia" w:ascii="宋体" w:hAnsi="宋体" w:eastAsia="宋体" w:cs="宋体"/>
          <w:b w:val="0"/>
          <w:bCs/>
          <w:sz w:val="21"/>
          <w:szCs w:val="21"/>
        </w:rPr>
        <w:t>表</w:t>
      </w:r>
      <w:r>
        <w:rPr>
          <w:rFonts w:hint="eastAsia" w:ascii="宋体" w:hAnsi="宋体" w:eastAsia="宋体" w:cs="宋体"/>
          <w:b w:val="0"/>
          <w:bCs/>
          <w:sz w:val="21"/>
          <w:szCs w:val="21"/>
          <w:lang w:val="en-US" w:eastAsia="zh-CN"/>
        </w:rPr>
        <w:t>E</w:t>
      </w:r>
      <w:r>
        <w:rPr>
          <w:rFonts w:hint="eastAsia" w:ascii="宋体" w:hAnsi="宋体" w:eastAsia="宋体" w:cs="宋体"/>
          <w:b w:val="0"/>
          <w:bCs/>
          <w:sz w:val="21"/>
          <w:szCs w:val="21"/>
        </w:rPr>
        <w:t xml:space="preserve">.5 </w:t>
      </w:r>
      <w:r>
        <w:rPr>
          <w:rFonts w:hint="eastAsia" w:ascii="宋体" w:hAnsi="宋体" w:eastAsia="宋体" w:cs="宋体"/>
          <w:b w:val="0"/>
          <w:bCs/>
          <w:sz w:val="21"/>
          <w:szCs w:val="21"/>
          <w:lang w:val="en-US" w:eastAsia="zh-CN"/>
        </w:rPr>
        <w:t>规定了</w:t>
      </w:r>
      <w:r>
        <w:rPr>
          <w:rFonts w:hint="eastAsia" w:ascii="宋体" w:hAnsi="宋体" w:eastAsia="宋体" w:cs="宋体"/>
          <w:b w:val="0"/>
          <w:bCs/>
          <w:sz w:val="21"/>
          <w:szCs w:val="21"/>
        </w:rPr>
        <w:t>材料的弹性模量</w:t>
      </w:r>
      <w:r>
        <w:rPr>
          <w:rFonts w:hint="eastAsia" w:ascii="宋体" w:hAnsi="宋体" w:eastAsia="宋体" w:cs="宋体"/>
          <w:b w:val="0"/>
          <w:bCs/>
          <w:sz w:val="21"/>
          <w:szCs w:val="21"/>
          <w:lang w:eastAsia="zh-CN"/>
        </w:rPr>
        <w:t>。</w:t>
      </w:r>
    </w:p>
    <w:p>
      <w:pPr>
        <w:spacing w:line="360" w:lineRule="auto"/>
        <w:jc w:val="center"/>
        <w:rPr>
          <w:rFonts w:hint="eastAsia" w:ascii="黑体" w:hAnsi="黑体" w:eastAsia="黑体" w:cs="黑体"/>
          <w:sz w:val="21"/>
          <w:szCs w:val="21"/>
        </w:rPr>
      </w:pPr>
      <w:r>
        <w:rPr>
          <w:rFonts w:hint="eastAsia" w:ascii="黑体" w:hAnsi="黑体" w:eastAsia="黑体" w:cs="黑体"/>
          <w:sz w:val="21"/>
          <w:szCs w:val="21"/>
        </w:rPr>
        <w:t>表</w:t>
      </w:r>
      <w:r>
        <w:rPr>
          <w:rFonts w:hint="eastAsia" w:ascii="黑体" w:hAnsi="黑体" w:eastAsia="黑体" w:cs="黑体"/>
          <w:sz w:val="21"/>
          <w:szCs w:val="21"/>
          <w:lang w:val="en-US" w:eastAsia="zh-CN"/>
        </w:rPr>
        <w:t>E</w:t>
      </w:r>
      <w:r>
        <w:rPr>
          <w:rFonts w:hint="eastAsia" w:ascii="黑体" w:hAnsi="黑体" w:eastAsia="黑体" w:cs="黑体"/>
          <w:sz w:val="21"/>
          <w:szCs w:val="21"/>
        </w:rPr>
        <w:t>.5 材料的弹性模量</w:t>
      </w:r>
      <m:oMath>
        <m:r>
          <m:rPr>
            <m:sty m:val="p"/>
          </m:rPr>
          <w:rPr>
            <w:rFonts w:hint="eastAsia" w:ascii="Cambria Math" w:hAnsi="Cambria Math" w:eastAsia="黑体" w:cs="黑体"/>
            <w:kern w:val="1"/>
            <w:sz w:val="21"/>
            <w:szCs w:val="21"/>
          </w:rPr>
          <m:t>E</m:t>
        </m:r>
      </m:oMath>
      <w:r>
        <w:rPr>
          <w:rFonts w:hint="eastAsia" w:ascii="黑体" w:hAnsi="黑体" w:eastAsia="黑体" w:cs="黑体"/>
          <w:sz w:val="21"/>
          <w:szCs w:val="21"/>
        </w:rPr>
        <w:t>（</w:t>
      </w:r>
      <m:oMath>
        <m:r>
          <m:rPr/>
          <w:rPr>
            <w:rFonts w:hint="eastAsia" w:ascii="Cambria Math" w:hAnsi="Cambria Math" w:eastAsia="黑体" w:cs="黑体"/>
            <w:sz w:val="21"/>
            <w:szCs w:val="21"/>
          </w:rPr>
          <m:t>N</m:t>
        </m:r>
        <m:r>
          <m:rPr>
            <m:sty m:val="p"/>
          </m:rPr>
          <w:rPr>
            <w:rFonts w:hint="eastAsia" w:ascii="Cambria Math" w:hAnsi="Cambria Math" w:eastAsia="黑体" w:cs="黑体"/>
            <w:sz w:val="21"/>
            <w:szCs w:val="21"/>
          </w:rPr>
          <m:t>/</m:t>
        </m:r>
        <m:sSup>
          <m:sSupPr>
            <m:ctrlPr>
              <w:rPr>
                <w:rFonts w:hint="eastAsia" w:ascii="Cambria Math" w:hAnsi="Cambria Math" w:eastAsia="黑体" w:cs="黑体"/>
                <w:sz w:val="21"/>
                <w:szCs w:val="21"/>
              </w:rPr>
            </m:ctrlPr>
          </m:sSupPr>
          <m:e>
            <m:r>
              <m:rPr/>
              <w:rPr>
                <w:rFonts w:hint="eastAsia" w:ascii="Cambria Math" w:hAnsi="Cambria Math" w:eastAsia="黑体" w:cs="黑体"/>
                <w:sz w:val="21"/>
                <w:szCs w:val="21"/>
              </w:rPr>
              <m:t>mm</m:t>
            </m:r>
            <m:ctrlPr>
              <w:rPr>
                <w:rFonts w:hint="eastAsia" w:ascii="Cambria Math" w:hAnsi="Cambria Math" w:eastAsia="黑体" w:cs="黑体"/>
                <w:sz w:val="21"/>
                <w:szCs w:val="21"/>
              </w:rPr>
            </m:ctrlPr>
          </m:e>
          <m:sup>
            <m:r>
              <m:rPr/>
              <w:rPr>
                <w:rFonts w:hint="eastAsia" w:ascii="Cambria Math" w:hAnsi="Cambria Math" w:eastAsia="黑体" w:cs="黑体"/>
                <w:sz w:val="21"/>
                <w:szCs w:val="21"/>
              </w:rPr>
              <m:t>2</m:t>
            </m:r>
            <m:ctrlPr>
              <w:rPr>
                <w:rFonts w:hint="eastAsia" w:ascii="Cambria Math" w:hAnsi="Cambria Math" w:eastAsia="黑体" w:cs="黑体"/>
                <w:sz w:val="21"/>
                <w:szCs w:val="21"/>
              </w:rPr>
            </m:ctrlPr>
          </m:sup>
        </m:sSup>
      </m:oMath>
      <w:r>
        <w:rPr>
          <w:rFonts w:hint="eastAsia" w:ascii="黑体" w:hAnsi="黑体" w:eastAsia="黑体" w:cs="黑体"/>
          <w:sz w:val="21"/>
          <w:szCs w:val="21"/>
        </w:rPr>
        <w:t>）</w:t>
      </w:r>
    </w:p>
    <w:tbl>
      <w:tblPr>
        <w:tblStyle w:val="37"/>
        <w:tblW w:w="5000" w:type="pct"/>
        <w:tblInd w:w="0" w:type="dxa"/>
        <w:tblLayout w:type="autofit"/>
        <w:tblCellMar>
          <w:top w:w="0" w:type="dxa"/>
          <w:left w:w="108" w:type="dxa"/>
          <w:bottom w:w="0" w:type="dxa"/>
          <w:right w:w="108" w:type="dxa"/>
        </w:tblCellMar>
      </w:tblPr>
      <w:tblGrid>
        <w:gridCol w:w="4886"/>
        <w:gridCol w:w="4684"/>
      </w:tblGrid>
      <w:tr>
        <w:tblPrEx>
          <w:tblCellMar>
            <w:top w:w="0" w:type="dxa"/>
            <w:left w:w="108" w:type="dxa"/>
            <w:bottom w:w="0" w:type="dxa"/>
            <w:right w:w="108" w:type="dxa"/>
          </w:tblCellMar>
        </w:tblPrEx>
        <w:trPr>
          <w:trHeight w:val="340" w:hRule="atLeast"/>
        </w:trPr>
        <w:tc>
          <w:tcPr>
            <w:tcW w:w="4653"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材料</w:t>
            </w:r>
          </w:p>
        </w:tc>
        <w:tc>
          <w:tcPr>
            <w:tcW w:w="446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E</w:t>
            </w:r>
          </w:p>
        </w:tc>
      </w:tr>
      <w:tr>
        <w:tblPrEx>
          <w:tblCellMar>
            <w:top w:w="0" w:type="dxa"/>
            <w:left w:w="108" w:type="dxa"/>
            <w:bottom w:w="0" w:type="dxa"/>
            <w:right w:w="108" w:type="dxa"/>
          </w:tblCellMar>
        </w:tblPrEx>
        <w:trPr>
          <w:trHeight w:val="340" w:hRule="atLeast"/>
        </w:trPr>
        <w:tc>
          <w:tcPr>
            <w:tcW w:w="4653"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玻璃</w:t>
            </w:r>
          </w:p>
        </w:tc>
        <w:tc>
          <w:tcPr>
            <w:tcW w:w="446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0.72×</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r>
        <w:tblPrEx>
          <w:tblCellMar>
            <w:top w:w="0" w:type="dxa"/>
            <w:left w:w="108" w:type="dxa"/>
            <w:bottom w:w="0" w:type="dxa"/>
            <w:right w:w="108" w:type="dxa"/>
          </w:tblCellMar>
        </w:tblPrEx>
        <w:trPr>
          <w:trHeight w:val="340" w:hRule="atLeast"/>
        </w:trPr>
        <w:tc>
          <w:tcPr>
            <w:tcW w:w="4653"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铝合金</w:t>
            </w:r>
          </w:p>
        </w:tc>
        <w:tc>
          <w:tcPr>
            <w:tcW w:w="446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0.70×</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r>
        <w:tblPrEx>
          <w:tblCellMar>
            <w:top w:w="0" w:type="dxa"/>
            <w:left w:w="108" w:type="dxa"/>
            <w:bottom w:w="0" w:type="dxa"/>
            <w:right w:w="108" w:type="dxa"/>
          </w:tblCellMar>
        </w:tblPrEx>
        <w:trPr>
          <w:trHeight w:val="340" w:hRule="atLeast"/>
        </w:trPr>
        <w:tc>
          <w:tcPr>
            <w:tcW w:w="4653"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钢、不锈钢</w:t>
            </w:r>
          </w:p>
        </w:tc>
        <w:tc>
          <w:tcPr>
            <w:tcW w:w="446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2.06×</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r>
        <w:tblPrEx>
          <w:tblCellMar>
            <w:top w:w="0" w:type="dxa"/>
            <w:left w:w="108" w:type="dxa"/>
            <w:bottom w:w="0" w:type="dxa"/>
            <w:right w:w="108" w:type="dxa"/>
          </w:tblCellMar>
        </w:tblPrEx>
        <w:trPr>
          <w:trHeight w:val="340" w:hRule="atLeast"/>
        </w:trPr>
        <w:tc>
          <w:tcPr>
            <w:tcW w:w="4653"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未增塑聚氯乙烯（PVC-U）</w:t>
            </w:r>
          </w:p>
        </w:tc>
        <w:tc>
          <w:tcPr>
            <w:tcW w:w="446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0.022×</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bl>
    <w:p>
      <w:pPr>
        <w:spacing w:line="360" w:lineRule="auto"/>
        <w:rPr>
          <w:rFonts w:ascii="宋体" w:hAnsi="宋体"/>
          <w:kern w:val="1"/>
          <w:szCs w:val="21"/>
        </w:rPr>
      </w:pPr>
    </w:p>
    <w:p>
      <w:pPr>
        <w:pStyle w:val="2"/>
        <w:jc w:val="left"/>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表E.6 规定了材料的线膨胀系数。</w:t>
      </w:r>
    </w:p>
    <w:p>
      <w:pPr>
        <w:spacing w:line="360" w:lineRule="auto"/>
        <w:jc w:val="center"/>
        <w:rPr>
          <w:rFonts w:hint="eastAsia" w:ascii="黑体" w:hAnsi="黑体" w:eastAsia="黑体" w:cs="黑体"/>
          <w:sz w:val="21"/>
          <w:szCs w:val="21"/>
        </w:rPr>
      </w:pPr>
      <w:r>
        <w:rPr>
          <w:rFonts w:hint="eastAsia" w:ascii="黑体" w:hAnsi="黑体" w:eastAsia="黑体" w:cs="黑体"/>
          <w:sz w:val="21"/>
          <w:szCs w:val="21"/>
        </w:rPr>
        <w:t>表</w:t>
      </w:r>
      <w:r>
        <w:rPr>
          <w:rFonts w:hint="eastAsia" w:ascii="黑体" w:hAnsi="黑体" w:eastAsia="黑体" w:cs="黑体"/>
          <w:sz w:val="21"/>
          <w:szCs w:val="21"/>
          <w:lang w:val="en-US" w:eastAsia="zh-CN"/>
        </w:rPr>
        <w:t>E</w:t>
      </w:r>
      <w:r>
        <w:rPr>
          <w:rFonts w:hint="eastAsia" w:ascii="黑体" w:hAnsi="黑体" w:eastAsia="黑体" w:cs="黑体"/>
          <w:sz w:val="21"/>
          <w:szCs w:val="21"/>
        </w:rPr>
        <w:t>.6 材料的线膨胀系数α（1/ºC）</w:t>
      </w:r>
    </w:p>
    <w:tbl>
      <w:tblPr>
        <w:tblStyle w:val="37"/>
        <w:tblW w:w="5000" w:type="pct"/>
        <w:tblInd w:w="0" w:type="dxa"/>
        <w:tblLayout w:type="autofit"/>
        <w:tblCellMar>
          <w:top w:w="0" w:type="dxa"/>
          <w:left w:w="108" w:type="dxa"/>
          <w:bottom w:w="0" w:type="dxa"/>
          <w:right w:w="108" w:type="dxa"/>
        </w:tblCellMar>
      </w:tblPr>
      <w:tblGrid>
        <w:gridCol w:w="4887"/>
        <w:gridCol w:w="4683"/>
      </w:tblGrid>
      <w:tr>
        <w:tblPrEx>
          <w:tblCellMar>
            <w:top w:w="0" w:type="dxa"/>
            <w:left w:w="108" w:type="dxa"/>
            <w:bottom w:w="0" w:type="dxa"/>
            <w:right w:w="108" w:type="dxa"/>
          </w:tblCellMar>
        </w:tblPrEx>
        <w:trPr>
          <w:trHeight w:val="340" w:hRule="atLeast"/>
        </w:trPr>
        <w:tc>
          <w:tcPr>
            <w:tcW w:w="432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材 料</w:t>
            </w:r>
          </w:p>
        </w:tc>
        <w:tc>
          <w:tcPr>
            <w:tcW w:w="414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α</w:t>
            </w:r>
          </w:p>
        </w:tc>
      </w:tr>
      <w:tr>
        <w:tblPrEx>
          <w:tblCellMar>
            <w:top w:w="0" w:type="dxa"/>
            <w:left w:w="108" w:type="dxa"/>
            <w:bottom w:w="0" w:type="dxa"/>
            <w:right w:w="108" w:type="dxa"/>
          </w:tblCellMar>
        </w:tblPrEx>
        <w:trPr>
          <w:trHeight w:val="340" w:hRule="atLeast"/>
        </w:trPr>
        <w:tc>
          <w:tcPr>
            <w:tcW w:w="432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玻 璃</w:t>
            </w:r>
          </w:p>
        </w:tc>
        <w:tc>
          <w:tcPr>
            <w:tcW w:w="414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1.00×</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r>
        <w:tblPrEx>
          <w:tblCellMar>
            <w:top w:w="0" w:type="dxa"/>
            <w:left w:w="108" w:type="dxa"/>
            <w:bottom w:w="0" w:type="dxa"/>
            <w:right w:w="108" w:type="dxa"/>
          </w:tblCellMar>
        </w:tblPrEx>
        <w:trPr>
          <w:trHeight w:val="340" w:hRule="atLeast"/>
        </w:trPr>
        <w:tc>
          <w:tcPr>
            <w:tcW w:w="432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铝合金</w:t>
            </w:r>
          </w:p>
        </w:tc>
        <w:tc>
          <w:tcPr>
            <w:tcW w:w="414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2.35×</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r>
        <w:tblPrEx>
          <w:tblCellMar>
            <w:top w:w="0" w:type="dxa"/>
            <w:left w:w="108" w:type="dxa"/>
            <w:bottom w:w="0" w:type="dxa"/>
            <w:right w:w="108" w:type="dxa"/>
          </w:tblCellMar>
        </w:tblPrEx>
        <w:trPr>
          <w:trHeight w:val="340" w:hRule="atLeast"/>
        </w:trPr>
        <w:tc>
          <w:tcPr>
            <w:tcW w:w="432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钢 材</w:t>
            </w:r>
          </w:p>
        </w:tc>
        <w:tc>
          <w:tcPr>
            <w:tcW w:w="414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1.20×</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r>
        <w:tblPrEx>
          <w:tblCellMar>
            <w:top w:w="0" w:type="dxa"/>
            <w:left w:w="108" w:type="dxa"/>
            <w:bottom w:w="0" w:type="dxa"/>
            <w:right w:w="108" w:type="dxa"/>
          </w:tblCellMar>
        </w:tblPrEx>
        <w:trPr>
          <w:trHeight w:val="340" w:hRule="atLeast"/>
        </w:trPr>
        <w:tc>
          <w:tcPr>
            <w:tcW w:w="432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不锈钢材</w:t>
            </w:r>
          </w:p>
        </w:tc>
        <w:tc>
          <w:tcPr>
            <w:tcW w:w="414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1.80×</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r>
        <w:tblPrEx>
          <w:tblCellMar>
            <w:top w:w="0" w:type="dxa"/>
            <w:left w:w="108" w:type="dxa"/>
            <w:bottom w:w="0" w:type="dxa"/>
            <w:right w:w="108" w:type="dxa"/>
          </w:tblCellMar>
        </w:tblPrEx>
        <w:trPr>
          <w:trHeight w:val="340" w:hRule="atLeast"/>
        </w:trPr>
        <w:tc>
          <w:tcPr>
            <w:tcW w:w="432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混凝土</w:t>
            </w:r>
          </w:p>
        </w:tc>
        <w:tc>
          <w:tcPr>
            <w:tcW w:w="414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1.00×</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r>
        <w:tblPrEx>
          <w:tblCellMar>
            <w:top w:w="0" w:type="dxa"/>
            <w:left w:w="108" w:type="dxa"/>
            <w:bottom w:w="0" w:type="dxa"/>
            <w:right w:w="108" w:type="dxa"/>
          </w:tblCellMar>
        </w:tblPrEx>
        <w:trPr>
          <w:trHeight w:val="340" w:hRule="atLeast"/>
        </w:trPr>
        <w:tc>
          <w:tcPr>
            <w:tcW w:w="432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砖 混</w:t>
            </w:r>
          </w:p>
        </w:tc>
        <w:tc>
          <w:tcPr>
            <w:tcW w:w="414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0.50×</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r>
        <w:tblPrEx>
          <w:tblCellMar>
            <w:top w:w="0" w:type="dxa"/>
            <w:left w:w="108" w:type="dxa"/>
            <w:bottom w:w="0" w:type="dxa"/>
            <w:right w:w="108" w:type="dxa"/>
          </w:tblCellMar>
        </w:tblPrEx>
        <w:trPr>
          <w:trHeight w:val="340" w:hRule="atLeast"/>
        </w:trPr>
        <w:tc>
          <w:tcPr>
            <w:tcW w:w="432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未增塑聚氯乙烯（PVC-U）</w:t>
            </w:r>
          </w:p>
        </w:tc>
        <w:tc>
          <w:tcPr>
            <w:tcW w:w="4140" w:type="dxa"/>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hint="eastAsia" w:ascii="宋体" w:hAnsi="宋体" w:eastAsia="宋体" w:cs="宋体"/>
                <w:kern w:val="1"/>
                <w:sz w:val="18"/>
                <w:szCs w:val="18"/>
              </w:rPr>
            </w:pPr>
            <m:oMathPara>
              <m:oMath>
                <m:r>
                  <m:rPr>
                    <m:sty m:val="p"/>
                  </m:rPr>
                  <w:rPr>
                    <w:rFonts w:hint="eastAsia" w:ascii="Cambria Math" w:hAnsi="Cambria Math" w:eastAsia="宋体" w:cs="宋体"/>
                    <w:kern w:val="1"/>
                    <w:sz w:val="18"/>
                    <w:szCs w:val="18"/>
                  </w:rPr>
                  <m:t>6~8×</m:t>
                </m:r>
                <m:sSup>
                  <m:sSupPr>
                    <m:ctrlPr>
                      <w:rPr>
                        <w:rFonts w:hint="eastAsia" w:ascii="Cambria Math" w:hAnsi="Cambria Math" w:eastAsia="宋体" w:cs="宋体"/>
                        <w:kern w:val="1"/>
                        <w:sz w:val="18"/>
                        <w:szCs w:val="18"/>
                      </w:rPr>
                    </m:ctrlPr>
                  </m:sSupPr>
                  <m:e>
                    <m:r>
                      <m:rPr>
                        <m:sty m:val="p"/>
                      </m:rPr>
                      <w:rPr>
                        <w:rFonts w:hint="eastAsia" w:ascii="Cambria Math" w:hAnsi="Cambria Math" w:eastAsia="宋体" w:cs="宋体"/>
                        <w:kern w:val="1"/>
                        <w:sz w:val="18"/>
                        <w:szCs w:val="18"/>
                      </w:rPr>
                      <m:t>10</m:t>
                    </m:r>
                    <m:ctrlPr>
                      <w:rPr>
                        <w:rFonts w:hint="eastAsia" w:ascii="Cambria Math" w:hAnsi="Cambria Math" w:eastAsia="宋体" w:cs="宋体"/>
                        <w:kern w:val="1"/>
                        <w:sz w:val="18"/>
                        <w:szCs w:val="18"/>
                      </w:rPr>
                    </m:ctrlPr>
                  </m:e>
                  <m:sup>
                    <m:r>
                      <m:rPr/>
                      <w:rPr>
                        <w:rFonts w:hint="eastAsia" w:ascii="Cambria Math" w:hAnsi="Cambria Math" w:eastAsia="宋体" w:cs="宋体"/>
                        <w:kern w:val="1"/>
                        <w:sz w:val="18"/>
                        <w:szCs w:val="18"/>
                      </w:rPr>
                      <m:t>−5</m:t>
                    </m:r>
                    <m:ctrlPr>
                      <w:rPr>
                        <w:rFonts w:hint="eastAsia" w:ascii="Cambria Math" w:hAnsi="Cambria Math" w:eastAsia="宋体" w:cs="宋体"/>
                        <w:kern w:val="1"/>
                        <w:sz w:val="18"/>
                        <w:szCs w:val="18"/>
                      </w:rPr>
                    </m:ctrlPr>
                  </m:sup>
                </m:sSup>
              </m:oMath>
            </m:oMathPara>
          </w:p>
        </w:tc>
      </w:tr>
    </w:tbl>
    <w:p>
      <w:pPr>
        <w:pStyle w:val="2"/>
        <w:jc w:val="left"/>
        <w:rPr>
          <w:rFonts w:hint="eastAsia" w:ascii="宋体" w:hAnsi="宋体" w:eastAsia="宋体" w:cs="宋体"/>
          <w:b w:val="0"/>
          <w:bCs/>
          <w:sz w:val="21"/>
          <w:szCs w:val="21"/>
          <w:lang w:val="en-US" w:eastAsia="zh-CN"/>
        </w:rPr>
      </w:pPr>
    </w:p>
    <w:p>
      <w:pPr>
        <w:pStyle w:val="2"/>
        <w:jc w:val="left"/>
        <w:rPr>
          <w:rFonts w:ascii="黑体" w:hAnsi="黑体" w:eastAsia="黑体"/>
          <w:sz w:val="20"/>
          <w:szCs w:val="21"/>
        </w:rPr>
      </w:pPr>
      <w:r>
        <w:rPr>
          <w:rFonts w:hint="eastAsia" w:ascii="宋体" w:hAnsi="宋体" w:eastAsia="宋体" w:cs="宋体"/>
          <w:b w:val="0"/>
          <w:bCs/>
          <w:sz w:val="21"/>
          <w:szCs w:val="21"/>
          <w:lang w:val="en-US" w:eastAsia="zh-CN"/>
        </w:rPr>
        <w:t>表E.7 规定了材料的重力密度标准值。</w:t>
      </w:r>
    </w:p>
    <w:p>
      <w:pPr>
        <w:spacing w:line="360" w:lineRule="auto"/>
        <w:jc w:val="center"/>
        <w:rPr>
          <w:rFonts w:hint="eastAsia" w:ascii="黑体" w:hAnsi="黑体" w:eastAsia="黑体" w:cs="黑体"/>
          <w:sz w:val="21"/>
          <w:szCs w:val="21"/>
        </w:rPr>
      </w:pPr>
      <w:r>
        <w:rPr>
          <w:rFonts w:hint="eastAsia" w:ascii="黑体" w:hAnsi="黑体" w:eastAsia="黑体" w:cs="黑体"/>
          <w:sz w:val="21"/>
          <w:szCs w:val="21"/>
        </w:rPr>
        <w:t>表</w:t>
      </w:r>
      <w:r>
        <w:rPr>
          <w:rFonts w:hint="eastAsia" w:ascii="黑体" w:hAnsi="黑体" w:eastAsia="黑体" w:cs="黑体"/>
          <w:sz w:val="21"/>
          <w:szCs w:val="21"/>
          <w:lang w:val="en-US" w:eastAsia="zh-CN"/>
        </w:rPr>
        <w:t>E</w:t>
      </w:r>
      <w:r>
        <w:rPr>
          <w:rFonts w:hint="eastAsia" w:ascii="黑体" w:hAnsi="黑体" w:eastAsia="黑体" w:cs="黑体"/>
          <w:sz w:val="21"/>
          <w:szCs w:val="21"/>
        </w:rPr>
        <w:t>.7 材料的重力密度标准值</w:t>
      </w:r>
      <m:oMath>
        <m:sSub>
          <m:sSubPr>
            <m:ctrlPr>
              <w:rPr>
                <w:rFonts w:hint="eastAsia" w:ascii="Cambria Math" w:hAnsi="Cambria Math" w:eastAsia="黑体" w:cs="黑体"/>
                <w:sz w:val="21"/>
                <w:szCs w:val="21"/>
              </w:rPr>
            </m:ctrlPr>
          </m:sSubPr>
          <m:e>
            <m:r>
              <m:rPr/>
              <w:rPr>
                <w:rFonts w:hint="eastAsia" w:ascii="Cambria Math" w:hAnsi="Cambria Math" w:eastAsia="黑体" w:cs="黑体"/>
                <w:sz w:val="21"/>
                <w:szCs w:val="21"/>
              </w:rPr>
              <m:t>γ</m:t>
            </m:r>
            <m:ctrlPr>
              <w:rPr>
                <w:rFonts w:hint="eastAsia" w:ascii="Cambria Math" w:hAnsi="Cambria Math" w:eastAsia="黑体" w:cs="黑体"/>
                <w:sz w:val="21"/>
                <w:szCs w:val="21"/>
              </w:rPr>
            </m:ctrlPr>
          </m:e>
          <m:sub>
            <m:r>
              <m:rPr/>
              <w:rPr>
                <w:rFonts w:hint="eastAsia" w:ascii="Cambria Math" w:hAnsi="Cambria Math" w:eastAsia="黑体" w:cs="黑体"/>
                <w:sz w:val="21"/>
                <w:szCs w:val="21"/>
              </w:rPr>
              <m:t>g</m:t>
            </m:r>
            <m:ctrlPr>
              <w:rPr>
                <w:rFonts w:hint="eastAsia" w:ascii="Cambria Math" w:hAnsi="Cambria Math" w:eastAsia="黑体" w:cs="黑体"/>
                <w:sz w:val="21"/>
                <w:szCs w:val="21"/>
              </w:rPr>
            </m:ctrlPr>
          </m:sub>
        </m:sSub>
      </m:oMath>
      <w:r>
        <w:rPr>
          <w:rFonts w:hint="eastAsia" w:ascii="黑体" w:hAnsi="黑体" w:eastAsia="黑体" w:cs="黑体"/>
          <w:sz w:val="21"/>
          <w:szCs w:val="21"/>
        </w:rPr>
        <w:t>（</w:t>
      </w:r>
      <m:oMath>
        <m:r>
          <m:rPr/>
          <w:rPr>
            <w:rFonts w:hint="eastAsia" w:ascii="Cambria Math" w:hAnsi="Cambria Math" w:eastAsia="黑体" w:cs="黑体"/>
            <w:sz w:val="21"/>
            <w:szCs w:val="21"/>
          </w:rPr>
          <m:t>kN</m:t>
        </m:r>
        <m:r>
          <m:rPr>
            <m:sty m:val="p"/>
          </m:rPr>
          <w:rPr>
            <w:rFonts w:hint="eastAsia" w:ascii="Cambria Math" w:hAnsi="Cambria Math" w:eastAsia="黑体" w:cs="黑体"/>
            <w:sz w:val="21"/>
            <w:szCs w:val="21"/>
          </w:rPr>
          <m:t>/</m:t>
        </m:r>
        <m:sSup>
          <m:sSupPr>
            <m:ctrlPr>
              <w:rPr>
                <w:rFonts w:hint="eastAsia" w:ascii="Cambria Math" w:hAnsi="Cambria Math" w:eastAsia="黑体" w:cs="黑体"/>
                <w:sz w:val="21"/>
                <w:szCs w:val="21"/>
              </w:rPr>
            </m:ctrlPr>
          </m:sSupPr>
          <m:e>
            <m:r>
              <m:rPr/>
              <w:rPr>
                <w:rFonts w:hint="eastAsia" w:ascii="Cambria Math" w:hAnsi="Cambria Math" w:eastAsia="黑体" w:cs="黑体"/>
                <w:sz w:val="21"/>
                <w:szCs w:val="21"/>
              </w:rPr>
              <m:t>m</m:t>
            </m:r>
            <m:ctrlPr>
              <w:rPr>
                <w:rFonts w:hint="eastAsia" w:ascii="Cambria Math" w:hAnsi="Cambria Math" w:eastAsia="黑体" w:cs="黑体"/>
                <w:sz w:val="21"/>
                <w:szCs w:val="21"/>
              </w:rPr>
            </m:ctrlPr>
          </m:e>
          <m:sup>
            <m:r>
              <m:rPr/>
              <w:rPr>
                <w:rFonts w:hint="eastAsia" w:ascii="Cambria Math" w:hAnsi="Cambria Math" w:eastAsia="黑体" w:cs="黑体"/>
                <w:sz w:val="21"/>
                <w:szCs w:val="21"/>
              </w:rPr>
              <m:t>3</m:t>
            </m:r>
            <m:ctrlPr>
              <w:rPr>
                <w:rFonts w:hint="eastAsia" w:ascii="Cambria Math" w:hAnsi="Cambria Math" w:eastAsia="黑体" w:cs="黑体"/>
                <w:sz w:val="21"/>
                <w:szCs w:val="21"/>
              </w:rPr>
            </m:ctrlPr>
          </m:sup>
        </m:sSup>
      </m:oMath>
      <w:r>
        <w:rPr>
          <w:rFonts w:hint="eastAsia" w:ascii="黑体" w:hAnsi="黑体" w:eastAsia="黑体" w:cs="黑体"/>
          <w:sz w:val="21"/>
          <w:szCs w:val="21"/>
        </w:rPr>
        <w:t>）</w:t>
      </w:r>
    </w:p>
    <w:tbl>
      <w:tblPr>
        <w:tblStyle w:val="37"/>
        <w:tblW w:w="5000" w:type="pct"/>
        <w:tblInd w:w="0" w:type="dxa"/>
        <w:tblLayout w:type="autofit"/>
        <w:tblCellMar>
          <w:top w:w="0" w:type="dxa"/>
          <w:left w:w="108" w:type="dxa"/>
          <w:bottom w:w="0" w:type="dxa"/>
          <w:right w:w="108" w:type="dxa"/>
        </w:tblCellMar>
      </w:tblPr>
      <w:tblGrid>
        <w:gridCol w:w="6109"/>
        <w:gridCol w:w="3461"/>
      </w:tblGrid>
      <w:tr>
        <w:tblPrEx>
          <w:tblCellMar>
            <w:top w:w="0" w:type="dxa"/>
            <w:left w:w="108" w:type="dxa"/>
            <w:bottom w:w="0" w:type="dxa"/>
            <w:right w:w="108" w:type="dxa"/>
          </w:tblCellMar>
        </w:tblPrEx>
        <w:trPr>
          <w:trHeight w:val="340" w:hRule="atLeast"/>
        </w:trPr>
        <w:tc>
          <w:tcPr>
            <w:tcW w:w="540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21"/>
                <w:szCs w:val="21"/>
              </w:rPr>
            </w:pPr>
            <w:r>
              <w:rPr>
                <w:rFonts w:hint="eastAsia" w:ascii="宋体" w:hAnsi="宋体" w:eastAsia="宋体" w:cs="宋体"/>
                <w:kern w:val="1"/>
                <w:sz w:val="18"/>
                <w:szCs w:val="18"/>
              </w:rPr>
              <w:t>材  料</w:t>
            </w:r>
          </w:p>
        </w:tc>
        <w:tc>
          <w:tcPr>
            <w:tcW w:w="30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i/>
                <w:kern w:val="1"/>
                <w:sz w:val="21"/>
                <w:szCs w:val="21"/>
              </w:rPr>
            </w:pPr>
            <m:oMathPara>
              <m:oMath>
                <m:sSub>
                  <m:sSubPr>
                    <m:ctrlPr>
                      <w:rPr>
                        <w:rFonts w:hint="eastAsia" w:ascii="Cambria Math" w:hAnsi="Cambria Math" w:eastAsia="宋体" w:cs="宋体"/>
                        <w:sz w:val="18"/>
                        <w:szCs w:val="18"/>
                      </w:rPr>
                    </m:ctrlPr>
                  </m:sSubPr>
                  <m:e>
                    <m:r>
                      <m:rPr/>
                      <w:rPr>
                        <w:rFonts w:hint="eastAsia" w:ascii="Cambria Math" w:hAnsi="Cambria Math" w:eastAsia="宋体" w:cs="宋体"/>
                        <w:sz w:val="18"/>
                        <w:szCs w:val="18"/>
                      </w:rPr>
                      <m:t>γ</m:t>
                    </m:r>
                    <m:ctrlPr>
                      <w:rPr>
                        <w:rFonts w:hint="eastAsia" w:ascii="Cambria Math" w:hAnsi="Cambria Math" w:eastAsia="宋体" w:cs="宋体"/>
                        <w:sz w:val="18"/>
                        <w:szCs w:val="18"/>
                      </w:rPr>
                    </m:ctrlPr>
                  </m:e>
                  <m:sub>
                    <m:r>
                      <m:rPr/>
                      <w:rPr>
                        <w:rFonts w:hint="eastAsia" w:ascii="Cambria Math" w:hAnsi="Cambria Math" w:eastAsia="宋体" w:cs="宋体"/>
                        <w:sz w:val="18"/>
                        <w:szCs w:val="18"/>
                      </w:rPr>
                      <m:t>g</m:t>
                    </m:r>
                    <m:ctrlPr>
                      <w:rPr>
                        <w:rFonts w:hint="eastAsia" w:ascii="Cambria Math" w:hAnsi="Cambria Math" w:eastAsia="宋体" w:cs="宋体"/>
                        <w:sz w:val="18"/>
                        <w:szCs w:val="18"/>
                      </w:rPr>
                    </m:ctrlPr>
                  </m:sub>
                </m:sSub>
              </m:oMath>
            </m:oMathPara>
          </w:p>
        </w:tc>
      </w:tr>
      <w:tr>
        <w:tblPrEx>
          <w:tblCellMar>
            <w:top w:w="0" w:type="dxa"/>
            <w:left w:w="108" w:type="dxa"/>
            <w:bottom w:w="0" w:type="dxa"/>
            <w:right w:w="108" w:type="dxa"/>
          </w:tblCellMar>
        </w:tblPrEx>
        <w:trPr>
          <w:trHeight w:val="340" w:hRule="atLeast"/>
        </w:trPr>
        <w:tc>
          <w:tcPr>
            <w:tcW w:w="540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普通玻璃、夹层玻璃、钢化玻璃、半钢化玻璃</w:t>
            </w:r>
          </w:p>
        </w:tc>
        <w:tc>
          <w:tcPr>
            <w:tcW w:w="30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25.6</w:t>
            </w:r>
          </w:p>
        </w:tc>
      </w:tr>
      <w:tr>
        <w:tblPrEx>
          <w:tblCellMar>
            <w:top w:w="0" w:type="dxa"/>
            <w:left w:w="108" w:type="dxa"/>
            <w:bottom w:w="0" w:type="dxa"/>
            <w:right w:w="108" w:type="dxa"/>
          </w:tblCellMar>
        </w:tblPrEx>
        <w:trPr>
          <w:trHeight w:val="340" w:hRule="atLeast"/>
        </w:trPr>
        <w:tc>
          <w:tcPr>
            <w:tcW w:w="540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夹丝玻璃</w:t>
            </w:r>
          </w:p>
        </w:tc>
        <w:tc>
          <w:tcPr>
            <w:tcW w:w="30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26.5</w:t>
            </w:r>
          </w:p>
        </w:tc>
      </w:tr>
      <w:tr>
        <w:tblPrEx>
          <w:tblCellMar>
            <w:top w:w="0" w:type="dxa"/>
            <w:left w:w="108" w:type="dxa"/>
            <w:bottom w:w="0" w:type="dxa"/>
            <w:right w:w="108" w:type="dxa"/>
          </w:tblCellMar>
        </w:tblPrEx>
        <w:trPr>
          <w:trHeight w:val="340" w:hRule="atLeast"/>
        </w:trPr>
        <w:tc>
          <w:tcPr>
            <w:tcW w:w="540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钢 材</w:t>
            </w:r>
          </w:p>
        </w:tc>
        <w:tc>
          <w:tcPr>
            <w:tcW w:w="30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78.5</w:t>
            </w:r>
          </w:p>
        </w:tc>
      </w:tr>
      <w:tr>
        <w:tblPrEx>
          <w:tblCellMar>
            <w:top w:w="0" w:type="dxa"/>
            <w:left w:w="108" w:type="dxa"/>
            <w:bottom w:w="0" w:type="dxa"/>
            <w:right w:w="108" w:type="dxa"/>
          </w:tblCellMar>
        </w:tblPrEx>
        <w:trPr>
          <w:trHeight w:val="340" w:hRule="atLeast"/>
        </w:trPr>
        <w:tc>
          <w:tcPr>
            <w:tcW w:w="540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铝合金</w:t>
            </w:r>
          </w:p>
        </w:tc>
        <w:tc>
          <w:tcPr>
            <w:tcW w:w="30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hint="eastAsia" w:ascii="宋体" w:hAnsi="宋体" w:eastAsia="宋体" w:cs="宋体"/>
                <w:kern w:val="1"/>
                <w:sz w:val="18"/>
                <w:szCs w:val="18"/>
              </w:rPr>
            </w:pPr>
            <w:r>
              <w:rPr>
                <w:rFonts w:hint="eastAsia" w:ascii="宋体" w:hAnsi="宋体" w:eastAsia="宋体" w:cs="宋体"/>
                <w:kern w:val="1"/>
                <w:sz w:val="18"/>
                <w:szCs w:val="18"/>
              </w:rPr>
              <w:t>28.0</w:t>
            </w:r>
          </w:p>
        </w:tc>
      </w:tr>
    </w:tbl>
    <w:p>
      <w:pPr>
        <w:spacing w:line="360" w:lineRule="auto"/>
        <w:rPr>
          <w:rFonts w:ascii="宋体" w:hAnsi="宋体"/>
          <w:kern w:val="1"/>
          <w:sz w:val="18"/>
          <w:szCs w:val="18"/>
        </w:rPr>
      </w:pPr>
    </w:p>
    <w:p>
      <w:pPr>
        <w:spacing w:line="240" w:lineRule="auto"/>
        <w:jc w:val="both"/>
        <w:rPr>
          <w:rFonts w:ascii="黑体" w:hAnsi="黑体" w:eastAsia="黑体"/>
          <w:szCs w:val="21"/>
        </w:rPr>
      </w:pPr>
    </w:p>
    <w:p>
      <w:pPr>
        <w:pStyle w:val="2"/>
        <w:jc w:val="left"/>
        <w:rPr>
          <w:rFonts w:hint="eastAsia" w:ascii="宋体" w:hAnsi="宋体" w:eastAsia="宋体" w:cs="宋体"/>
          <w:b w:val="0"/>
          <w:bCs/>
          <w:sz w:val="21"/>
          <w:szCs w:val="21"/>
          <w:lang w:val="en-US" w:eastAsia="zh-CN"/>
        </w:rPr>
      </w:pPr>
    </w:p>
    <w:p>
      <w:pPr>
        <w:pStyle w:val="2"/>
        <w:jc w:val="left"/>
        <w:rPr>
          <w:rFonts w:hint="eastAsia" w:ascii="宋体" w:hAnsi="宋体" w:eastAsia="宋体" w:cs="宋体"/>
          <w:b w:val="0"/>
          <w:bCs/>
          <w:sz w:val="21"/>
          <w:szCs w:val="21"/>
          <w:lang w:val="en-US" w:eastAsia="zh-CN"/>
        </w:rPr>
      </w:pPr>
    </w:p>
    <w:p>
      <w:pPr>
        <w:pStyle w:val="2"/>
        <w:jc w:val="left"/>
        <w:rPr>
          <w:rFonts w:hint="eastAsia" w:ascii="宋体" w:hAnsi="宋体" w:eastAsia="宋体" w:cs="宋体"/>
          <w:b w:val="0"/>
          <w:bCs/>
          <w:sz w:val="21"/>
          <w:szCs w:val="21"/>
          <w:lang w:val="en-US" w:eastAsia="zh-CN"/>
        </w:rPr>
      </w:pPr>
    </w:p>
    <w:p>
      <w:pPr>
        <w:pStyle w:val="2"/>
        <w:jc w:val="left"/>
        <w:rPr>
          <w:rFonts w:hint="eastAsia" w:ascii="宋体" w:hAnsi="宋体" w:eastAsia="宋体" w:cs="宋体"/>
          <w:b w:val="0"/>
          <w:bCs/>
          <w:sz w:val="21"/>
          <w:szCs w:val="21"/>
          <w:lang w:val="en-US" w:eastAsia="zh-CN"/>
        </w:rPr>
      </w:pPr>
    </w:p>
    <w:p>
      <w:pPr>
        <w:pStyle w:val="2"/>
        <w:jc w:val="left"/>
        <w:rPr>
          <w:rFonts w:ascii="黑体" w:hAnsi="黑体" w:eastAsia="黑体"/>
          <w:szCs w:val="21"/>
        </w:rPr>
      </w:pPr>
      <w:r>
        <w:rPr>
          <w:rFonts w:hint="eastAsia" w:ascii="宋体" w:hAnsi="宋体" w:eastAsia="宋体" w:cs="宋体"/>
          <w:b w:val="0"/>
          <w:bCs/>
          <w:sz w:val="21"/>
          <w:szCs w:val="21"/>
          <w:lang w:val="en-US" w:eastAsia="zh-CN"/>
        </w:rPr>
        <w:t>表E.8 规定了窗用未增塑聚氯乙烯（PVC-U）型材性能。</w:t>
      </w:r>
    </w:p>
    <w:p>
      <w:pPr>
        <w:spacing w:line="360" w:lineRule="auto"/>
        <w:jc w:val="center"/>
        <w:rPr>
          <w:rFonts w:ascii="黑体" w:hAnsi="黑体" w:eastAsia="黑体"/>
          <w:szCs w:val="21"/>
        </w:rPr>
      </w:pPr>
      <w:r>
        <w:rPr>
          <w:rFonts w:ascii="黑体" w:hAnsi="黑体" w:eastAsia="黑体"/>
          <w:szCs w:val="21"/>
        </w:rPr>
        <w:t>表</w:t>
      </w:r>
      <w:r>
        <w:rPr>
          <w:rFonts w:hint="eastAsia" w:ascii="黑体" w:hAnsi="黑体" w:eastAsia="黑体"/>
          <w:szCs w:val="21"/>
          <w:lang w:val="en-US" w:eastAsia="zh-CN"/>
        </w:rPr>
        <w:t>E</w:t>
      </w:r>
      <w:r>
        <w:rPr>
          <w:rFonts w:ascii="黑体" w:hAnsi="黑体" w:eastAsia="黑体"/>
          <w:szCs w:val="21"/>
        </w:rPr>
        <w:t>.8 窗用未增塑聚氯乙烯（PVC-U）型材性能</w:t>
      </w:r>
    </w:p>
    <w:tbl>
      <w:tblPr>
        <w:tblStyle w:val="37"/>
        <w:tblW w:w="5000" w:type="pct"/>
        <w:jc w:val="center"/>
        <w:tblLayout w:type="autofit"/>
        <w:tblCellMar>
          <w:top w:w="0" w:type="dxa"/>
          <w:left w:w="108" w:type="dxa"/>
          <w:bottom w:w="0" w:type="dxa"/>
          <w:right w:w="108" w:type="dxa"/>
        </w:tblCellMar>
      </w:tblPr>
      <w:tblGrid>
        <w:gridCol w:w="1063"/>
        <w:gridCol w:w="1656"/>
        <w:gridCol w:w="2868"/>
        <w:gridCol w:w="3983"/>
      </w:tblGrid>
      <w:tr>
        <w:tblPrEx>
          <w:tblCellMar>
            <w:top w:w="0" w:type="dxa"/>
            <w:left w:w="108" w:type="dxa"/>
            <w:bottom w:w="0" w:type="dxa"/>
            <w:right w:w="108" w:type="dxa"/>
          </w:tblCellMar>
        </w:tblPrEx>
        <w:trPr>
          <w:trHeight w:val="340" w:hRule="atLeast"/>
          <w:jc w:val="center"/>
        </w:trPr>
        <w:tc>
          <w:tcPr>
            <w:tcW w:w="106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序号</w:t>
            </w:r>
          </w:p>
        </w:tc>
        <w:tc>
          <w:tcPr>
            <w:tcW w:w="4537"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项目</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指标</w:t>
            </w:r>
          </w:p>
        </w:tc>
      </w:tr>
      <w:tr>
        <w:tblPrEx>
          <w:tblCellMar>
            <w:top w:w="0" w:type="dxa"/>
            <w:left w:w="108" w:type="dxa"/>
            <w:bottom w:w="0" w:type="dxa"/>
            <w:right w:w="108" w:type="dxa"/>
          </w:tblCellMar>
        </w:tblPrEx>
        <w:trPr>
          <w:trHeight w:val="340" w:hRule="atLeast"/>
          <w:jc w:val="center"/>
        </w:trPr>
        <w:tc>
          <w:tcPr>
            <w:tcW w:w="106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w:t>
            </w:r>
          </w:p>
        </w:tc>
        <w:tc>
          <w:tcPr>
            <w:tcW w:w="4537"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型材基材的密度，kg/m</w:t>
            </w:r>
            <w:r>
              <w:rPr>
                <w:rFonts w:ascii="宋体" w:hAnsi="宋体" w:eastAsia="宋体" w:cs="宋体"/>
                <w:kern w:val="1"/>
                <w:sz w:val="18"/>
                <w:szCs w:val="18"/>
                <w:vertAlign w:val="superscript"/>
              </w:rPr>
              <w:t>3</w:t>
            </w:r>
            <w:r>
              <w:rPr>
                <w:rFonts w:ascii="宋体" w:hAnsi="宋体" w:eastAsia="宋体" w:cs="宋体"/>
                <w:kern w:val="1"/>
                <w:sz w:val="18"/>
                <w:szCs w:val="18"/>
              </w:rPr>
              <w:t xml:space="preserve"> ≤</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1530</w:t>
            </w:r>
          </w:p>
        </w:tc>
      </w:tr>
      <w:tr>
        <w:tblPrEx>
          <w:tblCellMar>
            <w:top w:w="0" w:type="dxa"/>
            <w:left w:w="108" w:type="dxa"/>
            <w:bottom w:w="0" w:type="dxa"/>
            <w:right w:w="108" w:type="dxa"/>
          </w:tblCellMar>
        </w:tblPrEx>
        <w:trPr>
          <w:trHeight w:val="340" w:hRule="atLeast"/>
          <w:jc w:val="center"/>
        </w:trPr>
        <w:tc>
          <w:tcPr>
            <w:tcW w:w="106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w:t>
            </w:r>
          </w:p>
        </w:tc>
        <w:tc>
          <w:tcPr>
            <w:tcW w:w="4537"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拉伸屈服强度，Mpa ≥</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37</w:t>
            </w:r>
          </w:p>
        </w:tc>
      </w:tr>
      <w:tr>
        <w:tblPrEx>
          <w:tblCellMar>
            <w:top w:w="0" w:type="dxa"/>
            <w:left w:w="108" w:type="dxa"/>
            <w:bottom w:w="0" w:type="dxa"/>
            <w:right w:w="108" w:type="dxa"/>
          </w:tblCellMar>
        </w:tblPrEx>
        <w:trPr>
          <w:trHeight w:val="340" w:hRule="atLeast"/>
          <w:jc w:val="center"/>
        </w:trPr>
        <w:tc>
          <w:tcPr>
            <w:tcW w:w="106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3</w:t>
            </w:r>
          </w:p>
        </w:tc>
        <w:tc>
          <w:tcPr>
            <w:tcW w:w="4537"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断裂伸长率，% ≥</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100</w:t>
            </w:r>
          </w:p>
        </w:tc>
      </w:tr>
      <w:tr>
        <w:tblPrEx>
          <w:tblCellMar>
            <w:top w:w="0" w:type="dxa"/>
            <w:left w:w="108" w:type="dxa"/>
            <w:bottom w:w="0" w:type="dxa"/>
            <w:right w:w="108" w:type="dxa"/>
          </w:tblCellMar>
        </w:tblPrEx>
        <w:trPr>
          <w:trHeight w:val="340" w:hRule="atLeast"/>
          <w:jc w:val="center"/>
        </w:trPr>
        <w:tc>
          <w:tcPr>
            <w:tcW w:w="106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4</w:t>
            </w:r>
          </w:p>
        </w:tc>
        <w:tc>
          <w:tcPr>
            <w:tcW w:w="4537"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弯曲弹性模量，Mpa ≥</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2200</w:t>
            </w:r>
          </w:p>
        </w:tc>
      </w:tr>
      <w:tr>
        <w:tblPrEx>
          <w:tblCellMar>
            <w:top w:w="0" w:type="dxa"/>
            <w:left w:w="108" w:type="dxa"/>
            <w:bottom w:w="0" w:type="dxa"/>
            <w:right w:w="108" w:type="dxa"/>
          </w:tblCellMar>
        </w:tblPrEx>
        <w:trPr>
          <w:trHeight w:val="340" w:hRule="atLeast"/>
          <w:jc w:val="center"/>
        </w:trPr>
        <w:tc>
          <w:tcPr>
            <w:tcW w:w="106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5</w:t>
            </w:r>
          </w:p>
        </w:tc>
        <w:tc>
          <w:tcPr>
            <w:tcW w:w="4537"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维卡软化点，℃ ≥</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78</w:t>
            </w:r>
          </w:p>
        </w:tc>
      </w:tr>
      <w:tr>
        <w:tblPrEx>
          <w:tblCellMar>
            <w:top w:w="0" w:type="dxa"/>
            <w:left w:w="108" w:type="dxa"/>
            <w:bottom w:w="0" w:type="dxa"/>
            <w:right w:w="108" w:type="dxa"/>
          </w:tblCellMar>
        </w:tblPrEx>
        <w:trPr>
          <w:trHeight w:val="340" w:hRule="atLeast"/>
          <w:jc w:val="center"/>
        </w:trPr>
        <w:tc>
          <w:tcPr>
            <w:tcW w:w="1066"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6</w:t>
            </w:r>
          </w:p>
        </w:tc>
        <w:tc>
          <w:tcPr>
            <w:tcW w:w="1660"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加热后状态</w:t>
            </w:r>
          </w:p>
        </w:tc>
        <w:tc>
          <w:tcPr>
            <w:tcW w:w="287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型材</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无气泡、裂痕、麻点</w:t>
            </w:r>
          </w:p>
        </w:tc>
      </w:tr>
      <w:tr>
        <w:tblPrEx>
          <w:tblCellMar>
            <w:top w:w="0" w:type="dxa"/>
            <w:left w:w="108" w:type="dxa"/>
            <w:bottom w:w="0" w:type="dxa"/>
            <w:right w:w="108" w:type="dxa"/>
          </w:tblCellMar>
        </w:tblPrEx>
        <w:trPr>
          <w:trHeight w:val="340" w:hRule="atLeast"/>
          <w:jc w:val="center"/>
        </w:trPr>
        <w:tc>
          <w:tcPr>
            <w:tcW w:w="106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宋体" w:hAnsi="宋体" w:eastAsia="宋体" w:cs="宋体"/>
                <w:kern w:val="1"/>
                <w:sz w:val="18"/>
                <w:szCs w:val="18"/>
              </w:rPr>
            </w:pPr>
          </w:p>
        </w:tc>
        <w:tc>
          <w:tcPr>
            <w:tcW w:w="16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宋体" w:hAnsi="宋体" w:eastAsia="宋体" w:cs="宋体"/>
                <w:kern w:val="1"/>
                <w:sz w:val="18"/>
                <w:szCs w:val="18"/>
              </w:rPr>
            </w:pPr>
          </w:p>
        </w:tc>
        <w:tc>
          <w:tcPr>
            <w:tcW w:w="287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覆膜型材</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pStyle w:val="28"/>
              <w:spacing w:line="0" w:lineRule="atLeast"/>
              <w:ind w:firstLine="360"/>
              <w:jc w:val="center"/>
              <w:rPr>
                <w:rFonts w:hAnsi="Times New Roman" w:eastAsia="宋体" w:cs="Times New Roman"/>
                <w:sz w:val="18"/>
                <w:szCs w:val="18"/>
              </w:rPr>
            </w:pPr>
            <w:r>
              <w:rPr>
                <w:rFonts w:hAnsi="Times New Roman" w:eastAsia="宋体" w:cs="Times New Roman"/>
                <w:sz w:val="18"/>
                <w:szCs w:val="18"/>
              </w:rPr>
              <w:t>膜层之间、膜层与基材之间</w:t>
            </w:r>
            <w:r>
              <w:rPr>
                <w:rFonts w:hint="eastAsia" w:hAnsi="Times New Roman" w:eastAsia="宋体" w:cs="Times New Roman"/>
                <w:sz w:val="18"/>
                <w:szCs w:val="18"/>
              </w:rPr>
              <w:t>应不</w:t>
            </w:r>
            <w:r>
              <w:rPr>
                <w:rFonts w:hAnsi="Times New Roman" w:eastAsia="宋体" w:cs="Times New Roman"/>
                <w:sz w:val="18"/>
                <w:szCs w:val="18"/>
              </w:rPr>
              <w:t>产生分离</w:t>
            </w:r>
          </w:p>
        </w:tc>
      </w:tr>
      <w:tr>
        <w:tblPrEx>
          <w:tblCellMar>
            <w:top w:w="0" w:type="dxa"/>
            <w:left w:w="108" w:type="dxa"/>
            <w:bottom w:w="0" w:type="dxa"/>
            <w:right w:w="108" w:type="dxa"/>
          </w:tblCellMar>
        </w:tblPrEx>
        <w:trPr>
          <w:trHeight w:val="340" w:hRule="atLeast"/>
          <w:jc w:val="center"/>
        </w:trPr>
        <w:tc>
          <w:tcPr>
            <w:tcW w:w="106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Times New Roman" w:hAnsi="Times New Roman" w:eastAsia="宋体" w:cs="Times New Roman"/>
                <w:sz w:val="18"/>
                <w:szCs w:val="18"/>
              </w:rPr>
            </w:pPr>
          </w:p>
        </w:tc>
        <w:tc>
          <w:tcPr>
            <w:tcW w:w="16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Times New Roman" w:hAnsi="Times New Roman" w:eastAsia="宋体" w:cs="Times New Roman"/>
                <w:sz w:val="18"/>
                <w:szCs w:val="18"/>
              </w:rPr>
            </w:pPr>
          </w:p>
        </w:tc>
        <w:tc>
          <w:tcPr>
            <w:tcW w:w="287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共挤型材</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pStyle w:val="28"/>
              <w:spacing w:line="0" w:lineRule="atLeast"/>
              <w:ind w:firstLine="360"/>
              <w:jc w:val="center"/>
              <w:rPr>
                <w:rFonts w:hAnsi="Times New Roman" w:eastAsia="宋体" w:cs="Times New Roman"/>
                <w:sz w:val="18"/>
                <w:szCs w:val="18"/>
              </w:rPr>
            </w:pPr>
            <w:r>
              <w:rPr>
                <w:rFonts w:hAnsi="Times New Roman" w:eastAsia="宋体" w:cs="Times New Roman"/>
                <w:sz w:val="18"/>
                <w:szCs w:val="18"/>
              </w:rPr>
              <w:t>共挤层与基材之间</w:t>
            </w:r>
            <w:r>
              <w:rPr>
                <w:rFonts w:hint="eastAsia" w:hAnsi="Times New Roman" w:eastAsia="宋体" w:cs="Times New Roman"/>
                <w:sz w:val="18"/>
                <w:szCs w:val="18"/>
              </w:rPr>
              <w:t>应不</w:t>
            </w:r>
            <w:r>
              <w:rPr>
                <w:rFonts w:hAnsi="Times New Roman" w:eastAsia="宋体" w:cs="Times New Roman"/>
                <w:sz w:val="18"/>
                <w:szCs w:val="18"/>
              </w:rPr>
              <w:t>产生分离</w:t>
            </w:r>
          </w:p>
        </w:tc>
      </w:tr>
      <w:tr>
        <w:trPr>
          <w:trHeight w:val="340" w:hRule="atLeast"/>
          <w:jc w:val="center"/>
        </w:trPr>
        <w:tc>
          <w:tcPr>
            <w:tcW w:w="106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Times New Roman" w:hAnsi="Times New Roman" w:eastAsia="宋体" w:cs="Times New Roman"/>
                <w:sz w:val="18"/>
                <w:szCs w:val="18"/>
              </w:rPr>
            </w:pPr>
          </w:p>
        </w:tc>
        <w:tc>
          <w:tcPr>
            <w:tcW w:w="16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Times New Roman" w:hAnsi="Times New Roman" w:eastAsia="宋体" w:cs="Times New Roman"/>
                <w:sz w:val="18"/>
                <w:szCs w:val="18"/>
              </w:rPr>
            </w:pPr>
          </w:p>
        </w:tc>
        <w:tc>
          <w:tcPr>
            <w:tcW w:w="287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涂装型材</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pStyle w:val="28"/>
              <w:spacing w:line="0" w:lineRule="atLeast"/>
              <w:ind w:firstLine="360"/>
              <w:jc w:val="center"/>
              <w:rPr>
                <w:rFonts w:hAnsi="Times New Roman" w:eastAsia="宋体" w:cs="Times New Roman"/>
                <w:sz w:val="18"/>
                <w:szCs w:val="18"/>
              </w:rPr>
            </w:pPr>
            <w:r>
              <w:rPr>
                <w:rFonts w:hAnsi="Times New Roman" w:eastAsia="宋体" w:cs="Times New Roman"/>
                <w:sz w:val="18"/>
                <w:szCs w:val="18"/>
              </w:rPr>
              <w:t>涂装层</w:t>
            </w:r>
            <w:r>
              <w:rPr>
                <w:rFonts w:hint="eastAsia" w:hAnsi="Times New Roman" w:eastAsia="宋体" w:cs="Times New Roman"/>
                <w:sz w:val="18"/>
                <w:szCs w:val="18"/>
              </w:rPr>
              <w:t>应不</w:t>
            </w:r>
            <w:r>
              <w:rPr>
                <w:rFonts w:hAnsi="Times New Roman" w:eastAsia="宋体" w:cs="Times New Roman"/>
                <w:sz w:val="18"/>
                <w:szCs w:val="18"/>
              </w:rPr>
              <w:t>起皮</w:t>
            </w:r>
          </w:p>
        </w:tc>
      </w:tr>
      <w:tr>
        <w:tblPrEx>
          <w:tblCellMar>
            <w:top w:w="0" w:type="dxa"/>
            <w:left w:w="108" w:type="dxa"/>
            <w:bottom w:w="0" w:type="dxa"/>
            <w:right w:w="108" w:type="dxa"/>
          </w:tblCellMar>
        </w:tblPrEx>
        <w:trPr>
          <w:trHeight w:val="340" w:hRule="atLeast"/>
          <w:jc w:val="center"/>
        </w:trPr>
        <w:tc>
          <w:tcPr>
            <w:tcW w:w="106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7</w:t>
            </w:r>
          </w:p>
        </w:tc>
        <w:tc>
          <w:tcPr>
            <w:tcW w:w="4537" w:type="dxa"/>
            <w:gridSpan w:val="2"/>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主型材加热后尺寸变化率，% ≤</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2.0</w:t>
            </w:r>
          </w:p>
        </w:tc>
      </w:tr>
      <w:tr>
        <w:tblPrEx>
          <w:tblCellMar>
            <w:top w:w="0" w:type="dxa"/>
            <w:left w:w="108" w:type="dxa"/>
            <w:bottom w:w="0" w:type="dxa"/>
            <w:right w:w="108" w:type="dxa"/>
          </w:tblCellMar>
        </w:tblPrEx>
        <w:trPr>
          <w:trHeight w:val="340" w:hRule="atLeast"/>
          <w:jc w:val="center"/>
        </w:trPr>
        <w:tc>
          <w:tcPr>
            <w:tcW w:w="106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8</w:t>
            </w:r>
          </w:p>
        </w:tc>
        <w:tc>
          <w:tcPr>
            <w:tcW w:w="1660"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低温落锤冲击</w:t>
            </w:r>
          </w:p>
        </w:tc>
        <w:tc>
          <w:tcPr>
            <w:tcW w:w="287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非装饰可视面破裂个数 ≤</w:t>
            </w:r>
          </w:p>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装饰可视面</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1</w:t>
            </w:r>
          </w:p>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装饰层与基材不分离</w:t>
            </w:r>
          </w:p>
        </w:tc>
      </w:tr>
      <w:tr>
        <w:tblPrEx>
          <w:tblCellMar>
            <w:top w:w="0" w:type="dxa"/>
            <w:left w:w="108" w:type="dxa"/>
            <w:bottom w:w="0" w:type="dxa"/>
            <w:right w:w="108" w:type="dxa"/>
          </w:tblCellMar>
        </w:tblPrEx>
        <w:trPr>
          <w:trHeight w:val="340" w:hRule="atLeast"/>
          <w:jc w:val="center"/>
        </w:trPr>
        <w:tc>
          <w:tcPr>
            <w:tcW w:w="1066"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9</w:t>
            </w:r>
          </w:p>
        </w:tc>
        <w:tc>
          <w:tcPr>
            <w:tcW w:w="1660" w:type="dxa"/>
            <w:vMerge w:val="restart"/>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6000h老化后</w:t>
            </w:r>
          </w:p>
        </w:tc>
        <w:tc>
          <w:tcPr>
            <w:tcW w:w="287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简支梁冲击强度保留率，% ≥</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70，</w:t>
            </w:r>
          </w:p>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装饰</w:t>
            </w:r>
            <w:r>
              <w:rPr>
                <w:rFonts w:hint="eastAsia" w:ascii="宋体" w:hAnsi="宋体" w:eastAsia="宋体" w:cs="宋体"/>
                <w:kern w:val="1"/>
                <w:sz w:val="18"/>
                <w:szCs w:val="18"/>
              </w:rPr>
              <w:t>型材的装饰层与基材应不出现分离</w:t>
            </w:r>
          </w:p>
        </w:tc>
      </w:tr>
      <w:tr>
        <w:tblPrEx>
          <w:tblCellMar>
            <w:top w:w="0" w:type="dxa"/>
            <w:left w:w="108" w:type="dxa"/>
            <w:bottom w:w="0" w:type="dxa"/>
            <w:right w:w="108" w:type="dxa"/>
          </w:tblCellMar>
        </w:tblPrEx>
        <w:trPr>
          <w:trHeight w:val="340" w:hRule="atLeast"/>
          <w:jc w:val="center"/>
        </w:trPr>
        <w:tc>
          <w:tcPr>
            <w:tcW w:w="1066"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宋体" w:hAnsi="宋体" w:eastAsia="宋体" w:cs="宋体"/>
                <w:kern w:val="1"/>
                <w:sz w:val="18"/>
                <w:szCs w:val="18"/>
              </w:rPr>
            </w:pPr>
          </w:p>
        </w:tc>
        <w:tc>
          <w:tcPr>
            <w:tcW w:w="1660" w:type="dxa"/>
            <w:vMerge w:val="continue"/>
            <w:tcBorders>
              <w:top w:val="single" w:color="000000" w:sz="4" w:space="0"/>
              <w:left w:val="single" w:color="000000" w:sz="4" w:space="0"/>
              <w:bottom w:val="single" w:color="000000" w:sz="4" w:space="0"/>
              <w:right w:val="single" w:color="000000" w:sz="4" w:space="0"/>
            </w:tcBorders>
            <w:noWrap w:val="0"/>
            <w:vAlign w:val="center"/>
          </w:tcPr>
          <w:p>
            <w:pPr>
              <w:spacing w:line="0" w:lineRule="atLeast"/>
              <w:jc w:val="center"/>
              <w:rPr>
                <w:rFonts w:ascii="宋体" w:hAnsi="宋体" w:eastAsia="宋体" w:cs="宋体"/>
                <w:kern w:val="1"/>
                <w:sz w:val="18"/>
                <w:szCs w:val="18"/>
              </w:rPr>
            </w:pPr>
          </w:p>
        </w:tc>
        <w:tc>
          <w:tcPr>
            <w:tcW w:w="2877"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颜色变化，△E*≤</w:t>
            </w:r>
          </w:p>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△b*≤</w:t>
            </w:r>
          </w:p>
        </w:tc>
        <w:tc>
          <w:tcPr>
            <w:tcW w:w="3996" w:type="dxa"/>
            <w:tcBorders>
              <w:top w:val="single" w:color="000000" w:sz="4" w:space="0"/>
              <w:left w:val="single" w:color="000000" w:sz="4" w:space="0"/>
              <w:bottom w:val="single" w:color="000000" w:sz="4" w:space="0"/>
              <w:right w:val="single" w:color="000000" w:sz="4" w:space="0"/>
            </w:tcBorders>
            <w:noWrap w:val="0"/>
            <w:vAlign w:val="center"/>
          </w:tcPr>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5</w:t>
            </w:r>
          </w:p>
          <w:p>
            <w:pPr>
              <w:tabs>
                <w:tab w:val="left" w:pos="2880"/>
              </w:tabs>
              <w:spacing w:line="0" w:lineRule="atLeast"/>
              <w:jc w:val="center"/>
              <w:rPr>
                <w:rFonts w:ascii="宋体" w:hAnsi="宋体" w:eastAsia="宋体" w:cs="宋体"/>
                <w:kern w:val="1"/>
                <w:sz w:val="18"/>
                <w:szCs w:val="18"/>
              </w:rPr>
            </w:pPr>
            <w:r>
              <w:rPr>
                <w:rFonts w:ascii="宋体" w:hAnsi="宋体" w:eastAsia="宋体" w:cs="宋体"/>
                <w:kern w:val="1"/>
                <w:sz w:val="18"/>
                <w:szCs w:val="18"/>
              </w:rPr>
              <w:t>3</w:t>
            </w:r>
          </w:p>
        </w:tc>
      </w:tr>
    </w:tbl>
    <w:p>
      <w:pPr>
        <w:rPr>
          <w:rFonts w:hint="eastAsia" w:eastAsia="宋体"/>
          <w:lang w:val="en-US" w:eastAsia="zh-CN"/>
        </w:rPr>
      </w:pPr>
    </w:p>
    <w:p>
      <w:pPr>
        <w:pStyle w:val="2"/>
        <w:rPr>
          <w:rFonts w:hint="eastAsia"/>
          <w:lang w:val="en-US" w:eastAsia="zh-CN"/>
        </w:rPr>
      </w:pPr>
      <w:r>
        <w:rPr>
          <w:sz w:val="32"/>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405765</wp:posOffset>
                </wp:positionV>
                <wp:extent cx="1571625" cy="0"/>
                <wp:effectExtent l="0" t="4445" r="0" b="5080"/>
                <wp:wrapNone/>
                <wp:docPr id="33" name="直接连接符 33"/>
                <wp:cNvGraphicFramePr/>
                <a:graphic xmlns:a="http://schemas.openxmlformats.org/drawingml/2006/main">
                  <a:graphicData uri="http://schemas.microsoft.com/office/word/2010/wordprocessingShape">
                    <wps:wsp>
                      <wps:cNvCnPr/>
                      <wps:spPr>
                        <a:xfrm>
                          <a:off x="2813685" y="5471160"/>
                          <a:ext cx="1571625" cy="0"/>
                        </a:xfrm>
                        <a:prstGeom prst="line">
                          <a:avLst/>
                        </a:prstGeom>
                        <a:ln w="6350">
                          <a:solidFill>
                            <a:schemeClr val="tx1"/>
                          </a:solidFill>
                        </a:ln>
                      </wps:spPr>
                      <wps:style>
                        <a:lnRef idx="3">
                          <a:schemeClr val="accent1"/>
                        </a:lnRef>
                        <a:fillRef idx="0">
                          <a:srgbClr val="FFFFFF"/>
                        </a:fillRef>
                        <a:effectRef idx="0">
                          <a:srgbClr val="FFFFFF"/>
                        </a:effectRef>
                        <a:fontRef idx="minor">
                          <a:schemeClr val="tx1"/>
                        </a:fontRef>
                      </wps:style>
                      <wps:bodyPr/>
                    </wps:wsp>
                  </a:graphicData>
                </a:graphic>
              </wp:anchor>
            </w:drawing>
          </mc:Choice>
          <mc:Fallback>
            <w:pict>
              <v:line id="_x0000_s1026" o:spid="_x0000_s1026" o:spt="20" style="position:absolute;left:0pt;margin-left:160.75pt;margin-top:31.95pt;height:0pt;width:123.75pt;z-index:251663360;mso-width-relative:page;mso-height-relative:page;" filled="f" stroked="t" coordsize="21600,21600" o:gfxdata="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dHpyd1QAA&#10;AAkBAAAPAAAAAAAAAAEAIAAAACIAAABkcnMvZG93bnJldi54bWxQSwECFAAUAAAACACHTuJAd+ms&#10;zOgBAACoAwAADgAAAAAAAAABACAAAAAkAQAAZHJzL2Uyb0RvYy54bWxQSwUGAAAAAAYABgBZAQAA&#10;fgUAAAAA&#10;">
                <v:fill on="f" focussize="0,0"/>
                <v:stroke weight="0.5pt" color="#000000 [3213]" joinstyle="round"/>
                <v:imagedata o:title=""/>
                <o:lock v:ext="edit" aspectratio="f"/>
              </v:line>
            </w:pict>
          </mc:Fallback>
        </mc:AlternateContent>
      </w:r>
    </w:p>
    <w:sectPr>
      <w:headerReference r:id="rId13" w:type="default"/>
      <w:footerReference r:id="rId14" w:type="default"/>
      <w:pgSz w:w="11906" w:h="16838"/>
      <w:pgMar w:top="567" w:right="1134" w:bottom="1134" w:left="1418" w:header="1418" w:footer="1134" w:gutter="0"/>
      <w:pgNumType w:fmt="decimal"/>
      <w:cols w:space="720" w:num="1"/>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entury">
    <w:panose1 w:val="02040604050505020304"/>
    <w:charset w:val="00"/>
    <w:family w:val="roman"/>
    <w:pitch w:val="default"/>
    <w:sig w:usb0="00000287" w:usb1="00000000" w:usb2="00000000" w:usb3="00000000" w:csb0="2000009F" w:csb1="DFD70000"/>
  </w:font>
  <w:font w:name="幼圆">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03" w:usb1="288F0000" w:usb2="00000006" w:usb3="00000000" w:csb0="00040001" w:csb1="00000000"/>
  </w:font>
  <w:font w:name="楷体_GB2312">
    <w:panose1 w:val="02010609030101010101"/>
    <w:charset w:val="86"/>
    <w:family w:val="modern"/>
    <w:pitch w:val="default"/>
    <w:sig w:usb0="00000001" w:usb1="080E0000" w:usb2="00000000" w:usb3="00000000" w:csb0="00040000"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9" name="文本框 20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p>
                      </w:txbxContent>
                    </wps:txbx>
                    <wps:bodyPr wrap="none" lIns="0" tIns="0" rIns="0" bIns="0" upright="0">
                      <a:spAutoFit/>
                    </wps:bodyPr>
                  </wps:wsp>
                </a:graphicData>
              </a:graphic>
            </wp:anchor>
          </w:drawing>
        </mc:Choice>
        <mc:Fallback>
          <w:pict>
            <v:shape id="文本框 2051"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kqx7PLAQAAnQMAAA4AAAAAAAAAAQAgAAAAHgEAAGRycy9lMm9E&#10;b2MueG1sUEsFBgAAAAAGAAYAWQEAAFsFAAAAAA==&#10;">
              <v:fill on="f" focussize="0,0"/>
              <v:stroke on="f"/>
              <v:imagedata o:title=""/>
              <o:lock v:ext="edit" aspectratio="f"/>
              <v:textbox inset="0mm,0mm,0mm,0mm" style="mso-fit-shape-to-text:t;">
                <w:txbxContent>
                  <w:p>
                    <w:pPr>
                      <w:pStyle w:val="2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mc:AlternateContent>
        <mc:Choice Requires="wps">
          <w:drawing>
            <wp:anchor distT="0" distB="0" distL="114300" distR="114300" simplePos="0" relativeHeight="251664384" behindDoc="0" locked="0" layoutInCell="1" allowOverlap="1">
              <wp:simplePos x="0" y="0"/>
              <wp:positionH relativeFrom="margin">
                <wp:align>right</wp:align>
              </wp:positionH>
              <wp:positionV relativeFrom="paragraph">
                <wp:posOffset>0</wp:posOffset>
              </wp:positionV>
              <wp:extent cx="1828800" cy="1828800"/>
              <wp:effectExtent l="0" t="0" r="0" b="0"/>
              <wp:wrapNone/>
              <wp:docPr id="24" name="文本框 20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fldChar w:fldCharType="begin"/>
                          </w:r>
                          <w:r>
                            <w:instrText xml:space="preserve"> PAGE  \* MERGEFORMAT </w:instrText>
                          </w:r>
                          <w:r>
                            <w:fldChar w:fldCharType="separate"/>
                          </w:r>
                          <w:r>
                            <w:t>I</w:t>
                          </w:r>
                          <w:r>
                            <w:fldChar w:fldCharType="end"/>
                          </w:r>
                        </w:p>
                      </w:txbxContent>
                    </wps:txbx>
                    <wps:bodyPr vert="horz" wrap="none" lIns="0" tIns="0" rIns="0" bIns="0" anchor="t" anchorCtr="0" upright="0">
                      <a:spAutoFit/>
                    </wps:bodyPr>
                  </wps:wsp>
                </a:graphicData>
              </a:graphic>
            </wp:anchor>
          </w:drawing>
        </mc:Choice>
        <mc:Fallback>
          <w:pict>
            <v:shape id="文本框 2066" o:spid="_x0000_s1026" o:spt="202" type="#_x0000_t202" style="position:absolute;left:0pt;margin-top:0pt;height:144pt;width:144pt;mso-position-horizontal:right;mso-position-horizontal-relative:margin;mso-wrap-style:none;z-index:25166438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CSyYS34QEAAMIDAAAOAAAA&#10;AAAAAAEAIAAAAB4BAABkcnMvZTJvRG9jLnhtbFBLBQYAAAAABgAGAFkBAABxBQAAAAA=&#10;">
              <v:fill on="f" focussize="0,0"/>
              <v:stroke on="f"/>
              <v:imagedata o:title=""/>
              <o:lock v:ext="edit" aspectratio="f"/>
              <v:textbox inset="0mm,0mm,0mm,0mm" style="mso-fit-shape-to-text:t;">
                <w:txbxContent>
                  <w:p>
                    <w:pPr>
                      <w:pStyle w:val="22"/>
                    </w:pPr>
                    <w:r>
                      <w:fldChar w:fldCharType="begin"/>
                    </w:r>
                    <w:r>
                      <w:instrText xml:space="preserve"> PAGE  \* MERGEFORMAT </w:instrText>
                    </w:r>
                    <w:r>
                      <w:fldChar w:fldCharType="separate"/>
                    </w:r>
                    <w:r>
                      <w:t>I</w:t>
                    </w:r>
                    <w:r>
                      <w:fldChar w:fldCharType="end"/>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margin">
                <wp:align>right</wp:align>
              </wp:positionH>
              <wp:positionV relativeFrom="paragraph">
                <wp:posOffset>0</wp:posOffset>
              </wp:positionV>
              <wp:extent cx="1828800" cy="1828800"/>
              <wp:effectExtent l="0" t="0" r="0" b="0"/>
              <wp:wrapNone/>
              <wp:docPr id="22" name="文本框 20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upright="0">
                      <a:spAutoFit/>
                    </wps:bodyPr>
                  </wps:wsp>
                </a:graphicData>
              </a:graphic>
            </wp:anchor>
          </w:drawing>
        </mc:Choice>
        <mc:Fallback>
          <w:pict>
            <v:shape id="文本框 2067" o:spid="_x0000_s1026" o:spt="202" type="#_x0000_t202" style="position:absolute;left:0pt;margin-top:0pt;height:144pt;width:144pt;mso-position-horizontal:right;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NnvGCbLAQAAnQMAAA4AAAAAAAAAAQAgAAAAHgEAAGRycy9lMm9E&#10;b2MueG1sUEsFBgAAAAAGAAYAWQEAAFsFAAAAAA==&#10;">
              <v:fill on="f" focussize="0,0"/>
              <v:stroke on="f"/>
              <v:imagedata o:title=""/>
              <o:lock v:ext="edit" aspectratio="f"/>
              <v:textbox inset="0mm,0mm,0mm,0mm" style="mso-fit-shape-to-text:t;">
                <w:txbxContent>
                  <w:p/>
                </w:txbxContent>
              </v:textbox>
            </v:shape>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0</wp:posOffset>
              </wp:positionV>
              <wp:extent cx="1828800" cy="1828800"/>
              <wp:effectExtent l="0" t="0" r="0" b="0"/>
              <wp:wrapNone/>
              <wp:docPr id="29" name="文本框 20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fldChar w:fldCharType="begin"/>
                          </w:r>
                          <w:r>
                            <w:instrText xml:space="preserve"> PAGE  \* MERGEFORMAT </w:instrText>
                          </w:r>
                          <w:r>
                            <w:fldChar w:fldCharType="separate"/>
                          </w:r>
                          <w:r>
                            <w:t>I</w:t>
                          </w:r>
                          <w:r>
                            <w:fldChar w:fldCharType="end"/>
                          </w:r>
                        </w:p>
                      </w:txbxContent>
                    </wps:txbx>
                    <wps:bodyPr vert="horz" wrap="none" lIns="0" tIns="0" rIns="0" bIns="0" anchor="t" anchorCtr="0" upright="0">
                      <a:spAutoFit/>
                    </wps:bodyPr>
                  </wps:wsp>
                </a:graphicData>
              </a:graphic>
            </wp:anchor>
          </w:drawing>
        </mc:Choice>
        <mc:Fallback>
          <w:pict>
            <v:shape id="文本框 2066" o:spid="_x0000_s1026" o:spt="202" type="#_x0000_t202" style="position:absolute;left:0pt;margin-top:0pt;height:144pt;width:144pt;mso-position-horizontal:right;mso-position-horizontal-relative:margin;mso-wrap-style:none;z-index:25166950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AyO9K84QEAAMIDAAAOAAAA&#10;AAAAAAEAIAAAAB4BAABkcnMvZTJvRG9jLnhtbFBLBQYAAAAABgAGAFkBAABxBQAAAAA=&#10;">
              <v:fill on="f" focussize="0,0"/>
              <v:stroke on="f"/>
              <v:imagedata o:title=""/>
              <o:lock v:ext="edit" aspectratio="f"/>
              <v:textbox inset="0mm,0mm,0mm,0mm" style="mso-fit-shape-to-text:t;">
                <w:txbxContent>
                  <w:p>
                    <w:pPr>
                      <w:pStyle w:val="22"/>
                    </w:pPr>
                    <w:r>
                      <w:fldChar w:fldCharType="begin"/>
                    </w:r>
                    <w:r>
                      <w:instrText xml:space="preserve"> PAGE  \* MERGEFORMAT </w:instrText>
                    </w:r>
                    <w:r>
                      <w:fldChar w:fldCharType="separate"/>
                    </w:r>
                    <w:r>
                      <w:t>I</w:t>
                    </w:r>
                    <w:r>
                      <w:fldChar w:fldCharType="end"/>
                    </w: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27" name="文本框 20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upright="0">
                      <a:spAutoFit/>
                    </wps:bodyPr>
                  </wps:wsp>
                </a:graphicData>
              </a:graphic>
            </wp:anchor>
          </w:drawing>
        </mc:Choice>
        <mc:Fallback>
          <w:pict>
            <v:shape id="文本框 2067"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9jmJRzAEAAJ0DAAAOAAAAAAAAAAEAIAAAAB4BAABkcnMvZTJv&#10;RG9jLnhtbFBLBQYAAAAABgAGAFkBAABcBQAAAAA=&#10;">
              <v:fill on="f" focussize="0,0"/>
              <v:stroke on="f"/>
              <v:imagedata o:title=""/>
              <o:lock v:ext="edit" aspectratio="f"/>
              <v:textbox inset="0mm,0mm,0mm,0mm" style="mso-fit-shape-to-text:t;">
                <w:txbxContent>
                  <w:p/>
                </w:txbxContent>
              </v:textbox>
            </v:shape>
          </w:pict>
        </mc:Fallback>
      </mc:AlternateContent>
    </w:r>
    <w:r>
      <w:rPr>
        <w:rFonts w:hint="eastAsia"/>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jc w:val="both"/>
    </w:pPr>
    <w:r>
      <mc:AlternateContent>
        <mc:Choice Requires="wps">
          <w:drawing>
            <wp:anchor distT="0" distB="0" distL="114300" distR="114300" simplePos="0" relativeHeight="251666432" behindDoc="0" locked="0" layoutInCell="1" allowOverlap="1">
              <wp:simplePos x="0" y="0"/>
              <wp:positionH relativeFrom="margin">
                <wp:align>right</wp:align>
              </wp:positionH>
              <wp:positionV relativeFrom="paragraph">
                <wp:posOffset>0</wp:posOffset>
              </wp:positionV>
              <wp:extent cx="1828800" cy="1828800"/>
              <wp:effectExtent l="0" t="0" r="0" b="0"/>
              <wp:wrapNone/>
              <wp:docPr id="26" name="文本框 207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fldChar w:fldCharType="begin"/>
                          </w:r>
                          <w:r>
                            <w:instrText xml:space="preserve"> PAGE  \* MERGEFORMAT </w:instrText>
                          </w:r>
                          <w:r>
                            <w:fldChar w:fldCharType="separate"/>
                          </w:r>
                          <w:r>
                            <w:t>I</w:t>
                          </w:r>
                          <w:r>
                            <w:fldChar w:fldCharType="end"/>
                          </w:r>
                        </w:p>
                      </w:txbxContent>
                    </wps:txbx>
                    <wps:bodyPr vert="horz" wrap="none" lIns="0" tIns="0" rIns="0" bIns="0" anchor="t" anchorCtr="0" upright="0">
                      <a:spAutoFit/>
                    </wps:bodyPr>
                  </wps:wsp>
                </a:graphicData>
              </a:graphic>
            </wp:anchor>
          </w:drawing>
        </mc:Choice>
        <mc:Fallback>
          <w:pict>
            <v:shape id="文本框 2070" o:spid="_x0000_s1026" o:spt="202" type="#_x0000_t202" style="position:absolute;left:0pt;margin-top:0pt;height:144pt;width:144pt;mso-position-horizontal:right;mso-position-horizontal-relative:margin;mso-wrap-style:none;z-index:25166643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K2125XgAQAAwgMAAA4AAAAA&#10;AAAAAQAgAAAAHgEAAGRycy9lMm9Eb2MueG1sUEsFBgAAAAAGAAYAWQEAAHAFAAAAAA==&#10;">
              <v:fill on="f" focussize="0,0"/>
              <v:stroke on="f"/>
              <v:imagedata o:title=""/>
              <o:lock v:ext="edit" aspectratio="f"/>
              <v:textbox inset="0mm,0mm,0mm,0mm" style="mso-fit-shape-to-text:t;">
                <w:txbxContent>
                  <w:p>
                    <w:pPr>
                      <w:pStyle w:val="22"/>
                    </w:pPr>
                    <w:r>
                      <w:fldChar w:fldCharType="begin"/>
                    </w:r>
                    <w:r>
                      <w:instrText xml:space="preserve"> PAGE  \* MERGEFORMAT </w:instrText>
                    </w:r>
                    <w:r>
                      <w:fldChar w:fldCharType="separate"/>
                    </w:r>
                    <w:r>
                      <w:t>I</w:t>
                    </w:r>
                    <w:r>
                      <w:fldChar w:fldCharType="end"/>
                    </w: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margin">
                <wp:align>right</wp:align>
              </wp:positionH>
              <wp:positionV relativeFrom="paragraph">
                <wp:posOffset>0</wp:posOffset>
              </wp:positionV>
              <wp:extent cx="1828800" cy="1828800"/>
              <wp:effectExtent l="0" t="0" r="0" b="0"/>
              <wp:wrapNone/>
              <wp:docPr id="25" name="文本框 207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upright="0">
                      <a:spAutoFit/>
                    </wps:bodyPr>
                  </wps:wsp>
                </a:graphicData>
              </a:graphic>
            </wp:anchor>
          </w:drawing>
        </mc:Choice>
        <mc:Fallback>
          <w:pict>
            <v:shape id="文本框 2071" o:spid="_x0000_s1026" o:spt="202" type="#_x0000_t202" style="position:absolute;left:0pt;margin-top:0pt;height:144pt;width:144pt;mso-position-horizontal:right;mso-position-horizontal-relative:margin;mso-wrap-style:none;z-index:25166540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D/5HT9zAEAAJ0DAAAOAAAAAAAAAAEAIAAAAB4BAABkcnMvZTJv&#10;RG9jLnhtbFBLBQYAAAAABgAGAFkBAABcBQAAAAA=&#10;">
              <v:fill on="f" focussize="0,0"/>
              <v:stroke on="f"/>
              <v:imagedata o:title=""/>
              <o:lock v:ext="edit" aspectratio="f"/>
              <v:textbox inset="0mm,0mm,0mm,0mm" style="mso-fit-shape-to-text:t;">
                <w:txbxContent>
                  <w:p/>
                </w:txbxContent>
              </v:textbox>
            </v:shape>
          </w:pict>
        </mc:Fallback>
      </mc:AlternateContent>
    </w:r>
    <w:r>
      <w:rPr>
        <w:rFonts w:hint="eastAsia"/>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pPr>
    <w:r>
      <mc:AlternateContent>
        <mc:Choice Requires="wps">
          <w:drawing>
            <wp:anchor distT="0" distB="0" distL="114300" distR="114300" simplePos="0" relativeHeight="251671552" behindDoc="0" locked="0" layoutInCell="1" allowOverlap="1">
              <wp:simplePos x="0" y="0"/>
              <wp:positionH relativeFrom="margin">
                <wp:align>right</wp:align>
              </wp:positionH>
              <wp:positionV relativeFrom="paragraph">
                <wp:posOffset>0</wp:posOffset>
              </wp:positionV>
              <wp:extent cx="1828800" cy="1828800"/>
              <wp:effectExtent l="0" t="0" r="0" b="0"/>
              <wp:wrapNone/>
              <wp:docPr id="31" name="文本框 207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fldChar w:fldCharType="begin"/>
                          </w:r>
                          <w:r>
                            <w:instrText xml:space="preserve"> PAGE  \* MERGEFORMAT </w:instrText>
                          </w:r>
                          <w:r>
                            <w:fldChar w:fldCharType="separate"/>
                          </w:r>
                          <w:r>
                            <w:t>I</w:t>
                          </w:r>
                          <w:r>
                            <w:fldChar w:fldCharType="end"/>
                          </w:r>
                        </w:p>
                      </w:txbxContent>
                    </wps:txbx>
                    <wps:bodyPr vert="horz" wrap="none" lIns="0" tIns="0" rIns="0" bIns="0" anchor="t" anchorCtr="0" upright="0">
                      <a:spAutoFit/>
                    </wps:bodyPr>
                  </wps:wsp>
                </a:graphicData>
              </a:graphic>
            </wp:anchor>
          </w:drawing>
        </mc:Choice>
        <mc:Fallback>
          <w:pict>
            <v:shape id="文本框 2075" o:spid="_x0000_s1026" o:spt="202" type="#_x0000_t202" style="position:absolute;left:0pt;margin-top:0pt;height:144pt;width:144pt;mso-position-horizontal:right;mso-position-horizontal-relative:margin;mso-wrap-style:none;z-index:25167155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OqXm5zwAAAAUBAAAPAAAAAAAA&#10;AAEAIAAAACIAAABkcnMvZG93bnJldi54bWxQSwECFAAUAAAACACHTuJAJ7kckeIBAADCAwAADgAA&#10;AAAAAAABACAAAAAeAQAAZHJzL2Uyb0RvYy54bWxQSwUGAAAAAAYABgBZAQAAcgUAAAAA&#10;">
              <v:fill on="f" focussize="0,0"/>
              <v:stroke on="f"/>
              <v:imagedata o:title=""/>
              <o:lock v:ext="edit" aspectratio="f"/>
              <v:textbox inset="0mm,0mm,0mm,0mm" style="mso-fit-shape-to-text:t;">
                <w:txbxContent>
                  <w:p>
                    <w:pPr>
                      <w:pStyle w:val="22"/>
                    </w:pPr>
                    <w:r>
                      <w:fldChar w:fldCharType="begin"/>
                    </w:r>
                    <w:r>
                      <w:instrText xml:space="preserve"> PAGE  \* MERGEFORMAT </w:instrText>
                    </w:r>
                    <w:r>
                      <w:fldChar w:fldCharType="separate"/>
                    </w:r>
                    <w:r>
                      <w:t>I</w:t>
                    </w:r>
                    <w:r>
                      <w:fldChar w:fldCharType="end"/>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margin">
                <wp:align>right</wp:align>
              </wp:positionH>
              <wp:positionV relativeFrom="paragraph">
                <wp:posOffset>0</wp:posOffset>
              </wp:positionV>
              <wp:extent cx="1828800" cy="1828800"/>
              <wp:effectExtent l="0" t="0" r="0" b="0"/>
              <wp:wrapNone/>
              <wp:docPr id="30" name="文本框 207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upright="0">
                      <a:spAutoFit/>
                    </wps:bodyPr>
                  </wps:wsp>
                </a:graphicData>
              </a:graphic>
            </wp:anchor>
          </w:drawing>
        </mc:Choice>
        <mc:Fallback>
          <w:pict>
            <v:shape id="文本框 2076" o:spid="_x0000_s1026" o:spt="202" type="#_x0000_t202" style="position:absolute;left:0pt;margin-top:0pt;height:144pt;width:144pt;mso-position-horizontal:right;mso-position-horizontal-relative:margin;mso-wrap-style:none;z-index:25167052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sja3GzAEAAJ0DAAAOAAAAAAAAAAEAIAAAAB4BAABkcnMvZTJv&#10;RG9jLnhtbFBLBQYAAAAABgAGAFkBAABcBQAAAAA=&#10;">
              <v:fill on="f" focussize="0,0"/>
              <v:stroke on="f"/>
              <v:imagedata o:title=""/>
              <o:lock v:ext="edit" aspectratio="f"/>
              <v:textbox inset="0mm,0mm,0mm,0mm" style="mso-fit-shape-to-text:t;">
                <w:txbxContent>
                  <w:p/>
                </w:txbxContent>
              </v:textbox>
            </v:shape>
          </w:pict>
        </mc:Fallback>
      </mc:AlternateContent>
    </w:r>
    <w:r>
      <w:rPr>
        <w:rFonts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tabs>
        <w:tab w:val="center" w:pos="4153"/>
        <w:tab w:val="right" w:pos="8306"/>
      </w:tabs>
    </w:pPr>
    <w: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28" name="文本框 20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tabs>
                              <w:tab w:val="center" w:pos="4153"/>
                              <w:tab w:val="right" w:pos="8306"/>
                            </w:tabs>
                          </w:pPr>
                          <w:r>
                            <w:fldChar w:fldCharType="begin"/>
                          </w:r>
                          <w:r>
                            <w:instrText xml:space="preserve">PAGE   \* MERGEFORMAT</w:instrText>
                          </w:r>
                          <w:r>
                            <w:fldChar w:fldCharType="separate"/>
                          </w:r>
                          <w:r>
                            <w:rPr>
                              <w:lang w:val="zh-CN"/>
                            </w:rPr>
                            <w:t>59</w:t>
                          </w:r>
                          <w:r>
                            <w:fldChar w:fldCharType="end"/>
                          </w:r>
                        </w:p>
                      </w:txbxContent>
                    </wps:txbx>
                    <wps:bodyPr vert="horz" wrap="none" lIns="0" tIns="0" rIns="0" bIns="0" anchor="t" anchorCtr="0" upright="0">
                      <a:spAutoFit/>
                    </wps:bodyPr>
                  </wps:wsp>
                </a:graphicData>
              </a:graphic>
            </wp:anchor>
          </w:drawing>
        </mc:Choice>
        <mc:Fallback>
          <w:pict>
            <v:shape id="文本框 2074"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dWFEF4QEAAMIDAAAOAAAA&#10;AAAAAAEAIAAAAB4BAABkcnMvZTJvRG9jLnhtbFBLBQYAAAAABgAGAFkBAABxBQAAAAA=&#10;">
              <v:fill on="f" focussize="0,0"/>
              <v:stroke on="f"/>
              <v:imagedata o:title=""/>
              <o:lock v:ext="edit" aspectratio="f"/>
              <v:textbox inset="0mm,0mm,0mm,0mm" style="mso-fit-shape-to-text:t;">
                <w:txbxContent>
                  <w:p>
                    <w:pPr>
                      <w:pStyle w:val="22"/>
                      <w:tabs>
                        <w:tab w:val="center" w:pos="4153"/>
                        <w:tab w:val="right" w:pos="8306"/>
                      </w:tabs>
                    </w:pPr>
                    <w:r>
                      <w:fldChar w:fldCharType="begin"/>
                    </w:r>
                    <w:r>
                      <w:instrText xml:space="preserve">PAGE   \* MERGEFORMAT</w:instrText>
                    </w:r>
                    <w:r>
                      <w:fldChar w:fldCharType="separate"/>
                    </w:r>
                    <w:r>
                      <w:rPr>
                        <w:lang w:val="zh-CN"/>
                      </w:rPr>
                      <w:t>59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tabs>
        <w:tab w:val="center" w:pos="4153"/>
        <w:tab w:val="right" w:pos="8306"/>
      </w:tabs>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23" name="文本框 20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tabs>
                              <w:tab w:val="center" w:pos="4153"/>
                              <w:tab w:val="right" w:pos="8306"/>
                            </w:tabs>
                          </w:pPr>
                          <w:r>
                            <w:fldChar w:fldCharType="begin"/>
                          </w:r>
                          <w:r>
                            <w:instrText xml:space="preserve">PAGE   \* MERGEFORMAT</w:instrText>
                          </w:r>
                          <w:r>
                            <w:fldChar w:fldCharType="separate"/>
                          </w:r>
                          <w:r>
                            <w:rPr>
                              <w:lang w:val="zh-CN"/>
                            </w:rPr>
                            <w:t>59</w:t>
                          </w:r>
                          <w:r>
                            <w:fldChar w:fldCharType="end"/>
                          </w:r>
                        </w:p>
                      </w:txbxContent>
                    </wps:txbx>
                    <wps:bodyPr vert="horz" wrap="none" lIns="0" tIns="0" rIns="0" bIns="0" anchor="t" anchorCtr="0" upright="0">
                      <a:spAutoFit/>
                    </wps:bodyPr>
                  </wps:wsp>
                </a:graphicData>
              </a:graphic>
            </wp:anchor>
          </w:drawing>
        </mc:Choice>
        <mc:Fallback>
          <w:pict>
            <v:shape id="文本框 2068"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PTYgg4QEAAMIDAAAOAAAA&#10;AAAAAAEAIAAAAB4BAABkcnMvZTJvRG9jLnhtbFBLBQYAAAAABgAGAFkBAABxBQAAAAA=&#10;">
              <v:fill on="f" focussize="0,0"/>
              <v:stroke on="f"/>
              <v:imagedata o:title=""/>
              <o:lock v:ext="edit" aspectratio="f"/>
              <v:textbox inset="0mm,0mm,0mm,0mm" style="mso-fit-shape-to-text:t;">
                <w:txbxContent>
                  <w:p>
                    <w:pPr>
                      <w:pStyle w:val="22"/>
                      <w:tabs>
                        <w:tab w:val="center" w:pos="4153"/>
                        <w:tab w:val="right" w:pos="8306"/>
                      </w:tabs>
                    </w:pPr>
                    <w:r>
                      <w:fldChar w:fldCharType="begin"/>
                    </w:r>
                    <w:r>
                      <w:instrText xml:space="preserve">PAGE   \* MERGEFORMAT</w:instrText>
                    </w:r>
                    <w:r>
                      <w:fldChar w:fldCharType="separate"/>
                    </w:r>
                    <w:r>
                      <w:rPr>
                        <w:lang w:val="zh-CN"/>
                      </w:rPr>
                      <w:t>59</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7"/>
      <w:rPr>
        <w:rFonts w:hint="default"/>
        <w:lang w:val="en-US"/>
      </w:rPr>
    </w:pPr>
    <w:r>
      <w:rPr>
        <w:sz w:val="18"/>
      </w:rPr>
      <mc:AlternateContent>
        <mc:Choice Requires="wps">
          <w:drawing>
            <wp:anchor distT="0" distB="0" distL="114300" distR="114300" simplePos="0" relativeHeight="251672576" behindDoc="0" locked="0" layoutInCell="1" allowOverlap="1">
              <wp:simplePos x="0" y="0"/>
              <wp:positionH relativeFrom="margin">
                <wp:align>right</wp:align>
              </wp:positionH>
              <wp:positionV relativeFrom="paragraph">
                <wp:posOffset>0</wp:posOffset>
              </wp:positionV>
              <wp:extent cx="1828800" cy="1828800"/>
              <wp:effectExtent l="0" t="0" r="0" b="0"/>
              <wp:wrapNone/>
              <wp:docPr id="32" name="文本框 20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pPr>
                          <w:r>
                            <w:fldChar w:fldCharType="begin"/>
                          </w:r>
                          <w:r>
                            <w:instrText xml:space="preserve"> PAGE  \* MERGEFORMAT </w:instrText>
                          </w:r>
                          <w:r>
                            <w:fldChar w:fldCharType="separate"/>
                          </w:r>
                          <w:r>
                            <w:t>61</w:t>
                          </w:r>
                          <w:r>
                            <w:fldChar w:fldCharType="end"/>
                          </w:r>
                        </w:p>
                      </w:txbxContent>
                    </wps:txbx>
                    <wps:bodyPr vert="horz" wrap="none" lIns="0" tIns="0" rIns="0" bIns="0" anchor="t" anchorCtr="0" upright="0">
                      <a:spAutoFit/>
                    </wps:bodyPr>
                  </wps:wsp>
                </a:graphicData>
              </a:graphic>
            </wp:anchor>
          </w:drawing>
        </mc:Choice>
        <mc:Fallback>
          <w:pict>
            <v:shape id="文本框 2087" o:spid="_x0000_s1026" o:spt="202" type="#_x0000_t202" style="position:absolute;left:0pt;margin-top:0pt;height:144pt;width:144pt;mso-position-horizontal:right;mso-position-horizontal-relative:margin;mso-wrap-style:none;z-index:25167257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M6pebnPAAAABQEAAA8AAAAAAAAA&#10;AQAgAAAAIgAAAGRycy9kb3ducmV2LnhtbFBLAQIUABQAAAAIAIdO4kDxFZAa4QEAAMIDAAAOAAAA&#10;AAAAAAEAIAAAAB4BAABkcnMvZTJvRG9jLnhtbFBLBQYAAAAABgAGAFkBAABxBQAAAAA=&#10;">
              <v:fill on="f" focussize="0,0"/>
              <v:stroke on="f"/>
              <v:imagedata o:title=""/>
              <o:lock v:ext="edit" aspectratio="f"/>
              <v:textbox inset="0mm,0mm,0mm,0mm" style="mso-fit-shape-to-text:t;">
                <w:txbxContent>
                  <w:p>
                    <w:pPr>
                      <w:pStyle w:val="22"/>
                    </w:pPr>
                    <w:r>
                      <w:fldChar w:fldCharType="begin"/>
                    </w:r>
                    <w:r>
                      <w:instrText xml:space="preserve"> PAGE  \* MERGEFORMAT </w:instrText>
                    </w:r>
                    <w:r>
                      <w:fldChar w:fldCharType="separate"/>
                    </w:r>
                    <w:r>
                      <w:t>61</w:t>
                    </w:r>
                    <w:r>
                      <w:fldChar w:fldCharType="end"/>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align>right</wp:align>
              </wp:positionH>
              <wp:positionV relativeFrom="paragraph">
                <wp:posOffset>0</wp:posOffset>
              </wp:positionV>
              <wp:extent cx="1828800" cy="1828800"/>
              <wp:effectExtent l="0" t="0" r="0" b="0"/>
              <wp:wrapNone/>
              <wp:docPr id="21" name="文本框 20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2"/>
                            <w:jc w:val="center"/>
                          </w:pPr>
                        </w:p>
                      </w:txbxContent>
                    </wps:txbx>
                    <wps:bodyPr wrap="none" lIns="0" tIns="0" rIns="0" bIns="0" upright="0">
                      <a:spAutoFit/>
                    </wps:bodyPr>
                  </wps:wsp>
                </a:graphicData>
              </a:graphic>
            </wp:anchor>
          </w:drawing>
        </mc:Choice>
        <mc:Fallback>
          <w:pict>
            <v:shape id="文本框 2057" o:spid="_x0000_s1026" o:spt="202" type="#_x0000_t202" style="position:absolute;left:0pt;margin-top:0pt;height:144pt;width:144pt;mso-position-horizontal:right;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CwlBWSzAEAAJ0DAAAOAAAAAAAAAAEAIAAAAB4BAABkcnMvZTJv&#10;RG9jLnhtbFBLBQYAAAAABgAGAFkBAABcBQAAAAA=&#10;">
              <v:fill on="f" focussize="0,0"/>
              <v:stroke on="f"/>
              <v:imagedata o:title=""/>
              <o:lock v:ext="edit" aspectratio="f"/>
              <v:textbox inset="0mm,0mm,0mm,0mm" style="mso-fit-shape-to-text:t;">
                <w:txbxContent>
                  <w:p>
                    <w:pPr>
                      <w:pStyle w:val="22"/>
                      <w:jc w:val="center"/>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1828800" cy="1828800"/>
              <wp:effectExtent l="0" t="0" r="0" b="0"/>
              <wp:wrapNone/>
              <wp:docPr id="20" name="文本框 20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txbxContent>
                    </wps:txbx>
                    <wps:bodyPr wrap="none" lIns="0" tIns="0" rIns="0" bIns="0" upright="0">
                      <a:spAutoFit/>
                    </wps:bodyPr>
                  </wps:wsp>
                </a:graphicData>
              </a:graphic>
            </wp:anchor>
          </w:drawing>
        </mc:Choice>
        <mc:Fallback>
          <w:pict>
            <v:shape id="文本框 2056" o:spid="_x0000_s1026" o:spt="202" type="#_x0000_t202" style="position:absolute;left:0pt;margin-top:0pt;height:144pt;width:144pt;mso-position-horizontal:right;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HqZjiTLAQAAnQMAAA4AAAAAAAAAAQAgAAAAHgEAAGRycy9lMm9E&#10;b2MueG1sUEsFBgAAAAAGAAYAWQEAAFsFAAAAAA==&#10;">
              <v:fill on="f" focussize="0,0"/>
              <v:stroke on="f"/>
              <v:imagedata o:title=""/>
              <o:lock v:ext="edit" aspectratio="f"/>
              <v:textbox inset="0mm,0mm,0mm,0mm" style="mso-fit-shape-to-text:t;">
                <w:txbxContent>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8"/>
      <w:rPr>
        <w:rFonts w:hint="eastAsia"/>
      </w:rPr>
    </w:pPr>
  </w:p>
  <w:p>
    <w:pPr>
      <w:pStyle w:val="68"/>
    </w:pPr>
    <w:r>
      <w:rPr>
        <w:rFonts w:hint="eastAsia"/>
      </w:rPr>
      <w:t>DB3207/TXXXX—20XX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153"/>
        <w:tab w:val="right"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D114BC"/>
    <w:multiLevelType w:val="singleLevel"/>
    <w:tmpl w:val="F1D114BC"/>
    <w:lvl w:ilvl="0" w:tentative="0">
      <w:start w:val="1"/>
      <w:numFmt w:val="decimal"/>
      <w:suff w:val="nothing"/>
      <w:lvlText w:val="%1、"/>
      <w:lvlJc w:val="left"/>
      <w:rPr>
        <w:rFonts w:hint="default" w:ascii="宋体" w:hAnsi="宋体" w:eastAsia="宋体" w:cs="宋体"/>
        <w:sz w:val="18"/>
        <w:szCs w:val="18"/>
      </w:rPr>
    </w:lvl>
  </w:abstractNum>
  <w:abstractNum w:abstractNumId="1">
    <w:nsid w:val="FAC4B626"/>
    <w:multiLevelType w:val="singleLevel"/>
    <w:tmpl w:val="FAC4B626"/>
    <w:lvl w:ilvl="0" w:tentative="0">
      <w:start w:val="1"/>
      <w:numFmt w:val="decimal"/>
      <w:suff w:val="nothing"/>
      <w:lvlText w:val="%1、"/>
      <w:lvlJc w:val="left"/>
      <w:rPr>
        <w:rFonts w:hint="default" w:ascii="宋体" w:hAnsi="宋体" w:eastAsia="宋体" w:cs="宋体"/>
        <w:sz w:val="18"/>
        <w:szCs w:val="18"/>
      </w:rPr>
    </w:lvl>
  </w:abstractNum>
  <w:abstractNum w:abstractNumId="2">
    <w:nsid w:val="00000001"/>
    <w:multiLevelType w:val="multilevel"/>
    <w:tmpl w:val="00000001"/>
    <w:lvl w:ilvl="0" w:tentative="0">
      <w:start w:val="1"/>
      <w:numFmt w:val="decimal"/>
      <w:pStyle w:val="138"/>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0000002"/>
    <w:multiLevelType w:val="multilevel"/>
    <w:tmpl w:val="00000002"/>
    <w:lvl w:ilvl="0" w:tentative="0">
      <w:start w:val="1"/>
      <w:numFmt w:val="decimal"/>
      <w:pStyle w:val="52"/>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4">
    <w:nsid w:val="00000003"/>
    <w:multiLevelType w:val="multilevel"/>
    <w:tmpl w:val="00000003"/>
    <w:lvl w:ilvl="0" w:tentative="0">
      <w:start w:val="1"/>
      <w:numFmt w:val="none"/>
      <w:pStyle w:val="104"/>
      <w:suff w:val="nothing"/>
      <w:lvlText w:val=""/>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0000004"/>
    <w:multiLevelType w:val="multilevel"/>
    <w:tmpl w:val="00000004"/>
    <w:lvl w:ilvl="0" w:tentative="0">
      <w:start w:val="1"/>
      <w:numFmt w:val="lowerLetter"/>
      <w:pStyle w:val="9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00000005"/>
    <w:multiLevelType w:val="multilevel"/>
    <w:tmpl w:val="00000005"/>
    <w:lvl w:ilvl="0" w:tentative="0">
      <w:start w:val="1"/>
      <w:numFmt w:val="decimal"/>
      <w:pStyle w:val="149"/>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00000006"/>
    <w:multiLevelType w:val="multilevel"/>
    <w:tmpl w:val="00000006"/>
    <w:lvl w:ilvl="0" w:tentative="0">
      <w:start w:val="1"/>
      <w:numFmt w:val="decimal"/>
      <w:pStyle w:val="148"/>
      <w:suff w:val="nothing"/>
      <w:lvlText w:val="%1　"/>
      <w:lvlJc w:val="left"/>
      <w:pPr>
        <w:ind w:left="1135" w:firstLine="0"/>
      </w:pPr>
      <w:rPr>
        <w:rFonts w:hint="eastAsia" w:ascii="黑体" w:hAnsi="Times New Roman" w:eastAsia="黑体"/>
        <w:b w:val="0"/>
        <w:i w:val="0"/>
        <w:sz w:val="21"/>
        <w:szCs w:val="21"/>
      </w:rPr>
    </w:lvl>
    <w:lvl w:ilvl="1" w:tentative="0">
      <w:start w:val="1"/>
      <w:numFmt w:val="decimal"/>
      <w:pStyle w:val="63"/>
      <w:suff w:val="nothing"/>
      <w:lvlText w:val="%1.%2　"/>
      <w:lvlJc w:val="left"/>
      <w:pPr>
        <w:ind w:left="0" w:firstLine="0"/>
      </w:pPr>
      <w:rPr>
        <w:rFonts w:hint="eastAsia" w:ascii="黑体" w:hAnsi="Times New Roman" w:eastAsia="黑体" w:cs="Times New Roman"/>
        <w:b w:val="0"/>
        <w:bCs w:val="0"/>
        <w:i w:val="0"/>
        <w:iCs w:val="0"/>
        <w:caps w:val="0"/>
        <w:outline w:val="0"/>
        <w:shadow w:val="0"/>
        <w:emboss w:val="0"/>
        <w:imprint w:val="0"/>
        <w:vanish w:val="0"/>
        <w:spacing w:val="0"/>
        <w:kern w:val="0"/>
        <w:position w:val="0"/>
        <w:sz w:val="21"/>
        <w:szCs w:val="21"/>
        <w:u w:val="none"/>
        <w:vertAlign w:val="baseline"/>
      </w:rPr>
    </w:lvl>
    <w:lvl w:ilvl="2" w:tentative="0">
      <w:start w:val="1"/>
      <w:numFmt w:val="decimal"/>
      <w:pStyle w:val="62"/>
      <w:suff w:val="nothing"/>
      <w:lvlText w:val="%1.%2.%3　"/>
      <w:lvlJc w:val="left"/>
      <w:pPr>
        <w:ind w:left="0" w:firstLine="0"/>
      </w:pPr>
      <w:rPr>
        <w:rFonts w:hint="eastAsia" w:ascii="黑体" w:hAnsi="Times New Roman" w:eastAsia="黑体"/>
        <w:b w:val="0"/>
        <w:i w:val="0"/>
        <w:sz w:val="21"/>
      </w:rPr>
    </w:lvl>
    <w:lvl w:ilvl="3" w:tentative="0">
      <w:start w:val="1"/>
      <w:numFmt w:val="decimal"/>
      <w:pStyle w:val="61"/>
      <w:suff w:val="nothing"/>
      <w:lvlText w:val="%1.%2.%3.%4　"/>
      <w:lvlJc w:val="left"/>
      <w:pPr>
        <w:ind w:left="0" w:firstLine="0"/>
      </w:pPr>
      <w:rPr>
        <w:rFonts w:hint="eastAsia" w:ascii="黑体" w:hAnsi="Times New Roman" w:eastAsia="黑体"/>
        <w:b w:val="0"/>
        <w:i w:val="0"/>
        <w:sz w:val="21"/>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70"/>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00000007"/>
    <w:multiLevelType w:val="multilevel"/>
    <w:tmpl w:val="00000007"/>
    <w:lvl w:ilvl="0" w:tentative="0">
      <w:start w:val="1"/>
      <w:numFmt w:val="upperLetter"/>
      <w:pStyle w:val="114"/>
      <w:suff w:val="space"/>
      <w:lvlText w:val="%1"/>
      <w:lvlJc w:val="left"/>
      <w:pPr>
        <w:ind w:left="623" w:hanging="425"/>
      </w:pPr>
      <w:rPr>
        <w:rFonts w:hint="eastAsia"/>
      </w:rPr>
    </w:lvl>
    <w:lvl w:ilvl="1" w:tentative="0">
      <w:start w:val="1"/>
      <w:numFmt w:val="decimal"/>
      <w:pStyle w:val="146"/>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9">
    <w:nsid w:val="00000008"/>
    <w:multiLevelType w:val="multilevel"/>
    <w:tmpl w:val="00000008"/>
    <w:lvl w:ilvl="0" w:tentative="0">
      <w:start w:val="1"/>
      <w:numFmt w:val="none"/>
      <w:pStyle w:val="134"/>
      <w:suff w:val="nothing"/>
      <w:lvlText w:val=""/>
      <w:lvlJc w:val="left"/>
      <w:pPr>
        <w:ind w:left="833" w:hanging="408"/>
      </w:pPr>
      <w:rPr>
        <w:rFonts w:hint="eastAsia"/>
      </w:rPr>
    </w:lvl>
    <w:lvl w:ilvl="1" w:tentative="0">
      <w:start w:val="1"/>
      <w:numFmt w:val="bullet"/>
      <w:pStyle w:val="108"/>
      <w:lvlText w:val=""/>
      <w:lvlJc w:val="left"/>
      <w:pPr>
        <w:tabs>
          <w:tab w:val="left" w:pos="760"/>
        </w:tabs>
        <w:ind w:left="1264" w:hanging="413"/>
      </w:pPr>
      <w:rPr>
        <w:rFonts w:hint="default" w:ascii="Symbol" w:hAnsi="Symbol"/>
        <w:color w:val="auto"/>
      </w:rPr>
    </w:lvl>
    <w:lvl w:ilvl="2" w:tentative="0">
      <w:start w:val="1"/>
      <w:numFmt w:val="bullet"/>
      <w:pStyle w:val="141"/>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0">
    <w:nsid w:val="00000009"/>
    <w:multiLevelType w:val="multilevel"/>
    <w:tmpl w:val="00000009"/>
    <w:lvl w:ilvl="0" w:tentative="0">
      <w:start w:val="1"/>
      <w:numFmt w:val="decimal"/>
      <w:pStyle w:val="29"/>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1">
    <w:nsid w:val="0000000A"/>
    <w:multiLevelType w:val="multilevel"/>
    <w:tmpl w:val="0000000A"/>
    <w:lvl w:ilvl="0" w:tentative="0">
      <w:start w:val="1"/>
      <w:numFmt w:val="lowerLetter"/>
      <w:pStyle w:val="107"/>
      <w:lvlText w:val="%1)"/>
      <w:lvlJc w:val="left"/>
      <w:pPr>
        <w:tabs>
          <w:tab w:val="left" w:pos="840"/>
        </w:tabs>
        <w:ind w:left="839" w:hanging="419"/>
      </w:pPr>
      <w:rPr>
        <w:rFonts w:hint="eastAsia" w:ascii="宋体" w:eastAsia="宋体"/>
        <w:b w:val="0"/>
        <w:i w:val="0"/>
        <w:sz w:val="21"/>
        <w:szCs w:val="21"/>
      </w:rPr>
    </w:lvl>
    <w:lvl w:ilvl="1" w:tentative="0">
      <w:start w:val="1"/>
      <w:numFmt w:val="decimal"/>
      <w:pStyle w:val="102"/>
      <w:lvlText w:val="%2)"/>
      <w:lvlJc w:val="left"/>
      <w:pPr>
        <w:tabs>
          <w:tab w:val="left" w:pos="1260"/>
        </w:tabs>
        <w:ind w:left="1259" w:hanging="419"/>
      </w:pPr>
      <w:rPr>
        <w:rFonts w:hint="eastAsia"/>
      </w:rPr>
    </w:lvl>
    <w:lvl w:ilvl="2" w:tentative="0">
      <w:start w:val="1"/>
      <w:numFmt w:val="decimal"/>
      <w:pStyle w:val="93"/>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2">
    <w:nsid w:val="0000000B"/>
    <w:multiLevelType w:val="multilevel"/>
    <w:tmpl w:val="0000000B"/>
    <w:lvl w:ilvl="0" w:tentative="0">
      <w:start w:val="1"/>
      <w:numFmt w:val="decimal"/>
      <w:pStyle w:val="151"/>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3">
    <w:nsid w:val="0000000C"/>
    <w:multiLevelType w:val="multilevel"/>
    <w:tmpl w:val="0000000C"/>
    <w:lvl w:ilvl="0" w:tentative="0">
      <w:start w:val="1"/>
      <w:numFmt w:val="decimal"/>
      <w:pStyle w:val="103"/>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4">
    <w:nsid w:val="0000000D"/>
    <w:multiLevelType w:val="multilevel"/>
    <w:tmpl w:val="0000000D"/>
    <w:lvl w:ilvl="0" w:tentative="0">
      <w:start w:val="1"/>
      <w:numFmt w:val="decimal"/>
      <w:pStyle w:val="3"/>
      <w:lvlText w:val="%1"/>
      <w:lvlJc w:val="left"/>
      <w:pPr>
        <w:ind w:left="432" w:hanging="432"/>
      </w:pPr>
    </w:lvl>
    <w:lvl w:ilvl="1" w:tentative="0">
      <w:start w:val="1"/>
      <w:numFmt w:val="decimal"/>
      <w:pStyle w:val="4"/>
      <w:suff w:val="space"/>
      <w:lvlText w:val="%1.%2"/>
      <w:lvlJc w:val="left"/>
      <w:pPr>
        <w:ind w:left="0" w:firstLine="0"/>
      </w:pPr>
    </w:lvl>
    <w:lvl w:ilvl="2" w:tentative="0">
      <w:start w:val="1"/>
      <w:numFmt w:val="decimal"/>
      <w:pStyle w:val="5"/>
      <w:suff w:val="space"/>
      <w:lvlText w:val="%1.%2.%3"/>
      <w:lvlJc w:val="left"/>
      <w:pPr>
        <w:ind w:left="1032" w:hanging="919"/>
      </w:pPr>
    </w:lvl>
    <w:lvl w:ilvl="3" w:tentative="0">
      <w:start w:val="1"/>
      <w:numFmt w:val="decimal"/>
      <w:lvlText w:val="%1.%2.%3.%4"/>
      <w:lvlJc w:val="left"/>
      <w:pPr>
        <w:ind w:left="864" w:hanging="864"/>
      </w:pPr>
    </w:lvl>
    <w:lvl w:ilvl="4" w:tentative="0">
      <w:start w:val="1"/>
      <w:numFmt w:val="decimal"/>
      <w:lvlText w:val="%1.%2.%3.%4.%5"/>
      <w:lvlJc w:val="left"/>
      <w:pPr>
        <w:ind w:left="1008" w:hanging="1008"/>
      </w:pPr>
    </w:lvl>
    <w:lvl w:ilvl="5" w:tentative="0">
      <w:start w:val="1"/>
      <w:numFmt w:val="decimal"/>
      <w:lvlText w:val="%1.%2.%3.%4.%5.%6"/>
      <w:lvlJc w:val="left"/>
      <w:pPr>
        <w:ind w:left="1152" w:hanging="1152"/>
      </w:pPr>
    </w:lvl>
    <w:lvl w:ilvl="6" w:tentative="0">
      <w:start w:val="1"/>
      <w:numFmt w:val="decimal"/>
      <w:lvlText w:val="%1.%2.%3.%4.%5.%6.%7"/>
      <w:lvlJc w:val="left"/>
      <w:pPr>
        <w:ind w:left="1296" w:hanging="1296"/>
      </w:pPr>
    </w:lvl>
    <w:lvl w:ilvl="7" w:tentative="0">
      <w:start w:val="1"/>
      <w:numFmt w:val="decimal"/>
      <w:lvlText w:val="%1.%2.%3.%4.%5.%6.%7.%8"/>
      <w:lvlJc w:val="left"/>
      <w:pPr>
        <w:ind w:left="1440" w:hanging="1440"/>
      </w:pPr>
    </w:lvl>
    <w:lvl w:ilvl="8" w:tentative="0">
      <w:start w:val="1"/>
      <w:numFmt w:val="decimal"/>
      <w:lvlText w:val="%1.%2.%3.%4.%5.%6.%7.%8.%9"/>
      <w:lvlJc w:val="left"/>
      <w:pPr>
        <w:ind w:left="1584" w:hanging="1584"/>
      </w:pPr>
    </w:lvl>
  </w:abstractNum>
  <w:abstractNum w:abstractNumId="15">
    <w:nsid w:val="0000000E"/>
    <w:multiLevelType w:val="multilevel"/>
    <w:tmpl w:val="0000000E"/>
    <w:lvl w:ilvl="0" w:tentative="0">
      <w:start w:val="1"/>
      <w:numFmt w:val="upperLetter"/>
      <w:pStyle w:val="92"/>
      <w:lvlText w:val="%1"/>
      <w:lvlJc w:val="left"/>
      <w:pPr>
        <w:tabs>
          <w:tab w:val="left" w:pos="0"/>
        </w:tabs>
        <w:ind w:left="0" w:hanging="425"/>
      </w:pPr>
      <w:rPr>
        <w:rFonts w:hint="eastAsia"/>
      </w:rPr>
    </w:lvl>
    <w:lvl w:ilvl="1" w:tentative="0">
      <w:start w:val="1"/>
      <w:numFmt w:val="decimal"/>
      <w:pStyle w:val="147"/>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6">
    <w:nsid w:val="0000000F"/>
    <w:multiLevelType w:val="multilevel"/>
    <w:tmpl w:val="0000000F"/>
    <w:lvl w:ilvl="0" w:tentative="0">
      <w:start w:val="1"/>
      <w:numFmt w:val="decimal"/>
      <w:pStyle w:val="132"/>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00000010"/>
    <w:multiLevelType w:val="multilevel"/>
    <w:tmpl w:val="00000010"/>
    <w:lvl w:ilvl="0" w:tentative="0">
      <w:start w:val="1"/>
      <w:numFmt w:val="upperLetter"/>
      <w:pStyle w:val="150"/>
      <w:suff w:val="nothing"/>
      <w:lvlText w:val="附　录　%1"/>
      <w:lvlJc w:val="left"/>
      <w:pPr>
        <w:ind w:left="4830" w:firstLine="0"/>
      </w:pPr>
      <w:rPr>
        <w:rFonts w:hint="eastAsia" w:ascii="黑体" w:hAnsi="Times New Roman" w:eastAsia="黑体"/>
        <w:b w:val="0"/>
        <w:i w:val="0"/>
        <w:spacing w:val="0"/>
        <w:w w:val="100"/>
        <w:sz w:val="21"/>
      </w:rPr>
    </w:lvl>
    <w:lvl w:ilvl="1" w:tentative="0">
      <w:start w:val="1"/>
      <w:numFmt w:val="decimal"/>
      <w:pStyle w:val="98"/>
      <w:suff w:val="nothing"/>
      <w:lvlText w:val="%1.%2　"/>
      <w:lvlJc w:val="left"/>
      <w:pPr>
        <w:ind w:left="4830" w:firstLine="0"/>
      </w:pPr>
      <w:rPr>
        <w:rFonts w:hint="eastAsia" w:ascii="黑体" w:hAnsi="Times New Roman" w:eastAsia="黑体"/>
        <w:b w:val="0"/>
        <w:i w:val="0"/>
        <w:snapToGrid/>
        <w:spacing w:val="0"/>
        <w:w w:val="100"/>
        <w:kern w:val="21"/>
        <w:sz w:val="21"/>
      </w:rPr>
    </w:lvl>
    <w:lvl w:ilvl="2" w:tentative="0">
      <w:start w:val="1"/>
      <w:numFmt w:val="decimal"/>
      <w:pStyle w:val="99"/>
      <w:suff w:val="nothing"/>
      <w:lvlText w:val="%1.%2.%3　"/>
      <w:lvlJc w:val="left"/>
      <w:pPr>
        <w:ind w:left="4830" w:firstLine="0"/>
      </w:pPr>
      <w:rPr>
        <w:rFonts w:hint="eastAsia" w:ascii="黑体" w:hAnsi="Times New Roman" w:eastAsia="黑体"/>
        <w:b w:val="0"/>
        <w:i w:val="0"/>
        <w:sz w:val="21"/>
      </w:rPr>
    </w:lvl>
    <w:lvl w:ilvl="3" w:tentative="0">
      <w:start w:val="1"/>
      <w:numFmt w:val="decimal"/>
      <w:pStyle w:val="58"/>
      <w:suff w:val="nothing"/>
      <w:lvlText w:val="%1.%2.%3.%4　"/>
      <w:lvlJc w:val="left"/>
      <w:pPr>
        <w:ind w:left="4830" w:firstLine="0"/>
      </w:pPr>
      <w:rPr>
        <w:rFonts w:hint="eastAsia" w:ascii="黑体" w:hAnsi="Times New Roman" w:eastAsia="黑体"/>
        <w:b w:val="0"/>
        <w:i w:val="0"/>
        <w:sz w:val="21"/>
      </w:rPr>
    </w:lvl>
    <w:lvl w:ilvl="4" w:tentative="0">
      <w:start w:val="1"/>
      <w:numFmt w:val="decimal"/>
      <w:pStyle w:val="57"/>
      <w:suff w:val="nothing"/>
      <w:lvlText w:val="%1.%2.%3.%4.%5　"/>
      <w:lvlJc w:val="left"/>
      <w:pPr>
        <w:ind w:left="4830" w:firstLine="0"/>
      </w:pPr>
      <w:rPr>
        <w:rFonts w:hint="eastAsia" w:ascii="黑体" w:hAnsi="Times New Roman" w:eastAsia="黑体"/>
        <w:b w:val="0"/>
        <w:i w:val="0"/>
        <w:sz w:val="21"/>
      </w:rPr>
    </w:lvl>
    <w:lvl w:ilvl="5" w:tentative="0">
      <w:start w:val="1"/>
      <w:numFmt w:val="decimal"/>
      <w:pStyle w:val="56"/>
      <w:suff w:val="nothing"/>
      <w:lvlText w:val="%1.%2.%3.%4.%5.%6　"/>
      <w:lvlJc w:val="left"/>
      <w:pPr>
        <w:ind w:left="4830" w:firstLine="0"/>
      </w:pPr>
      <w:rPr>
        <w:rFonts w:hint="eastAsia" w:ascii="黑体" w:hAnsi="Times New Roman" w:eastAsia="黑体"/>
        <w:b w:val="0"/>
        <w:i w:val="0"/>
        <w:sz w:val="21"/>
      </w:rPr>
    </w:lvl>
    <w:lvl w:ilvl="6" w:tentative="0">
      <w:start w:val="1"/>
      <w:numFmt w:val="decimal"/>
      <w:pStyle w:val="116"/>
      <w:suff w:val="nothing"/>
      <w:lvlText w:val="%1.%2.%3.%4.%5.%6.%7　"/>
      <w:lvlJc w:val="left"/>
      <w:pPr>
        <w:ind w:left="483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9224" w:hanging="1418"/>
      </w:pPr>
      <w:rPr>
        <w:rFonts w:hint="eastAsia"/>
      </w:rPr>
    </w:lvl>
    <w:lvl w:ilvl="8" w:tentative="0">
      <w:start w:val="1"/>
      <w:numFmt w:val="decimal"/>
      <w:lvlText w:val="%1.%2.%3.%4.%5.%6.%7.%8.%9"/>
      <w:lvlJc w:val="left"/>
      <w:pPr>
        <w:tabs>
          <w:tab w:val="left" w:pos="5102"/>
        </w:tabs>
        <w:ind w:left="9932" w:hanging="1700"/>
      </w:pPr>
      <w:rPr>
        <w:rFonts w:hint="eastAsia"/>
      </w:rPr>
    </w:lvl>
  </w:abstractNum>
  <w:abstractNum w:abstractNumId="18">
    <w:nsid w:val="00000012"/>
    <w:multiLevelType w:val="multilevel"/>
    <w:tmpl w:val="00000012"/>
    <w:lvl w:ilvl="0" w:tentative="0">
      <w:start w:val="1"/>
      <w:numFmt w:val="lowerLetter"/>
      <w:pStyle w:val="129"/>
      <w:lvlText w:val="%1)"/>
      <w:lvlJc w:val="left"/>
      <w:pPr>
        <w:tabs>
          <w:tab w:val="left" w:pos="839"/>
        </w:tabs>
        <w:ind w:left="839" w:hanging="419"/>
      </w:pPr>
      <w:rPr>
        <w:rFonts w:hint="eastAsia" w:ascii="宋体" w:eastAsia="宋体"/>
        <w:b w:val="0"/>
        <w:i w:val="0"/>
        <w:sz w:val="21"/>
      </w:rPr>
    </w:lvl>
    <w:lvl w:ilvl="1" w:tentative="0">
      <w:start w:val="1"/>
      <w:numFmt w:val="decimal"/>
      <w:pStyle w:val="12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00000013"/>
    <w:multiLevelType w:val="multilevel"/>
    <w:tmpl w:val="00000013"/>
    <w:lvl w:ilvl="0" w:tentative="0">
      <w:start w:val="1"/>
      <w:numFmt w:val="none"/>
      <w:pStyle w:val="125"/>
      <w:suff w:val="nothing"/>
      <w:lvlText w:val=""/>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0">
    <w:nsid w:val="2990B15E"/>
    <w:multiLevelType w:val="singleLevel"/>
    <w:tmpl w:val="2990B15E"/>
    <w:lvl w:ilvl="0" w:tentative="0">
      <w:start w:val="1"/>
      <w:numFmt w:val="decimal"/>
      <w:suff w:val="nothing"/>
      <w:lvlText w:val="%1、"/>
      <w:lvlJc w:val="left"/>
    </w:lvl>
  </w:abstractNum>
  <w:abstractNum w:abstractNumId="21">
    <w:nsid w:val="562D1CFE"/>
    <w:multiLevelType w:val="singleLevel"/>
    <w:tmpl w:val="562D1CFE"/>
    <w:lvl w:ilvl="0" w:tentative="0">
      <w:start w:val="1"/>
      <w:numFmt w:val="decimal"/>
      <w:suff w:val="nothing"/>
      <w:lvlText w:val="%1、"/>
      <w:lvlJc w:val="left"/>
      <w:pPr>
        <w:ind w:left="485" w:leftChars="0" w:firstLine="0" w:firstLineChars="0"/>
      </w:pPr>
      <w:rPr>
        <w:rFonts w:hint="default" w:ascii="宋体" w:hAnsi="宋体" w:eastAsia="宋体" w:cs="宋体"/>
        <w:sz w:val="18"/>
        <w:szCs w:val="18"/>
      </w:rPr>
    </w:lvl>
  </w:abstractNum>
  <w:abstractNum w:abstractNumId="22">
    <w:nsid w:val="6A4356B7"/>
    <w:multiLevelType w:val="multilevel"/>
    <w:tmpl w:val="6A4356B7"/>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4"/>
  </w:num>
  <w:num w:numId="2">
    <w:abstractNumId w:val="10"/>
  </w:num>
  <w:num w:numId="3">
    <w:abstractNumId w:val="3"/>
  </w:num>
  <w:num w:numId="4">
    <w:abstractNumId w:val="17"/>
  </w:num>
  <w:num w:numId="5">
    <w:abstractNumId w:val="7"/>
  </w:num>
  <w:num w:numId="6">
    <w:abstractNumId w:val="15"/>
  </w:num>
  <w:num w:numId="7">
    <w:abstractNumId w:val="11"/>
  </w:num>
  <w:num w:numId="8">
    <w:abstractNumId w:val="5"/>
  </w:num>
  <w:num w:numId="9">
    <w:abstractNumId w:val="13"/>
  </w:num>
  <w:num w:numId="10">
    <w:abstractNumId w:val="4"/>
  </w:num>
  <w:num w:numId="11">
    <w:abstractNumId w:val="9"/>
  </w:num>
  <w:num w:numId="12">
    <w:abstractNumId w:val="8"/>
  </w:num>
  <w:num w:numId="13">
    <w:abstractNumId w:val="18"/>
  </w:num>
  <w:num w:numId="14">
    <w:abstractNumId w:val="19"/>
  </w:num>
  <w:num w:numId="15">
    <w:abstractNumId w:val="16"/>
  </w:num>
  <w:num w:numId="16">
    <w:abstractNumId w:val="2"/>
  </w:num>
  <w:num w:numId="17">
    <w:abstractNumId w:val="6"/>
  </w:num>
  <w:num w:numId="18">
    <w:abstractNumId w:val="12"/>
  </w:num>
  <w:num w:numId="19">
    <w:abstractNumId w:val="20"/>
  </w:num>
  <w:num w:numId="20">
    <w:abstractNumId w:val="22"/>
  </w:num>
  <w:num w:numId="21">
    <w:abstractNumId w:val="1"/>
  </w:num>
  <w:num w:numId="22">
    <w:abstractNumId w:val="21"/>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1,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wNzcxZjNkOWVmMGJmMzg1NjQ3OTQ3YzAxNzVhZTQifQ=="/>
  </w:docVars>
  <w:rsids>
    <w:rsidRoot w:val="00172A27"/>
    <w:rsid w:val="00000244"/>
    <w:rsid w:val="0000185F"/>
    <w:rsid w:val="000043D6"/>
    <w:rsid w:val="0000586F"/>
    <w:rsid w:val="00013D86"/>
    <w:rsid w:val="00013E02"/>
    <w:rsid w:val="0002143C"/>
    <w:rsid w:val="00022B35"/>
    <w:rsid w:val="00025A65"/>
    <w:rsid w:val="00026C31"/>
    <w:rsid w:val="00027280"/>
    <w:rsid w:val="000320A7"/>
    <w:rsid w:val="00035925"/>
    <w:rsid w:val="00035E7C"/>
    <w:rsid w:val="0004083E"/>
    <w:rsid w:val="0004363E"/>
    <w:rsid w:val="00046CC9"/>
    <w:rsid w:val="000553A4"/>
    <w:rsid w:val="00067CDF"/>
    <w:rsid w:val="00070CE2"/>
    <w:rsid w:val="00074FBE"/>
    <w:rsid w:val="00075A6E"/>
    <w:rsid w:val="00083A09"/>
    <w:rsid w:val="00086C19"/>
    <w:rsid w:val="000871D2"/>
    <w:rsid w:val="0009005E"/>
    <w:rsid w:val="00092857"/>
    <w:rsid w:val="00096510"/>
    <w:rsid w:val="000A20A9"/>
    <w:rsid w:val="000A48B1"/>
    <w:rsid w:val="000B3143"/>
    <w:rsid w:val="000B3B35"/>
    <w:rsid w:val="000B466D"/>
    <w:rsid w:val="000B6F7A"/>
    <w:rsid w:val="000C2CC6"/>
    <w:rsid w:val="000C6B05"/>
    <w:rsid w:val="000C6DD6"/>
    <w:rsid w:val="000C73D4"/>
    <w:rsid w:val="000D3D4C"/>
    <w:rsid w:val="000D4F51"/>
    <w:rsid w:val="000D718B"/>
    <w:rsid w:val="000D71C1"/>
    <w:rsid w:val="000D73FC"/>
    <w:rsid w:val="000E0C46"/>
    <w:rsid w:val="000E55E7"/>
    <w:rsid w:val="000E5D18"/>
    <w:rsid w:val="000F030C"/>
    <w:rsid w:val="000F057E"/>
    <w:rsid w:val="000F129C"/>
    <w:rsid w:val="000F1D4D"/>
    <w:rsid w:val="001056DE"/>
    <w:rsid w:val="001124C0"/>
    <w:rsid w:val="001164E9"/>
    <w:rsid w:val="0013175F"/>
    <w:rsid w:val="00136FF3"/>
    <w:rsid w:val="00143B4C"/>
    <w:rsid w:val="0014713D"/>
    <w:rsid w:val="001512B4"/>
    <w:rsid w:val="001603D9"/>
    <w:rsid w:val="00160E61"/>
    <w:rsid w:val="001620A5"/>
    <w:rsid w:val="00164174"/>
    <w:rsid w:val="00164E53"/>
    <w:rsid w:val="0016699D"/>
    <w:rsid w:val="00170B31"/>
    <w:rsid w:val="00175159"/>
    <w:rsid w:val="00175FCA"/>
    <w:rsid w:val="00176208"/>
    <w:rsid w:val="0018211B"/>
    <w:rsid w:val="001840D3"/>
    <w:rsid w:val="001900F8"/>
    <w:rsid w:val="00191258"/>
    <w:rsid w:val="001922FA"/>
    <w:rsid w:val="00192680"/>
    <w:rsid w:val="00193037"/>
    <w:rsid w:val="00193A2C"/>
    <w:rsid w:val="001A288E"/>
    <w:rsid w:val="001A672D"/>
    <w:rsid w:val="001B1BC7"/>
    <w:rsid w:val="001B6DC2"/>
    <w:rsid w:val="001B6F32"/>
    <w:rsid w:val="001C0DED"/>
    <w:rsid w:val="001C149C"/>
    <w:rsid w:val="001C21AC"/>
    <w:rsid w:val="001C2E20"/>
    <w:rsid w:val="001C47BA"/>
    <w:rsid w:val="001C59EA"/>
    <w:rsid w:val="001D406C"/>
    <w:rsid w:val="001D41EE"/>
    <w:rsid w:val="001E0380"/>
    <w:rsid w:val="001E13B1"/>
    <w:rsid w:val="001E36A3"/>
    <w:rsid w:val="001F36AC"/>
    <w:rsid w:val="001F3A19"/>
    <w:rsid w:val="001F491C"/>
    <w:rsid w:val="001F711C"/>
    <w:rsid w:val="00211DEC"/>
    <w:rsid w:val="002139B4"/>
    <w:rsid w:val="00234467"/>
    <w:rsid w:val="00237D8D"/>
    <w:rsid w:val="00241DA2"/>
    <w:rsid w:val="00247FEE"/>
    <w:rsid w:val="00250E7D"/>
    <w:rsid w:val="0025125D"/>
    <w:rsid w:val="002565D5"/>
    <w:rsid w:val="00257094"/>
    <w:rsid w:val="002622C0"/>
    <w:rsid w:val="00264811"/>
    <w:rsid w:val="00264AC8"/>
    <w:rsid w:val="002778AE"/>
    <w:rsid w:val="0028269A"/>
    <w:rsid w:val="00283590"/>
    <w:rsid w:val="00286973"/>
    <w:rsid w:val="00290860"/>
    <w:rsid w:val="002917D7"/>
    <w:rsid w:val="002945B0"/>
    <w:rsid w:val="00294E70"/>
    <w:rsid w:val="002A1924"/>
    <w:rsid w:val="002A7420"/>
    <w:rsid w:val="002B068F"/>
    <w:rsid w:val="002B0F12"/>
    <w:rsid w:val="002B1308"/>
    <w:rsid w:val="002B4554"/>
    <w:rsid w:val="002B799B"/>
    <w:rsid w:val="002C72D8"/>
    <w:rsid w:val="002C73BE"/>
    <w:rsid w:val="002D11FA"/>
    <w:rsid w:val="002D1EEC"/>
    <w:rsid w:val="002E0DDF"/>
    <w:rsid w:val="002E2906"/>
    <w:rsid w:val="002E5635"/>
    <w:rsid w:val="002E64C3"/>
    <w:rsid w:val="002E6A2C"/>
    <w:rsid w:val="002E6EAE"/>
    <w:rsid w:val="002F1D8C"/>
    <w:rsid w:val="002F21DA"/>
    <w:rsid w:val="002F6013"/>
    <w:rsid w:val="002F7FF1"/>
    <w:rsid w:val="0030060E"/>
    <w:rsid w:val="00301F39"/>
    <w:rsid w:val="0030367B"/>
    <w:rsid w:val="0031477D"/>
    <w:rsid w:val="00325926"/>
    <w:rsid w:val="00327A8A"/>
    <w:rsid w:val="003303C7"/>
    <w:rsid w:val="003306A0"/>
    <w:rsid w:val="00334B9E"/>
    <w:rsid w:val="00336610"/>
    <w:rsid w:val="00343F73"/>
    <w:rsid w:val="00345060"/>
    <w:rsid w:val="0035323B"/>
    <w:rsid w:val="003609D2"/>
    <w:rsid w:val="00363F22"/>
    <w:rsid w:val="00375564"/>
    <w:rsid w:val="00383191"/>
    <w:rsid w:val="00386DED"/>
    <w:rsid w:val="003912E7"/>
    <w:rsid w:val="00393947"/>
    <w:rsid w:val="003A2275"/>
    <w:rsid w:val="003A3018"/>
    <w:rsid w:val="003A68A3"/>
    <w:rsid w:val="003A6A4F"/>
    <w:rsid w:val="003A7088"/>
    <w:rsid w:val="003B00DF"/>
    <w:rsid w:val="003B1275"/>
    <w:rsid w:val="003B1778"/>
    <w:rsid w:val="003B584A"/>
    <w:rsid w:val="003C11CB"/>
    <w:rsid w:val="003C4218"/>
    <w:rsid w:val="003C75F3"/>
    <w:rsid w:val="003C78A3"/>
    <w:rsid w:val="003D3D7A"/>
    <w:rsid w:val="003D789C"/>
    <w:rsid w:val="003E1867"/>
    <w:rsid w:val="003E5729"/>
    <w:rsid w:val="003F4EE0"/>
    <w:rsid w:val="00400502"/>
    <w:rsid w:val="00400F3F"/>
    <w:rsid w:val="00401BF8"/>
    <w:rsid w:val="00402153"/>
    <w:rsid w:val="00402FC1"/>
    <w:rsid w:val="0040525A"/>
    <w:rsid w:val="004213C6"/>
    <w:rsid w:val="0042355F"/>
    <w:rsid w:val="00425082"/>
    <w:rsid w:val="004277FE"/>
    <w:rsid w:val="004302FE"/>
    <w:rsid w:val="00431DEB"/>
    <w:rsid w:val="00446A34"/>
    <w:rsid w:val="00446B29"/>
    <w:rsid w:val="00446DD9"/>
    <w:rsid w:val="00453F9A"/>
    <w:rsid w:val="0045520D"/>
    <w:rsid w:val="0045596C"/>
    <w:rsid w:val="00467222"/>
    <w:rsid w:val="00471E91"/>
    <w:rsid w:val="00474675"/>
    <w:rsid w:val="0047470C"/>
    <w:rsid w:val="00486CA8"/>
    <w:rsid w:val="00494DCA"/>
    <w:rsid w:val="004979CD"/>
    <w:rsid w:val="004A1F19"/>
    <w:rsid w:val="004A35F9"/>
    <w:rsid w:val="004B24C1"/>
    <w:rsid w:val="004C292F"/>
    <w:rsid w:val="004D70C1"/>
    <w:rsid w:val="004E461F"/>
    <w:rsid w:val="0050229B"/>
    <w:rsid w:val="00504693"/>
    <w:rsid w:val="00505D8D"/>
    <w:rsid w:val="00510280"/>
    <w:rsid w:val="005125A8"/>
    <w:rsid w:val="0051377B"/>
    <w:rsid w:val="00513D73"/>
    <w:rsid w:val="00514A43"/>
    <w:rsid w:val="005174E5"/>
    <w:rsid w:val="00522393"/>
    <w:rsid w:val="00522620"/>
    <w:rsid w:val="00525656"/>
    <w:rsid w:val="0053301D"/>
    <w:rsid w:val="00533935"/>
    <w:rsid w:val="00534C02"/>
    <w:rsid w:val="0053731E"/>
    <w:rsid w:val="00540A9E"/>
    <w:rsid w:val="0054264B"/>
    <w:rsid w:val="00543786"/>
    <w:rsid w:val="0054498B"/>
    <w:rsid w:val="005533D7"/>
    <w:rsid w:val="005703DE"/>
    <w:rsid w:val="005773C4"/>
    <w:rsid w:val="00577C24"/>
    <w:rsid w:val="0058464E"/>
    <w:rsid w:val="00585F3A"/>
    <w:rsid w:val="00591DDE"/>
    <w:rsid w:val="00597621"/>
    <w:rsid w:val="005A01CB"/>
    <w:rsid w:val="005A0306"/>
    <w:rsid w:val="005A1798"/>
    <w:rsid w:val="005A58FF"/>
    <w:rsid w:val="005A5EAF"/>
    <w:rsid w:val="005A64C0"/>
    <w:rsid w:val="005B0969"/>
    <w:rsid w:val="005B1C0B"/>
    <w:rsid w:val="005B3C11"/>
    <w:rsid w:val="005C1C28"/>
    <w:rsid w:val="005C287D"/>
    <w:rsid w:val="005C6DB5"/>
    <w:rsid w:val="005E19E7"/>
    <w:rsid w:val="0061716C"/>
    <w:rsid w:val="006243A1"/>
    <w:rsid w:val="00624C24"/>
    <w:rsid w:val="00627169"/>
    <w:rsid w:val="00632E56"/>
    <w:rsid w:val="00634905"/>
    <w:rsid w:val="00635CBA"/>
    <w:rsid w:val="00635DA1"/>
    <w:rsid w:val="0064338B"/>
    <w:rsid w:val="0064587D"/>
    <w:rsid w:val="00646542"/>
    <w:rsid w:val="006504F4"/>
    <w:rsid w:val="00654BC9"/>
    <w:rsid w:val="006552FD"/>
    <w:rsid w:val="00657884"/>
    <w:rsid w:val="00660189"/>
    <w:rsid w:val="00663AF3"/>
    <w:rsid w:val="00666B6C"/>
    <w:rsid w:val="00670E37"/>
    <w:rsid w:val="006757B9"/>
    <w:rsid w:val="00682682"/>
    <w:rsid w:val="00682702"/>
    <w:rsid w:val="006845E3"/>
    <w:rsid w:val="00692368"/>
    <w:rsid w:val="00692C26"/>
    <w:rsid w:val="006A246A"/>
    <w:rsid w:val="006A2EBC"/>
    <w:rsid w:val="006A5EA0"/>
    <w:rsid w:val="006A783B"/>
    <w:rsid w:val="006A78F0"/>
    <w:rsid w:val="006A7B33"/>
    <w:rsid w:val="006B1B11"/>
    <w:rsid w:val="006B4E13"/>
    <w:rsid w:val="006B75DD"/>
    <w:rsid w:val="006C67E0"/>
    <w:rsid w:val="006C7ABA"/>
    <w:rsid w:val="006D0D60"/>
    <w:rsid w:val="006D1122"/>
    <w:rsid w:val="006D1A66"/>
    <w:rsid w:val="006D3C00"/>
    <w:rsid w:val="006D4B39"/>
    <w:rsid w:val="006E2042"/>
    <w:rsid w:val="006E3675"/>
    <w:rsid w:val="006E4A7F"/>
    <w:rsid w:val="00704DF6"/>
    <w:rsid w:val="0070651C"/>
    <w:rsid w:val="00706DBF"/>
    <w:rsid w:val="0071013A"/>
    <w:rsid w:val="007132A3"/>
    <w:rsid w:val="00716421"/>
    <w:rsid w:val="007241E5"/>
    <w:rsid w:val="00724515"/>
    <w:rsid w:val="00724EFB"/>
    <w:rsid w:val="0074175A"/>
    <w:rsid w:val="007419C3"/>
    <w:rsid w:val="007467A7"/>
    <w:rsid w:val="007469DD"/>
    <w:rsid w:val="00746F6A"/>
    <w:rsid w:val="0074741B"/>
    <w:rsid w:val="0074759E"/>
    <w:rsid w:val="007478EA"/>
    <w:rsid w:val="007516C0"/>
    <w:rsid w:val="00753F20"/>
    <w:rsid w:val="0075415C"/>
    <w:rsid w:val="007558B1"/>
    <w:rsid w:val="00762E30"/>
    <w:rsid w:val="00763502"/>
    <w:rsid w:val="007700B9"/>
    <w:rsid w:val="0079053F"/>
    <w:rsid w:val="007913AB"/>
    <w:rsid w:val="007914F7"/>
    <w:rsid w:val="00793DAB"/>
    <w:rsid w:val="00794C9D"/>
    <w:rsid w:val="007A5DA4"/>
    <w:rsid w:val="007B1625"/>
    <w:rsid w:val="007B706E"/>
    <w:rsid w:val="007B71EB"/>
    <w:rsid w:val="007B78C1"/>
    <w:rsid w:val="007C6205"/>
    <w:rsid w:val="007C686A"/>
    <w:rsid w:val="007C728E"/>
    <w:rsid w:val="007D2C53"/>
    <w:rsid w:val="007D3D60"/>
    <w:rsid w:val="007E1980"/>
    <w:rsid w:val="007E4B76"/>
    <w:rsid w:val="007E593C"/>
    <w:rsid w:val="007E5EA8"/>
    <w:rsid w:val="007F0CF1"/>
    <w:rsid w:val="007F12A5"/>
    <w:rsid w:val="007F4CF1"/>
    <w:rsid w:val="007F758D"/>
    <w:rsid w:val="007F7D52"/>
    <w:rsid w:val="0080654C"/>
    <w:rsid w:val="008071C6"/>
    <w:rsid w:val="00817A00"/>
    <w:rsid w:val="00820ECB"/>
    <w:rsid w:val="00826ED0"/>
    <w:rsid w:val="00835DB3"/>
    <w:rsid w:val="0083617B"/>
    <w:rsid w:val="00836C94"/>
    <w:rsid w:val="008371BD"/>
    <w:rsid w:val="00840203"/>
    <w:rsid w:val="008504A8"/>
    <w:rsid w:val="00851A2C"/>
    <w:rsid w:val="0085282E"/>
    <w:rsid w:val="0085333C"/>
    <w:rsid w:val="00854212"/>
    <w:rsid w:val="008643E7"/>
    <w:rsid w:val="0087198C"/>
    <w:rsid w:val="00872C1F"/>
    <w:rsid w:val="00873B42"/>
    <w:rsid w:val="00877829"/>
    <w:rsid w:val="00880DEE"/>
    <w:rsid w:val="008856D8"/>
    <w:rsid w:val="00887A8D"/>
    <w:rsid w:val="00891092"/>
    <w:rsid w:val="00892453"/>
    <w:rsid w:val="00892E82"/>
    <w:rsid w:val="008A2F57"/>
    <w:rsid w:val="008A3FB1"/>
    <w:rsid w:val="008C1B58"/>
    <w:rsid w:val="008C39AE"/>
    <w:rsid w:val="008C590D"/>
    <w:rsid w:val="008D258E"/>
    <w:rsid w:val="008D39C5"/>
    <w:rsid w:val="008E031B"/>
    <w:rsid w:val="008E7029"/>
    <w:rsid w:val="008E7EF6"/>
    <w:rsid w:val="008F1F98"/>
    <w:rsid w:val="008F6758"/>
    <w:rsid w:val="00901B43"/>
    <w:rsid w:val="009040DD"/>
    <w:rsid w:val="00904584"/>
    <w:rsid w:val="00905B47"/>
    <w:rsid w:val="0090783C"/>
    <w:rsid w:val="00910546"/>
    <w:rsid w:val="0091331C"/>
    <w:rsid w:val="009279DE"/>
    <w:rsid w:val="00930116"/>
    <w:rsid w:val="00936915"/>
    <w:rsid w:val="00936BA1"/>
    <w:rsid w:val="00937E7E"/>
    <w:rsid w:val="0094212C"/>
    <w:rsid w:val="00943029"/>
    <w:rsid w:val="009525D5"/>
    <w:rsid w:val="00954689"/>
    <w:rsid w:val="00956779"/>
    <w:rsid w:val="009617C9"/>
    <w:rsid w:val="00961C93"/>
    <w:rsid w:val="00961E1C"/>
    <w:rsid w:val="00965324"/>
    <w:rsid w:val="0097091E"/>
    <w:rsid w:val="009760D3"/>
    <w:rsid w:val="00976328"/>
    <w:rsid w:val="00977132"/>
    <w:rsid w:val="00977AE4"/>
    <w:rsid w:val="00980889"/>
    <w:rsid w:val="009811E9"/>
    <w:rsid w:val="009817C4"/>
    <w:rsid w:val="00981A4B"/>
    <w:rsid w:val="00982501"/>
    <w:rsid w:val="00986EB9"/>
    <w:rsid w:val="009877D3"/>
    <w:rsid w:val="00994E8F"/>
    <w:rsid w:val="009951DC"/>
    <w:rsid w:val="00995284"/>
    <w:rsid w:val="009959BB"/>
    <w:rsid w:val="00997158"/>
    <w:rsid w:val="009A3A7C"/>
    <w:rsid w:val="009A407C"/>
    <w:rsid w:val="009B2ADB"/>
    <w:rsid w:val="009B3926"/>
    <w:rsid w:val="009B603A"/>
    <w:rsid w:val="009B6F7C"/>
    <w:rsid w:val="009C2D0E"/>
    <w:rsid w:val="009C3DAC"/>
    <w:rsid w:val="009C42E0"/>
    <w:rsid w:val="009C584E"/>
    <w:rsid w:val="009D5362"/>
    <w:rsid w:val="009E1415"/>
    <w:rsid w:val="009E6116"/>
    <w:rsid w:val="009F57B9"/>
    <w:rsid w:val="009F6C18"/>
    <w:rsid w:val="00A025B9"/>
    <w:rsid w:val="00A02E43"/>
    <w:rsid w:val="00A065F9"/>
    <w:rsid w:val="00A07F34"/>
    <w:rsid w:val="00A15637"/>
    <w:rsid w:val="00A22154"/>
    <w:rsid w:val="00A25C38"/>
    <w:rsid w:val="00A36542"/>
    <w:rsid w:val="00A3658C"/>
    <w:rsid w:val="00A36BBE"/>
    <w:rsid w:val="00A37385"/>
    <w:rsid w:val="00A4307A"/>
    <w:rsid w:val="00A43A46"/>
    <w:rsid w:val="00A4504A"/>
    <w:rsid w:val="00A46E95"/>
    <w:rsid w:val="00A47EBB"/>
    <w:rsid w:val="00A5119B"/>
    <w:rsid w:val="00A51CDD"/>
    <w:rsid w:val="00A6730D"/>
    <w:rsid w:val="00A71625"/>
    <w:rsid w:val="00A71B9B"/>
    <w:rsid w:val="00A751C7"/>
    <w:rsid w:val="00A75BDC"/>
    <w:rsid w:val="00A823B7"/>
    <w:rsid w:val="00A87844"/>
    <w:rsid w:val="00AA01E6"/>
    <w:rsid w:val="00AA038C"/>
    <w:rsid w:val="00AA5B56"/>
    <w:rsid w:val="00AA7A09"/>
    <w:rsid w:val="00AB324B"/>
    <w:rsid w:val="00AB3B50"/>
    <w:rsid w:val="00AB3C13"/>
    <w:rsid w:val="00AC05B1"/>
    <w:rsid w:val="00AC7F32"/>
    <w:rsid w:val="00AD0C92"/>
    <w:rsid w:val="00AD356C"/>
    <w:rsid w:val="00AE0E2F"/>
    <w:rsid w:val="00AE2914"/>
    <w:rsid w:val="00AE6D15"/>
    <w:rsid w:val="00AF0C4D"/>
    <w:rsid w:val="00AF1B30"/>
    <w:rsid w:val="00B04182"/>
    <w:rsid w:val="00B068D5"/>
    <w:rsid w:val="00B07AE3"/>
    <w:rsid w:val="00B11430"/>
    <w:rsid w:val="00B11CD2"/>
    <w:rsid w:val="00B20341"/>
    <w:rsid w:val="00B27994"/>
    <w:rsid w:val="00B31934"/>
    <w:rsid w:val="00B353EB"/>
    <w:rsid w:val="00B439C4"/>
    <w:rsid w:val="00B4535E"/>
    <w:rsid w:val="00B52A8C"/>
    <w:rsid w:val="00B5367E"/>
    <w:rsid w:val="00B544F6"/>
    <w:rsid w:val="00B636A8"/>
    <w:rsid w:val="00B665C6"/>
    <w:rsid w:val="00B66908"/>
    <w:rsid w:val="00B7264F"/>
    <w:rsid w:val="00B805AF"/>
    <w:rsid w:val="00B81EFA"/>
    <w:rsid w:val="00B869EC"/>
    <w:rsid w:val="00B92825"/>
    <w:rsid w:val="00B9397A"/>
    <w:rsid w:val="00B9633D"/>
    <w:rsid w:val="00B96D12"/>
    <w:rsid w:val="00BA2EBE"/>
    <w:rsid w:val="00BA4887"/>
    <w:rsid w:val="00BB0F28"/>
    <w:rsid w:val="00BB458A"/>
    <w:rsid w:val="00BB7AAD"/>
    <w:rsid w:val="00BC3ED7"/>
    <w:rsid w:val="00BC5798"/>
    <w:rsid w:val="00BD00D3"/>
    <w:rsid w:val="00BD1659"/>
    <w:rsid w:val="00BD32BE"/>
    <w:rsid w:val="00BD3AA9"/>
    <w:rsid w:val="00BD4A18"/>
    <w:rsid w:val="00BD6DB2"/>
    <w:rsid w:val="00BE0DD4"/>
    <w:rsid w:val="00BE11CF"/>
    <w:rsid w:val="00BE21AB"/>
    <w:rsid w:val="00BE55CB"/>
    <w:rsid w:val="00BE6FD8"/>
    <w:rsid w:val="00BF2DEC"/>
    <w:rsid w:val="00BF617A"/>
    <w:rsid w:val="00C01DB0"/>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4251B"/>
    <w:rsid w:val="00C47282"/>
    <w:rsid w:val="00C601D2"/>
    <w:rsid w:val="00C60A65"/>
    <w:rsid w:val="00C65BCC"/>
    <w:rsid w:val="00C66970"/>
    <w:rsid w:val="00C8691C"/>
    <w:rsid w:val="00C93A53"/>
    <w:rsid w:val="00CA168A"/>
    <w:rsid w:val="00CA357E"/>
    <w:rsid w:val="00CA44F9"/>
    <w:rsid w:val="00CA4A69"/>
    <w:rsid w:val="00CA6480"/>
    <w:rsid w:val="00CB0CF7"/>
    <w:rsid w:val="00CB37C0"/>
    <w:rsid w:val="00CC3E0C"/>
    <w:rsid w:val="00CC561B"/>
    <w:rsid w:val="00CC58D3"/>
    <w:rsid w:val="00CC784D"/>
    <w:rsid w:val="00CD589B"/>
    <w:rsid w:val="00CE28A6"/>
    <w:rsid w:val="00D01374"/>
    <w:rsid w:val="00D0337B"/>
    <w:rsid w:val="00D079B2"/>
    <w:rsid w:val="00D10FB5"/>
    <w:rsid w:val="00D114E9"/>
    <w:rsid w:val="00D162BE"/>
    <w:rsid w:val="00D36441"/>
    <w:rsid w:val="00D429C6"/>
    <w:rsid w:val="00D47748"/>
    <w:rsid w:val="00D541ED"/>
    <w:rsid w:val="00D54677"/>
    <w:rsid w:val="00D54CC3"/>
    <w:rsid w:val="00D55015"/>
    <w:rsid w:val="00D5715E"/>
    <w:rsid w:val="00D6041A"/>
    <w:rsid w:val="00D633EB"/>
    <w:rsid w:val="00D72607"/>
    <w:rsid w:val="00D732B3"/>
    <w:rsid w:val="00D753FC"/>
    <w:rsid w:val="00D75C21"/>
    <w:rsid w:val="00D82FF7"/>
    <w:rsid w:val="00D847FE"/>
    <w:rsid w:val="00D91A1D"/>
    <w:rsid w:val="00D9645F"/>
    <w:rsid w:val="00D964EA"/>
    <w:rsid w:val="00D966D0"/>
    <w:rsid w:val="00D96C6C"/>
    <w:rsid w:val="00DA0C59"/>
    <w:rsid w:val="00DA3991"/>
    <w:rsid w:val="00DB7E6C"/>
    <w:rsid w:val="00DC0FB2"/>
    <w:rsid w:val="00DD0D13"/>
    <w:rsid w:val="00DD5A29"/>
    <w:rsid w:val="00DD5D9D"/>
    <w:rsid w:val="00DE35CB"/>
    <w:rsid w:val="00DF21E9"/>
    <w:rsid w:val="00DF45E5"/>
    <w:rsid w:val="00DF4815"/>
    <w:rsid w:val="00E00F14"/>
    <w:rsid w:val="00E048F1"/>
    <w:rsid w:val="00E06386"/>
    <w:rsid w:val="00E0662B"/>
    <w:rsid w:val="00E22776"/>
    <w:rsid w:val="00E22B01"/>
    <w:rsid w:val="00E24EB4"/>
    <w:rsid w:val="00E25CFD"/>
    <w:rsid w:val="00E320ED"/>
    <w:rsid w:val="00E322C7"/>
    <w:rsid w:val="00E33AFB"/>
    <w:rsid w:val="00E34218"/>
    <w:rsid w:val="00E35C24"/>
    <w:rsid w:val="00E37038"/>
    <w:rsid w:val="00E37968"/>
    <w:rsid w:val="00E4015B"/>
    <w:rsid w:val="00E4336D"/>
    <w:rsid w:val="00E46282"/>
    <w:rsid w:val="00E5216E"/>
    <w:rsid w:val="00E54591"/>
    <w:rsid w:val="00E64289"/>
    <w:rsid w:val="00E74742"/>
    <w:rsid w:val="00E82344"/>
    <w:rsid w:val="00E82727"/>
    <w:rsid w:val="00E83E3D"/>
    <w:rsid w:val="00E84C82"/>
    <w:rsid w:val="00E84D64"/>
    <w:rsid w:val="00E87408"/>
    <w:rsid w:val="00E914C4"/>
    <w:rsid w:val="00E934F5"/>
    <w:rsid w:val="00E96961"/>
    <w:rsid w:val="00EA1D2B"/>
    <w:rsid w:val="00EA4B9A"/>
    <w:rsid w:val="00EA72EC"/>
    <w:rsid w:val="00EB11CB"/>
    <w:rsid w:val="00EB275A"/>
    <w:rsid w:val="00EB536D"/>
    <w:rsid w:val="00EB786A"/>
    <w:rsid w:val="00EC1578"/>
    <w:rsid w:val="00EC1C72"/>
    <w:rsid w:val="00EC24C7"/>
    <w:rsid w:val="00EC3025"/>
    <w:rsid w:val="00EC3BE3"/>
    <w:rsid w:val="00EC3C1E"/>
    <w:rsid w:val="00EC3CC9"/>
    <w:rsid w:val="00EC680A"/>
    <w:rsid w:val="00ED2CED"/>
    <w:rsid w:val="00ED4BA3"/>
    <w:rsid w:val="00EE2BED"/>
    <w:rsid w:val="00EE374B"/>
    <w:rsid w:val="00EF09DE"/>
    <w:rsid w:val="00EF449D"/>
    <w:rsid w:val="00F11BB5"/>
    <w:rsid w:val="00F1417B"/>
    <w:rsid w:val="00F17B69"/>
    <w:rsid w:val="00F34B99"/>
    <w:rsid w:val="00F52DAB"/>
    <w:rsid w:val="00F543F0"/>
    <w:rsid w:val="00F63C18"/>
    <w:rsid w:val="00F64080"/>
    <w:rsid w:val="00F805BE"/>
    <w:rsid w:val="00F81D29"/>
    <w:rsid w:val="00F83E35"/>
    <w:rsid w:val="00F91C4D"/>
    <w:rsid w:val="00F92FD9"/>
    <w:rsid w:val="00FA30C6"/>
    <w:rsid w:val="00FA6684"/>
    <w:rsid w:val="00FA731E"/>
    <w:rsid w:val="00FB2B38"/>
    <w:rsid w:val="00FC6358"/>
    <w:rsid w:val="00FC6F33"/>
    <w:rsid w:val="00FD04F9"/>
    <w:rsid w:val="00FD320D"/>
    <w:rsid w:val="00FD4FAF"/>
    <w:rsid w:val="00FE23DE"/>
    <w:rsid w:val="011E0A90"/>
    <w:rsid w:val="012B305D"/>
    <w:rsid w:val="012B36D4"/>
    <w:rsid w:val="014D28C9"/>
    <w:rsid w:val="015B7B6F"/>
    <w:rsid w:val="016519C1"/>
    <w:rsid w:val="01AA68AB"/>
    <w:rsid w:val="01AD071C"/>
    <w:rsid w:val="01B92E26"/>
    <w:rsid w:val="01E07299"/>
    <w:rsid w:val="021653B1"/>
    <w:rsid w:val="02283393"/>
    <w:rsid w:val="02333E2E"/>
    <w:rsid w:val="02420E31"/>
    <w:rsid w:val="02514429"/>
    <w:rsid w:val="0267400B"/>
    <w:rsid w:val="026954E1"/>
    <w:rsid w:val="02777BFD"/>
    <w:rsid w:val="028043E0"/>
    <w:rsid w:val="028E4F47"/>
    <w:rsid w:val="029E7ECD"/>
    <w:rsid w:val="029F53A6"/>
    <w:rsid w:val="02D36DFE"/>
    <w:rsid w:val="02DC3F04"/>
    <w:rsid w:val="02EA2A15"/>
    <w:rsid w:val="02FF58AB"/>
    <w:rsid w:val="03047A34"/>
    <w:rsid w:val="031C30B1"/>
    <w:rsid w:val="03404493"/>
    <w:rsid w:val="035D3297"/>
    <w:rsid w:val="035F0B29"/>
    <w:rsid w:val="03716D43"/>
    <w:rsid w:val="03725185"/>
    <w:rsid w:val="03766107"/>
    <w:rsid w:val="037E765A"/>
    <w:rsid w:val="03CA0201"/>
    <w:rsid w:val="03E82443"/>
    <w:rsid w:val="04163446"/>
    <w:rsid w:val="0416621A"/>
    <w:rsid w:val="04247911"/>
    <w:rsid w:val="044429C2"/>
    <w:rsid w:val="046C12B8"/>
    <w:rsid w:val="046D630E"/>
    <w:rsid w:val="04762137"/>
    <w:rsid w:val="04966335"/>
    <w:rsid w:val="04B55EB7"/>
    <w:rsid w:val="04CD38B0"/>
    <w:rsid w:val="04F96FF0"/>
    <w:rsid w:val="04FC33E0"/>
    <w:rsid w:val="0503750F"/>
    <w:rsid w:val="051F20C7"/>
    <w:rsid w:val="051F632A"/>
    <w:rsid w:val="055B3F73"/>
    <w:rsid w:val="056441D3"/>
    <w:rsid w:val="05665C4C"/>
    <w:rsid w:val="058F5C9E"/>
    <w:rsid w:val="0596483F"/>
    <w:rsid w:val="05AC4214"/>
    <w:rsid w:val="05AD47A8"/>
    <w:rsid w:val="05B573D1"/>
    <w:rsid w:val="05BC001D"/>
    <w:rsid w:val="05C72C4A"/>
    <w:rsid w:val="05CA06F1"/>
    <w:rsid w:val="06021ED4"/>
    <w:rsid w:val="06310C24"/>
    <w:rsid w:val="0636345F"/>
    <w:rsid w:val="06446E74"/>
    <w:rsid w:val="066645CC"/>
    <w:rsid w:val="06680429"/>
    <w:rsid w:val="06930D7E"/>
    <w:rsid w:val="069F3BC7"/>
    <w:rsid w:val="06AA1CB5"/>
    <w:rsid w:val="06AE522F"/>
    <w:rsid w:val="06B238FA"/>
    <w:rsid w:val="06C76C7A"/>
    <w:rsid w:val="06D33870"/>
    <w:rsid w:val="06E07168"/>
    <w:rsid w:val="07133C6D"/>
    <w:rsid w:val="071C5217"/>
    <w:rsid w:val="07200C9D"/>
    <w:rsid w:val="07317244"/>
    <w:rsid w:val="07334CCE"/>
    <w:rsid w:val="073A6BF7"/>
    <w:rsid w:val="075161D9"/>
    <w:rsid w:val="075E0550"/>
    <w:rsid w:val="07783BA2"/>
    <w:rsid w:val="078235DA"/>
    <w:rsid w:val="078E63A5"/>
    <w:rsid w:val="07A0239F"/>
    <w:rsid w:val="07C95CBB"/>
    <w:rsid w:val="07CE2DB1"/>
    <w:rsid w:val="07D46A6B"/>
    <w:rsid w:val="07EA2A51"/>
    <w:rsid w:val="07EF5407"/>
    <w:rsid w:val="07F10452"/>
    <w:rsid w:val="07F72559"/>
    <w:rsid w:val="07FB7581"/>
    <w:rsid w:val="07FE491D"/>
    <w:rsid w:val="0811331D"/>
    <w:rsid w:val="082425D6"/>
    <w:rsid w:val="08342EED"/>
    <w:rsid w:val="08387E2F"/>
    <w:rsid w:val="083E4DD9"/>
    <w:rsid w:val="084E661B"/>
    <w:rsid w:val="087018B4"/>
    <w:rsid w:val="088147DF"/>
    <w:rsid w:val="08863A81"/>
    <w:rsid w:val="088E3E9E"/>
    <w:rsid w:val="088F5575"/>
    <w:rsid w:val="08991201"/>
    <w:rsid w:val="08AB6853"/>
    <w:rsid w:val="08D12032"/>
    <w:rsid w:val="09120680"/>
    <w:rsid w:val="0921650B"/>
    <w:rsid w:val="09273A00"/>
    <w:rsid w:val="0933411B"/>
    <w:rsid w:val="093607C0"/>
    <w:rsid w:val="094C32B7"/>
    <w:rsid w:val="094E0937"/>
    <w:rsid w:val="09683BE0"/>
    <w:rsid w:val="09794885"/>
    <w:rsid w:val="098C7A0D"/>
    <w:rsid w:val="098E0AC8"/>
    <w:rsid w:val="09BB211D"/>
    <w:rsid w:val="09BC3204"/>
    <w:rsid w:val="09F064E7"/>
    <w:rsid w:val="09F77C76"/>
    <w:rsid w:val="0A0C2434"/>
    <w:rsid w:val="0A314B36"/>
    <w:rsid w:val="0A5672F3"/>
    <w:rsid w:val="0A6A44EC"/>
    <w:rsid w:val="0A984BB5"/>
    <w:rsid w:val="0A9F57DC"/>
    <w:rsid w:val="0AA44CD0"/>
    <w:rsid w:val="0AB94B2B"/>
    <w:rsid w:val="0ADD081A"/>
    <w:rsid w:val="0B1836C6"/>
    <w:rsid w:val="0B1960B9"/>
    <w:rsid w:val="0B3229BE"/>
    <w:rsid w:val="0B3A6827"/>
    <w:rsid w:val="0B5419F9"/>
    <w:rsid w:val="0B6E0E3E"/>
    <w:rsid w:val="0B707632"/>
    <w:rsid w:val="0B9F3D21"/>
    <w:rsid w:val="0BC916A9"/>
    <w:rsid w:val="0BE028BB"/>
    <w:rsid w:val="0BE03285"/>
    <w:rsid w:val="0BF56A6D"/>
    <w:rsid w:val="0C2E63F0"/>
    <w:rsid w:val="0C41127C"/>
    <w:rsid w:val="0C450F20"/>
    <w:rsid w:val="0C6A603E"/>
    <w:rsid w:val="0C6D6C3B"/>
    <w:rsid w:val="0C6D6DB2"/>
    <w:rsid w:val="0C915D60"/>
    <w:rsid w:val="0C9870EE"/>
    <w:rsid w:val="0CB5799B"/>
    <w:rsid w:val="0CE13CBB"/>
    <w:rsid w:val="0CEA05CC"/>
    <w:rsid w:val="0CEC7C45"/>
    <w:rsid w:val="0CF50E9C"/>
    <w:rsid w:val="0CFB3AFB"/>
    <w:rsid w:val="0D00337D"/>
    <w:rsid w:val="0D135FD2"/>
    <w:rsid w:val="0D26523F"/>
    <w:rsid w:val="0D4979F8"/>
    <w:rsid w:val="0D646FD0"/>
    <w:rsid w:val="0D6F0BA4"/>
    <w:rsid w:val="0D71731D"/>
    <w:rsid w:val="0D7511DD"/>
    <w:rsid w:val="0D755FC4"/>
    <w:rsid w:val="0D835A09"/>
    <w:rsid w:val="0D850167"/>
    <w:rsid w:val="0D865199"/>
    <w:rsid w:val="0DD6066A"/>
    <w:rsid w:val="0DDA36EB"/>
    <w:rsid w:val="0DF75518"/>
    <w:rsid w:val="0DFD0FF8"/>
    <w:rsid w:val="0E0B16A2"/>
    <w:rsid w:val="0E15636D"/>
    <w:rsid w:val="0E2D7D0A"/>
    <w:rsid w:val="0E5D748C"/>
    <w:rsid w:val="0E72571D"/>
    <w:rsid w:val="0E742663"/>
    <w:rsid w:val="0E7F4394"/>
    <w:rsid w:val="0E8327C4"/>
    <w:rsid w:val="0E9D5D9B"/>
    <w:rsid w:val="0EBE642E"/>
    <w:rsid w:val="0F035DA3"/>
    <w:rsid w:val="0F1113DA"/>
    <w:rsid w:val="0F4A7CCC"/>
    <w:rsid w:val="0F76748F"/>
    <w:rsid w:val="0F9A1804"/>
    <w:rsid w:val="0FA025C0"/>
    <w:rsid w:val="0FBF592B"/>
    <w:rsid w:val="0FD178B8"/>
    <w:rsid w:val="0FD33817"/>
    <w:rsid w:val="0FEE5277"/>
    <w:rsid w:val="10113AAB"/>
    <w:rsid w:val="10187D9B"/>
    <w:rsid w:val="10293920"/>
    <w:rsid w:val="10374E70"/>
    <w:rsid w:val="104F287A"/>
    <w:rsid w:val="105E7C67"/>
    <w:rsid w:val="10685029"/>
    <w:rsid w:val="106A3649"/>
    <w:rsid w:val="107514F4"/>
    <w:rsid w:val="108160EB"/>
    <w:rsid w:val="10821065"/>
    <w:rsid w:val="10837DD7"/>
    <w:rsid w:val="10A65B52"/>
    <w:rsid w:val="10B73912"/>
    <w:rsid w:val="10BC7123"/>
    <w:rsid w:val="10C94583"/>
    <w:rsid w:val="116B3C90"/>
    <w:rsid w:val="11724107"/>
    <w:rsid w:val="1183692D"/>
    <w:rsid w:val="1193257A"/>
    <w:rsid w:val="1198779A"/>
    <w:rsid w:val="119C0409"/>
    <w:rsid w:val="11A46535"/>
    <w:rsid w:val="11AA4F0F"/>
    <w:rsid w:val="11CE181E"/>
    <w:rsid w:val="12045226"/>
    <w:rsid w:val="120D47A2"/>
    <w:rsid w:val="121A1606"/>
    <w:rsid w:val="122E65E3"/>
    <w:rsid w:val="12391B67"/>
    <w:rsid w:val="123B0AC1"/>
    <w:rsid w:val="124A61C8"/>
    <w:rsid w:val="124B7969"/>
    <w:rsid w:val="1253030B"/>
    <w:rsid w:val="125522C4"/>
    <w:rsid w:val="125735A8"/>
    <w:rsid w:val="126B2BAF"/>
    <w:rsid w:val="12AC659F"/>
    <w:rsid w:val="12EC10C0"/>
    <w:rsid w:val="13513E01"/>
    <w:rsid w:val="13564E76"/>
    <w:rsid w:val="135B314B"/>
    <w:rsid w:val="135D4BEE"/>
    <w:rsid w:val="13913C8F"/>
    <w:rsid w:val="13AD6943"/>
    <w:rsid w:val="13AF2F6F"/>
    <w:rsid w:val="13B011C1"/>
    <w:rsid w:val="13BA3DEE"/>
    <w:rsid w:val="13D33102"/>
    <w:rsid w:val="13D831DA"/>
    <w:rsid w:val="13D84274"/>
    <w:rsid w:val="13DB3D64"/>
    <w:rsid w:val="13F81095"/>
    <w:rsid w:val="13F86B10"/>
    <w:rsid w:val="14076649"/>
    <w:rsid w:val="14145E08"/>
    <w:rsid w:val="143A4008"/>
    <w:rsid w:val="143F0797"/>
    <w:rsid w:val="145B1848"/>
    <w:rsid w:val="14612B95"/>
    <w:rsid w:val="14812885"/>
    <w:rsid w:val="14C842E9"/>
    <w:rsid w:val="14D05CF3"/>
    <w:rsid w:val="14DF1632"/>
    <w:rsid w:val="151A1A2A"/>
    <w:rsid w:val="153F1E16"/>
    <w:rsid w:val="15406575"/>
    <w:rsid w:val="156C55BC"/>
    <w:rsid w:val="157D06E3"/>
    <w:rsid w:val="157F6158"/>
    <w:rsid w:val="1592383A"/>
    <w:rsid w:val="15AE7773"/>
    <w:rsid w:val="15CA67D9"/>
    <w:rsid w:val="15EB3B44"/>
    <w:rsid w:val="15FD6214"/>
    <w:rsid w:val="16103E1E"/>
    <w:rsid w:val="162E7B14"/>
    <w:rsid w:val="16322361"/>
    <w:rsid w:val="165A0C67"/>
    <w:rsid w:val="166A0E83"/>
    <w:rsid w:val="16A63E9D"/>
    <w:rsid w:val="16B863F9"/>
    <w:rsid w:val="16BC12CB"/>
    <w:rsid w:val="16BE3BF5"/>
    <w:rsid w:val="16D0411D"/>
    <w:rsid w:val="16D43419"/>
    <w:rsid w:val="16F532C5"/>
    <w:rsid w:val="170D18F0"/>
    <w:rsid w:val="17277E42"/>
    <w:rsid w:val="17636A89"/>
    <w:rsid w:val="17681DB3"/>
    <w:rsid w:val="176F4EEF"/>
    <w:rsid w:val="177D3B52"/>
    <w:rsid w:val="17850A61"/>
    <w:rsid w:val="17C940B1"/>
    <w:rsid w:val="17CF0C52"/>
    <w:rsid w:val="17D40906"/>
    <w:rsid w:val="17D5451B"/>
    <w:rsid w:val="182174CA"/>
    <w:rsid w:val="183E18FA"/>
    <w:rsid w:val="183F48C2"/>
    <w:rsid w:val="18434359"/>
    <w:rsid w:val="185E5CB3"/>
    <w:rsid w:val="18850375"/>
    <w:rsid w:val="188B43A1"/>
    <w:rsid w:val="18943836"/>
    <w:rsid w:val="18BC25F1"/>
    <w:rsid w:val="19033B41"/>
    <w:rsid w:val="193957B5"/>
    <w:rsid w:val="19650358"/>
    <w:rsid w:val="1995796B"/>
    <w:rsid w:val="19957CC6"/>
    <w:rsid w:val="19A3046B"/>
    <w:rsid w:val="19A846E9"/>
    <w:rsid w:val="19AD2F52"/>
    <w:rsid w:val="19C21C4E"/>
    <w:rsid w:val="19CE1BFF"/>
    <w:rsid w:val="19E7426C"/>
    <w:rsid w:val="19EE47F1"/>
    <w:rsid w:val="19EE4BC5"/>
    <w:rsid w:val="1A0A7151"/>
    <w:rsid w:val="1A0D3020"/>
    <w:rsid w:val="1A1E49AB"/>
    <w:rsid w:val="1A2809AF"/>
    <w:rsid w:val="1A293ECD"/>
    <w:rsid w:val="1A475967"/>
    <w:rsid w:val="1A644AB4"/>
    <w:rsid w:val="1A704E45"/>
    <w:rsid w:val="1A8453C1"/>
    <w:rsid w:val="1A9110DC"/>
    <w:rsid w:val="1A9F5AEC"/>
    <w:rsid w:val="1ABC6138"/>
    <w:rsid w:val="1AC82188"/>
    <w:rsid w:val="1ACD08AB"/>
    <w:rsid w:val="1AE661F8"/>
    <w:rsid w:val="1AEB0D31"/>
    <w:rsid w:val="1B0B533D"/>
    <w:rsid w:val="1B1069E9"/>
    <w:rsid w:val="1B334E4B"/>
    <w:rsid w:val="1B346631"/>
    <w:rsid w:val="1B55264E"/>
    <w:rsid w:val="1B5B1070"/>
    <w:rsid w:val="1B5E75E2"/>
    <w:rsid w:val="1B6805D3"/>
    <w:rsid w:val="1B8B7D13"/>
    <w:rsid w:val="1B8C37F6"/>
    <w:rsid w:val="1B8F4EB9"/>
    <w:rsid w:val="1B9A286B"/>
    <w:rsid w:val="1BDB33D1"/>
    <w:rsid w:val="1BED24F0"/>
    <w:rsid w:val="1BFD156E"/>
    <w:rsid w:val="1C0A58EC"/>
    <w:rsid w:val="1C0E5478"/>
    <w:rsid w:val="1C44694B"/>
    <w:rsid w:val="1C6840AB"/>
    <w:rsid w:val="1C6F14EE"/>
    <w:rsid w:val="1CBD6C96"/>
    <w:rsid w:val="1CC553A7"/>
    <w:rsid w:val="1CD75A11"/>
    <w:rsid w:val="1CDF48C5"/>
    <w:rsid w:val="1CE013ED"/>
    <w:rsid w:val="1D2161F6"/>
    <w:rsid w:val="1D28001A"/>
    <w:rsid w:val="1D293DEE"/>
    <w:rsid w:val="1D303373"/>
    <w:rsid w:val="1D3823EF"/>
    <w:rsid w:val="1D39711D"/>
    <w:rsid w:val="1D481AB5"/>
    <w:rsid w:val="1D4E06B9"/>
    <w:rsid w:val="1D540F6D"/>
    <w:rsid w:val="1D5D48CD"/>
    <w:rsid w:val="1D5D7968"/>
    <w:rsid w:val="1D9000A8"/>
    <w:rsid w:val="1DB23D88"/>
    <w:rsid w:val="1DB46A3B"/>
    <w:rsid w:val="1DD7388B"/>
    <w:rsid w:val="1DF61EC7"/>
    <w:rsid w:val="1E061CFD"/>
    <w:rsid w:val="1E0D5BBB"/>
    <w:rsid w:val="1E252F5D"/>
    <w:rsid w:val="1E273DB8"/>
    <w:rsid w:val="1E4F5A7B"/>
    <w:rsid w:val="1E5C4E0C"/>
    <w:rsid w:val="1E702BF6"/>
    <w:rsid w:val="1EA567E5"/>
    <w:rsid w:val="1EBC4B43"/>
    <w:rsid w:val="1EC7218A"/>
    <w:rsid w:val="1EE64F65"/>
    <w:rsid w:val="1EFD2393"/>
    <w:rsid w:val="1F310CB4"/>
    <w:rsid w:val="1F370D5E"/>
    <w:rsid w:val="1F3E0A87"/>
    <w:rsid w:val="1F6167FE"/>
    <w:rsid w:val="1F742137"/>
    <w:rsid w:val="1F760052"/>
    <w:rsid w:val="1F896D6A"/>
    <w:rsid w:val="1F8F55F2"/>
    <w:rsid w:val="1F934DA0"/>
    <w:rsid w:val="1F9574BD"/>
    <w:rsid w:val="1F9A75FF"/>
    <w:rsid w:val="1FA63478"/>
    <w:rsid w:val="1FB72651"/>
    <w:rsid w:val="1FBF278C"/>
    <w:rsid w:val="1FC1431C"/>
    <w:rsid w:val="1FC30D9D"/>
    <w:rsid w:val="1FDF39CC"/>
    <w:rsid w:val="201523AC"/>
    <w:rsid w:val="20180B70"/>
    <w:rsid w:val="20234AC9"/>
    <w:rsid w:val="20382140"/>
    <w:rsid w:val="20501C72"/>
    <w:rsid w:val="206354BD"/>
    <w:rsid w:val="20670E5A"/>
    <w:rsid w:val="208A0FEC"/>
    <w:rsid w:val="20900ED8"/>
    <w:rsid w:val="20A02C61"/>
    <w:rsid w:val="20E24984"/>
    <w:rsid w:val="21132D8F"/>
    <w:rsid w:val="211C7E96"/>
    <w:rsid w:val="213944B5"/>
    <w:rsid w:val="21417A0D"/>
    <w:rsid w:val="21590392"/>
    <w:rsid w:val="215A276C"/>
    <w:rsid w:val="215D04AF"/>
    <w:rsid w:val="216B08FE"/>
    <w:rsid w:val="216D611B"/>
    <w:rsid w:val="218105DA"/>
    <w:rsid w:val="21881BD7"/>
    <w:rsid w:val="21A8543E"/>
    <w:rsid w:val="21C3481C"/>
    <w:rsid w:val="21D553E0"/>
    <w:rsid w:val="21F91F85"/>
    <w:rsid w:val="222039B6"/>
    <w:rsid w:val="22412273"/>
    <w:rsid w:val="224C47AB"/>
    <w:rsid w:val="22620FE0"/>
    <w:rsid w:val="22A31EF1"/>
    <w:rsid w:val="22CF641B"/>
    <w:rsid w:val="22E06CA1"/>
    <w:rsid w:val="22EC1AEA"/>
    <w:rsid w:val="23060D09"/>
    <w:rsid w:val="23146E30"/>
    <w:rsid w:val="231A0405"/>
    <w:rsid w:val="232748D0"/>
    <w:rsid w:val="23350CBF"/>
    <w:rsid w:val="233A2855"/>
    <w:rsid w:val="233D2346"/>
    <w:rsid w:val="233D5EA2"/>
    <w:rsid w:val="23491D09"/>
    <w:rsid w:val="235A5DD0"/>
    <w:rsid w:val="236C5E61"/>
    <w:rsid w:val="2387507B"/>
    <w:rsid w:val="23893CC0"/>
    <w:rsid w:val="23983A20"/>
    <w:rsid w:val="239C7537"/>
    <w:rsid w:val="23D137AC"/>
    <w:rsid w:val="23D3375A"/>
    <w:rsid w:val="23ED482A"/>
    <w:rsid w:val="23FE1AD5"/>
    <w:rsid w:val="23FF1DAA"/>
    <w:rsid w:val="243160D7"/>
    <w:rsid w:val="24A55937"/>
    <w:rsid w:val="24BE413A"/>
    <w:rsid w:val="24BF5428"/>
    <w:rsid w:val="24D73B16"/>
    <w:rsid w:val="24E268AC"/>
    <w:rsid w:val="24FA6740"/>
    <w:rsid w:val="24FE4BBD"/>
    <w:rsid w:val="25003BFE"/>
    <w:rsid w:val="250F6DCB"/>
    <w:rsid w:val="253908EB"/>
    <w:rsid w:val="25605CE3"/>
    <w:rsid w:val="25706A02"/>
    <w:rsid w:val="259E03EA"/>
    <w:rsid w:val="25AC3281"/>
    <w:rsid w:val="25E60A73"/>
    <w:rsid w:val="25E652C3"/>
    <w:rsid w:val="25F0544D"/>
    <w:rsid w:val="26273EEC"/>
    <w:rsid w:val="26472FC1"/>
    <w:rsid w:val="26554C7A"/>
    <w:rsid w:val="266F248B"/>
    <w:rsid w:val="26CD39E1"/>
    <w:rsid w:val="26D03ECF"/>
    <w:rsid w:val="26EC20B9"/>
    <w:rsid w:val="271909D4"/>
    <w:rsid w:val="271F3D3B"/>
    <w:rsid w:val="275E012E"/>
    <w:rsid w:val="277F4CDB"/>
    <w:rsid w:val="279D33B3"/>
    <w:rsid w:val="27B6734C"/>
    <w:rsid w:val="27BE4912"/>
    <w:rsid w:val="27D86AE1"/>
    <w:rsid w:val="281E29A4"/>
    <w:rsid w:val="284916C1"/>
    <w:rsid w:val="285B5D22"/>
    <w:rsid w:val="28760480"/>
    <w:rsid w:val="28991654"/>
    <w:rsid w:val="289E633D"/>
    <w:rsid w:val="28AF339E"/>
    <w:rsid w:val="28CB19DB"/>
    <w:rsid w:val="28F25980"/>
    <w:rsid w:val="28FB67D4"/>
    <w:rsid w:val="29084E5D"/>
    <w:rsid w:val="290A55EB"/>
    <w:rsid w:val="290D47CD"/>
    <w:rsid w:val="291C2EC7"/>
    <w:rsid w:val="291D29FD"/>
    <w:rsid w:val="29261D76"/>
    <w:rsid w:val="29491A44"/>
    <w:rsid w:val="297B3447"/>
    <w:rsid w:val="29A9603F"/>
    <w:rsid w:val="29D24D1F"/>
    <w:rsid w:val="29E436C1"/>
    <w:rsid w:val="29E7300B"/>
    <w:rsid w:val="2A0C7D42"/>
    <w:rsid w:val="2A1F22D2"/>
    <w:rsid w:val="2A324223"/>
    <w:rsid w:val="2A50295E"/>
    <w:rsid w:val="2A614B6C"/>
    <w:rsid w:val="2A9767DF"/>
    <w:rsid w:val="2AA268BA"/>
    <w:rsid w:val="2AA914BF"/>
    <w:rsid w:val="2AB729DE"/>
    <w:rsid w:val="2ADC41F2"/>
    <w:rsid w:val="2AE2142E"/>
    <w:rsid w:val="2AED7093"/>
    <w:rsid w:val="2B004385"/>
    <w:rsid w:val="2B0D785C"/>
    <w:rsid w:val="2B12230A"/>
    <w:rsid w:val="2B3C1135"/>
    <w:rsid w:val="2B5B239B"/>
    <w:rsid w:val="2B702FDC"/>
    <w:rsid w:val="2B954DFA"/>
    <w:rsid w:val="2B9D053A"/>
    <w:rsid w:val="2BAE2033"/>
    <w:rsid w:val="2BB96C5E"/>
    <w:rsid w:val="2BCD6736"/>
    <w:rsid w:val="2BCE3CD5"/>
    <w:rsid w:val="2BD60D55"/>
    <w:rsid w:val="2BE73D4B"/>
    <w:rsid w:val="2BEA40AE"/>
    <w:rsid w:val="2C0E4692"/>
    <w:rsid w:val="2C200A5F"/>
    <w:rsid w:val="2C56422C"/>
    <w:rsid w:val="2C7964FE"/>
    <w:rsid w:val="2C8608B9"/>
    <w:rsid w:val="2C8E776E"/>
    <w:rsid w:val="2C99311F"/>
    <w:rsid w:val="2CAB6572"/>
    <w:rsid w:val="2CB56CC6"/>
    <w:rsid w:val="2CC17279"/>
    <w:rsid w:val="2D1A6144"/>
    <w:rsid w:val="2D220AD2"/>
    <w:rsid w:val="2D2325AC"/>
    <w:rsid w:val="2D37707D"/>
    <w:rsid w:val="2D52407C"/>
    <w:rsid w:val="2D686211"/>
    <w:rsid w:val="2D766B80"/>
    <w:rsid w:val="2D997F08"/>
    <w:rsid w:val="2DDB4C35"/>
    <w:rsid w:val="2DDC502A"/>
    <w:rsid w:val="2DE25FC3"/>
    <w:rsid w:val="2DEB37E7"/>
    <w:rsid w:val="2E045F3A"/>
    <w:rsid w:val="2E2F50A2"/>
    <w:rsid w:val="2E310CF9"/>
    <w:rsid w:val="2E644D73"/>
    <w:rsid w:val="2E6850BC"/>
    <w:rsid w:val="2E82335D"/>
    <w:rsid w:val="2E9B10FD"/>
    <w:rsid w:val="2E9D1DD9"/>
    <w:rsid w:val="2ECA45C3"/>
    <w:rsid w:val="2EE450D8"/>
    <w:rsid w:val="2EE923DB"/>
    <w:rsid w:val="2F0A4DC7"/>
    <w:rsid w:val="2F154091"/>
    <w:rsid w:val="2F1F53C4"/>
    <w:rsid w:val="2F762E67"/>
    <w:rsid w:val="2F782E85"/>
    <w:rsid w:val="2F805CF6"/>
    <w:rsid w:val="2F8A06C1"/>
    <w:rsid w:val="2F917175"/>
    <w:rsid w:val="2F9D77ED"/>
    <w:rsid w:val="2FA54189"/>
    <w:rsid w:val="2FAC5322"/>
    <w:rsid w:val="2FD21592"/>
    <w:rsid w:val="2FEA0B69"/>
    <w:rsid w:val="2FFF7A57"/>
    <w:rsid w:val="30222169"/>
    <w:rsid w:val="30383981"/>
    <w:rsid w:val="30400E30"/>
    <w:rsid w:val="3048194D"/>
    <w:rsid w:val="3071362F"/>
    <w:rsid w:val="30800D20"/>
    <w:rsid w:val="308E41E1"/>
    <w:rsid w:val="30B4416B"/>
    <w:rsid w:val="30B56F25"/>
    <w:rsid w:val="30D065A7"/>
    <w:rsid w:val="31413C60"/>
    <w:rsid w:val="316118F5"/>
    <w:rsid w:val="316A5E7A"/>
    <w:rsid w:val="316F4012"/>
    <w:rsid w:val="31837728"/>
    <w:rsid w:val="31886F99"/>
    <w:rsid w:val="31984C8A"/>
    <w:rsid w:val="31A15FC6"/>
    <w:rsid w:val="31A83080"/>
    <w:rsid w:val="31CB056A"/>
    <w:rsid w:val="3216448E"/>
    <w:rsid w:val="321E144D"/>
    <w:rsid w:val="323808A8"/>
    <w:rsid w:val="323D57AC"/>
    <w:rsid w:val="324A521D"/>
    <w:rsid w:val="329C2A1B"/>
    <w:rsid w:val="32BA756A"/>
    <w:rsid w:val="32BF6BFB"/>
    <w:rsid w:val="32C84E55"/>
    <w:rsid w:val="32CE3EBF"/>
    <w:rsid w:val="32D73456"/>
    <w:rsid w:val="32FA6BE3"/>
    <w:rsid w:val="336A4FFE"/>
    <w:rsid w:val="336B25B7"/>
    <w:rsid w:val="33811DDB"/>
    <w:rsid w:val="33967A55"/>
    <w:rsid w:val="33997124"/>
    <w:rsid w:val="339E0C63"/>
    <w:rsid w:val="33B43D34"/>
    <w:rsid w:val="33BE6B8B"/>
    <w:rsid w:val="33D75E9F"/>
    <w:rsid w:val="33F627C9"/>
    <w:rsid w:val="341D542C"/>
    <w:rsid w:val="342804A8"/>
    <w:rsid w:val="343E1DED"/>
    <w:rsid w:val="344A6670"/>
    <w:rsid w:val="344F012B"/>
    <w:rsid w:val="345A7531"/>
    <w:rsid w:val="34C6062A"/>
    <w:rsid w:val="34D71EC0"/>
    <w:rsid w:val="3515577F"/>
    <w:rsid w:val="352C5D76"/>
    <w:rsid w:val="35327830"/>
    <w:rsid w:val="35496EBE"/>
    <w:rsid w:val="354D144E"/>
    <w:rsid w:val="354E03E2"/>
    <w:rsid w:val="35614235"/>
    <w:rsid w:val="356E638F"/>
    <w:rsid w:val="35704203"/>
    <w:rsid w:val="357055D5"/>
    <w:rsid w:val="35730F4F"/>
    <w:rsid w:val="35BA3432"/>
    <w:rsid w:val="35BF489E"/>
    <w:rsid w:val="35EA010B"/>
    <w:rsid w:val="35FC32FD"/>
    <w:rsid w:val="361175CD"/>
    <w:rsid w:val="36140CE4"/>
    <w:rsid w:val="361839B1"/>
    <w:rsid w:val="364C6587"/>
    <w:rsid w:val="364D2C5D"/>
    <w:rsid w:val="36502796"/>
    <w:rsid w:val="365D7B3D"/>
    <w:rsid w:val="366E195F"/>
    <w:rsid w:val="368B75A9"/>
    <w:rsid w:val="36940077"/>
    <w:rsid w:val="36A915F2"/>
    <w:rsid w:val="36B81FB7"/>
    <w:rsid w:val="36C81D05"/>
    <w:rsid w:val="36EE6D50"/>
    <w:rsid w:val="370B658B"/>
    <w:rsid w:val="371353F7"/>
    <w:rsid w:val="37180CA8"/>
    <w:rsid w:val="371D006C"/>
    <w:rsid w:val="3724222F"/>
    <w:rsid w:val="37511CDA"/>
    <w:rsid w:val="37583010"/>
    <w:rsid w:val="3764646E"/>
    <w:rsid w:val="376B39DC"/>
    <w:rsid w:val="376C432C"/>
    <w:rsid w:val="37B7226F"/>
    <w:rsid w:val="37C9074D"/>
    <w:rsid w:val="37CA1B16"/>
    <w:rsid w:val="37E005DA"/>
    <w:rsid w:val="3803446D"/>
    <w:rsid w:val="38202023"/>
    <w:rsid w:val="384D32F9"/>
    <w:rsid w:val="38833910"/>
    <w:rsid w:val="38BC585D"/>
    <w:rsid w:val="38BF2DDF"/>
    <w:rsid w:val="38CF661B"/>
    <w:rsid w:val="38E5105E"/>
    <w:rsid w:val="390C6C30"/>
    <w:rsid w:val="39327726"/>
    <w:rsid w:val="39387CCF"/>
    <w:rsid w:val="393A417B"/>
    <w:rsid w:val="394A1C26"/>
    <w:rsid w:val="394D193A"/>
    <w:rsid w:val="395D2A50"/>
    <w:rsid w:val="39754190"/>
    <w:rsid w:val="397D4DF2"/>
    <w:rsid w:val="398F0A0B"/>
    <w:rsid w:val="3991089E"/>
    <w:rsid w:val="3A0B0650"/>
    <w:rsid w:val="3A1439A9"/>
    <w:rsid w:val="3A190FBF"/>
    <w:rsid w:val="3A2D1274"/>
    <w:rsid w:val="3A331C9E"/>
    <w:rsid w:val="3A36225C"/>
    <w:rsid w:val="3A4B4EF0"/>
    <w:rsid w:val="3A7B5B29"/>
    <w:rsid w:val="3ABB11F7"/>
    <w:rsid w:val="3ACD0A46"/>
    <w:rsid w:val="3AFB2473"/>
    <w:rsid w:val="3AFE069C"/>
    <w:rsid w:val="3B0357CB"/>
    <w:rsid w:val="3B043A1D"/>
    <w:rsid w:val="3B183065"/>
    <w:rsid w:val="3B3556F3"/>
    <w:rsid w:val="3B3B4B5E"/>
    <w:rsid w:val="3B3D2A8B"/>
    <w:rsid w:val="3B3F6A43"/>
    <w:rsid w:val="3B491430"/>
    <w:rsid w:val="3B693836"/>
    <w:rsid w:val="3BAD24D4"/>
    <w:rsid w:val="3BCE7B87"/>
    <w:rsid w:val="3BE612DE"/>
    <w:rsid w:val="3BE62C1C"/>
    <w:rsid w:val="3BE86568"/>
    <w:rsid w:val="3BEC2EFE"/>
    <w:rsid w:val="3BF63D72"/>
    <w:rsid w:val="3C021157"/>
    <w:rsid w:val="3C1F03E3"/>
    <w:rsid w:val="3C385904"/>
    <w:rsid w:val="3C3D70F4"/>
    <w:rsid w:val="3C4B567C"/>
    <w:rsid w:val="3C5B3366"/>
    <w:rsid w:val="3C62548B"/>
    <w:rsid w:val="3C667DC0"/>
    <w:rsid w:val="3C77021F"/>
    <w:rsid w:val="3C990195"/>
    <w:rsid w:val="3C992DD8"/>
    <w:rsid w:val="3C9B56D5"/>
    <w:rsid w:val="3CBD070E"/>
    <w:rsid w:val="3CDF7907"/>
    <w:rsid w:val="3D0C4818"/>
    <w:rsid w:val="3D167A38"/>
    <w:rsid w:val="3D26170E"/>
    <w:rsid w:val="3D497201"/>
    <w:rsid w:val="3D695DB9"/>
    <w:rsid w:val="3D772606"/>
    <w:rsid w:val="3D8F1598"/>
    <w:rsid w:val="3DD11BB1"/>
    <w:rsid w:val="3DD6481E"/>
    <w:rsid w:val="3DE93370"/>
    <w:rsid w:val="3DFA1540"/>
    <w:rsid w:val="3E096472"/>
    <w:rsid w:val="3E0F14C9"/>
    <w:rsid w:val="3E146EC9"/>
    <w:rsid w:val="3E233F02"/>
    <w:rsid w:val="3E4B1963"/>
    <w:rsid w:val="3E5A119A"/>
    <w:rsid w:val="3EB03565"/>
    <w:rsid w:val="3EB23790"/>
    <w:rsid w:val="3EDF47B1"/>
    <w:rsid w:val="3EFE0495"/>
    <w:rsid w:val="3F0B4D59"/>
    <w:rsid w:val="3F404B20"/>
    <w:rsid w:val="3F595EFD"/>
    <w:rsid w:val="3F5E3FC8"/>
    <w:rsid w:val="3F5F2BC8"/>
    <w:rsid w:val="3F6C00F9"/>
    <w:rsid w:val="3F852C53"/>
    <w:rsid w:val="3F9F06E3"/>
    <w:rsid w:val="3FAA090B"/>
    <w:rsid w:val="3FC464CB"/>
    <w:rsid w:val="3FD435EF"/>
    <w:rsid w:val="3FE2372E"/>
    <w:rsid w:val="4001370B"/>
    <w:rsid w:val="40041ED1"/>
    <w:rsid w:val="40086996"/>
    <w:rsid w:val="400C257F"/>
    <w:rsid w:val="401F6C03"/>
    <w:rsid w:val="40224945"/>
    <w:rsid w:val="402D25AF"/>
    <w:rsid w:val="402E7FAA"/>
    <w:rsid w:val="40302BBE"/>
    <w:rsid w:val="404A55C5"/>
    <w:rsid w:val="405B4B72"/>
    <w:rsid w:val="407F0EBC"/>
    <w:rsid w:val="408D6263"/>
    <w:rsid w:val="4094451E"/>
    <w:rsid w:val="40A565A2"/>
    <w:rsid w:val="40B3356C"/>
    <w:rsid w:val="40BE641C"/>
    <w:rsid w:val="40E27F3B"/>
    <w:rsid w:val="40F72FF0"/>
    <w:rsid w:val="40FB7670"/>
    <w:rsid w:val="412A0306"/>
    <w:rsid w:val="413115FE"/>
    <w:rsid w:val="41322DDA"/>
    <w:rsid w:val="413B31CF"/>
    <w:rsid w:val="413C4D93"/>
    <w:rsid w:val="41483F38"/>
    <w:rsid w:val="416763A3"/>
    <w:rsid w:val="416F1F58"/>
    <w:rsid w:val="41C95079"/>
    <w:rsid w:val="41CD07B6"/>
    <w:rsid w:val="41DD6D76"/>
    <w:rsid w:val="41EB477C"/>
    <w:rsid w:val="42457BF3"/>
    <w:rsid w:val="42470693"/>
    <w:rsid w:val="42530DE6"/>
    <w:rsid w:val="42846AB8"/>
    <w:rsid w:val="429677B2"/>
    <w:rsid w:val="429845BB"/>
    <w:rsid w:val="42A054DF"/>
    <w:rsid w:val="42A72EE0"/>
    <w:rsid w:val="42AF54C7"/>
    <w:rsid w:val="42CD4CAE"/>
    <w:rsid w:val="42DE2DA6"/>
    <w:rsid w:val="42E475F9"/>
    <w:rsid w:val="42EA42E8"/>
    <w:rsid w:val="431129CF"/>
    <w:rsid w:val="432F2BC2"/>
    <w:rsid w:val="43450C1C"/>
    <w:rsid w:val="437026EE"/>
    <w:rsid w:val="43734666"/>
    <w:rsid w:val="4392064E"/>
    <w:rsid w:val="43BC0CA4"/>
    <w:rsid w:val="43CC3138"/>
    <w:rsid w:val="43E546CD"/>
    <w:rsid w:val="43EE4855"/>
    <w:rsid w:val="43F46724"/>
    <w:rsid w:val="43F8380F"/>
    <w:rsid w:val="4403299E"/>
    <w:rsid w:val="44167FF2"/>
    <w:rsid w:val="44171DAB"/>
    <w:rsid w:val="44223166"/>
    <w:rsid w:val="442F55C4"/>
    <w:rsid w:val="444D2373"/>
    <w:rsid w:val="44666CC3"/>
    <w:rsid w:val="44792F9C"/>
    <w:rsid w:val="448E07FB"/>
    <w:rsid w:val="44C10289"/>
    <w:rsid w:val="44C14DFA"/>
    <w:rsid w:val="44DE12EB"/>
    <w:rsid w:val="44DE708D"/>
    <w:rsid w:val="44E421C9"/>
    <w:rsid w:val="44EE6E03"/>
    <w:rsid w:val="452D1DC2"/>
    <w:rsid w:val="457746C1"/>
    <w:rsid w:val="457F59FC"/>
    <w:rsid w:val="45B24076"/>
    <w:rsid w:val="460E692C"/>
    <w:rsid w:val="462F4527"/>
    <w:rsid w:val="463B19E5"/>
    <w:rsid w:val="463D7DE3"/>
    <w:rsid w:val="46570060"/>
    <w:rsid w:val="467D0B27"/>
    <w:rsid w:val="469401BE"/>
    <w:rsid w:val="46A75BA4"/>
    <w:rsid w:val="46B5751E"/>
    <w:rsid w:val="46C03D23"/>
    <w:rsid w:val="4710374A"/>
    <w:rsid w:val="473E3910"/>
    <w:rsid w:val="474333DB"/>
    <w:rsid w:val="474B240D"/>
    <w:rsid w:val="474B2A45"/>
    <w:rsid w:val="4760218C"/>
    <w:rsid w:val="476C06F6"/>
    <w:rsid w:val="4792415F"/>
    <w:rsid w:val="47DF7D31"/>
    <w:rsid w:val="47F256E1"/>
    <w:rsid w:val="47FB5CA8"/>
    <w:rsid w:val="480E16D9"/>
    <w:rsid w:val="48183A7E"/>
    <w:rsid w:val="481F3460"/>
    <w:rsid w:val="48253552"/>
    <w:rsid w:val="482963CC"/>
    <w:rsid w:val="482D26FE"/>
    <w:rsid w:val="483E1580"/>
    <w:rsid w:val="483E340D"/>
    <w:rsid w:val="483F69DD"/>
    <w:rsid w:val="48410F88"/>
    <w:rsid w:val="48A35935"/>
    <w:rsid w:val="48A405ED"/>
    <w:rsid w:val="48BB7F74"/>
    <w:rsid w:val="48DB38E3"/>
    <w:rsid w:val="48DC09EC"/>
    <w:rsid w:val="48DF1625"/>
    <w:rsid w:val="48E06058"/>
    <w:rsid w:val="48FB078F"/>
    <w:rsid w:val="48FD1AAC"/>
    <w:rsid w:val="48FD5F50"/>
    <w:rsid w:val="490300FC"/>
    <w:rsid w:val="49095523"/>
    <w:rsid w:val="491673C8"/>
    <w:rsid w:val="491C63D6"/>
    <w:rsid w:val="492233BE"/>
    <w:rsid w:val="49303C2F"/>
    <w:rsid w:val="49634005"/>
    <w:rsid w:val="49676BE9"/>
    <w:rsid w:val="499F5ED8"/>
    <w:rsid w:val="49AF110F"/>
    <w:rsid w:val="49BE296A"/>
    <w:rsid w:val="49D813D8"/>
    <w:rsid w:val="49D93F4E"/>
    <w:rsid w:val="49E113CD"/>
    <w:rsid w:val="49EA709A"/>
    <w:rsid w:val="49EF5898"/>
    <w:rsid w:val="49FD6207"/>
    <w:rsid w:val="4A037596"/>
    <w:rsid w:val="4A08676F"/>
    <w:rsid w:val="4A1F7DF6"/>
    <w:rsid w:val="4A512F8B"/>
    <w:rsid w:val="4A516051"/>
    <w:rsid w:val="4A595408"/>
    <w:rsid w:val="4A92782D"/>
    <w:rsid w:val="4AC24D5B"/>
    <w:rsid w:val="4AC26B09"/>
    <w:rsid w:val="4ACA2C61"/>
    <w:rsid w:val="4AEE78FE"/>
    <w:rsid w:val="4B0C247A"/>
    <w:rsid w:val="4B3D2C84"/>
    <w:rsid w:val="4B4406C4"/>
    <w:rsid w:val="4B5B4D04"/>
    <w:rsid w:val="4B9F509C"/>
    <w:rsid w:val="4BA744DE"/>
    <w:rsid w:val="4BCB40E3"/>
    <w:rsid w:val="4BE60F1D"/>
    <w:rsid w:val="4BFB0673"/>
    <w:rsid w:val="4C0042F0"/>
    <w:rsid w:val="4C094ACC"/>
    <w:rsid w:val="4C0A4A33"/>
    <w:rsid w:val="4C16721B"/>
    <w:rsid w:val="4C2A2BB8"/>
    <w:rsid w:val="4C371D9C"/>
    <w:rsid w:val="4C561BFF"/>
    <w:rsid w:val="4C6850EC"/>
    <w:rsid w:val="4C8147A2"/>
    <w:rsid w:val="4C8413F2"/>
    <w:rsid w:val="4C87671D"/>
    <w:rsid w:val="4C8D26E9"/>
    <w:rsid w:val="4C8F5111"/>
    <w:rsid w:val="4C950AC2"/>
    <w:rsid w:val="4CBD650E"/>
    <w:rsid w:val="4CF10AD2"/>
    <w:rsid w:val="4D5048A0"/>
    <w:rsid w:val="4D6760E7"/>
    <w:rsid w:val="4D6B16DA"/>
    <w:rsid w:val="4D835727"/>
    <w:rsid w:val="4D841F13"/>
    <w:rsid w:val="4DA54DE3"/>
    <w:rsid w:val="4DA7365D"/>
    <w:rsid w:val="4DBA2991"/>
    <w:rsid w:val="4DC0511E"/>
    <w:rsid w:val="4DDE2FDB"/>
    <w:rsid w:val="4DEE2B7F"/>
    <w:rsid w:val="4DF26184"/>
    <w:rsid w:val="4E4D3B6C"/>
    <w:rsid w:val="4E902871"/>
    <w:rsid w:val="4E9B1B4B"/>
    <w:rsid w:val="4ED22923"/>
    <w:rsid w:val="4EE423B0"/>
    <w:rsid w:val="4EE44BAA"/>
    <w:rsid w:val="4EF74C52"/>
    <w:rsid w:val="4EF96E9C"/>
    <w:rsid w:val="4F03473D"/>
    <w:rsid w:val="4F0C7EFB"/>
    <w:rsid w:val="4F471CD3"/>
    <w:rsid w:val="4F691C49"/>
    <w:rsid w:val="4F695803"/>
    <w:rsid w:val="4F7C5E20"/>
    <w:rsid w:val="4F9F38BD"/>
    <w:rsid w:val="4FEB5774"/>
    <w:rsid w:val="4FEE1C51"/>
    <w:rsid w:val="4FF17803"/>
    <w:rsid w:val="501B1697"/>
    <w:rsid w:val="504F4A3D"/>
    <w:rsid w:val="50716043"/>
    <w:rsid w:val="50A475CC"/>
    <w:rsid w:val="50B25EAD"/>
    <w:rsid w:val="50BB64D4"/>
    <w:rsid w:val="50E96661"/>
    <w:rsid w:val="50F921D6"/>
    <w:rsid w:val="510C31D4"/>
    <w:rsid w:val="510C4139"/>
    <w:rsid w:val="510F471C"/>
    <w:rsid w:val="514E4FAD"/>
    <w:rsid w:val="51844B18"/>
    <w:rsid w:val="51A7198E"/>
    <w:rsid w:val="51A74CAA"/>
    <w:rsid w:val="51BC5C4A"/>
    <w:rsid w:val="51C969CF"/>
    <w:rsid w:val="51E26A55"/>
    <w:rsid w:val="51F55A16"/>
    <w:rsid w:val="52122427"/>
    <w:rsid w:val="52230C3E"/>
    <w:rsid w:val="52291B63"/>
    <w:rsid w:val="52402F66"/>
    <w:rsid w:val="52456FFD"/>
    <w:rsid w:val="52513007"/>
    <w:rsid w:val="529241FB"/>
    <w:rsid w:val="529B04ED"/>
    <w:rsid w:val="529E039B"/>
    <w:rsid w:val="52B07B8F"/>
    <w:rsid w:val="52C673B2"/>
    <w:rsid w:val="52CB14BF"/>
    <w:rsid w:val="52CE4D04"/>
    <w:rsid w:val="52E21FFF"/>
    <w:rsid w:val="5301119C"/>
    <w:rsid w:val="53311071"/>
    <w:rsid w:val="53360731"/>
    <w:rsid w:val="533C698F"/>
    <w:rsid w:val="53484BF5"/>
    <w:rsid w:val="53556C3D"/>
    <w:rsid w:val="535575F9"/>
    <w:rsid w:val="5373022F"/>
    <w:rsid w:val="53742A88"/>
    <w:rsid w:val="53755060"/>
    <w:rsid w:val="53A022E8"/>
    <w:rsid w:val="53BA733A"/>
    <w:rsid w:val="53C65608"/>
    <w:rsid w:val="53CC28E1"/>
    <w:rsid w:val="53D17DBD"/>
    <w:rsid w:val="53E21CA6"/>
    <w:rsid w:val="53FA1A6A"/>
    <w:rsid w:val="54031932"/>
    <w:rsid w:val="54041F40"/>
    <w:rsid w:val="541B5130"/>
    <w:rsid w:val="544607AB"/>
    <w:rsid w:val="5485322B"/>
    <w:rsid w:val="54B8149F"/>
    <w:rsid w:val="54E12A55"/>
    <w:rsid w:val="54E25C97"/>
    <w:rsid w:val="54F72A22"/>
    <w:rsid w:val="55053A6D"/>
    <w:rsid w:val="550D1D75"/>
    <w:rsid w:val="553E1482"/>
    <w:rsid w:val="555E27E7"/>
    <w:rsid w:val="556C5FEF"/>
    <w:rsid w:val="557C46DD"/>
    <w:rsid w:val="559363A7"/>
    <w:rsid w:val="559E0172"/>
    <w:rsid w:val="55CA20CF"/>
    <w:rsid w:val="55CF37E5"/>
    <w:rsid w:val="55D6790C"/>
    <w:rsid w:val="55E377FB"/>
    <w:rsid w:val="55FE0700"/>
    <w:rsid w:val="56010E09"/>
    <w:rsid w:val="561C06F0"/>
    <w:rsid w:val="5647080A"/>
    <w:rsid w:val="56494582"/>
    <w:rsid w:val="566B45C4"/>
    <w:rsid w:val="5698410F"/>
    <w:rsid w:val="56B10A02"/>
    <w:rsid w:val="56B440F1"/>
    <w:rsid w:val="56C002F9"/>
    <w:rsid w:val="56DC19E4"/>
    <w:rsid w:val="56E50A1B"/>
    <w:rsid w:val="56E664B1"/>
    <w:rsid w:val="57245370"/>
    <w:rsid w:val="57326128"/>
    <w:rsid w:val="57364B06"/>
    <w:rsid w:val="5746788B"/>
    <w:rsid w:val="575431DF"/>
    <w:rsid w:val="57590B3F"/>
    <w:rsid w:val="57661540"/>
    <w:rsid w:val="57672F12"/>
    <w:rsid w:val="577A4763"/>
    <w:rsid w:val="577F5DAC"/>
    <w:rsid w:val="578C7106"/>
    <w:rsid w:val="579104A4"/>
    <w:rsid w:val="579F713A"/>
    <w:rsid w:val="57B157B9"/>
    <w:rsid w:val="57CA16F3"/>
    <w:rsid w:val="57DB56AE"/>
    <w:rsid w:val="57E61755"/>
    <w:rsid w:val="57F048C0"/>
    <w:rsid w:val="57F04C22"/>
    <w:rsid w:val="583E7A11"/>
    <w:rsid w:val="58744E38"/>
    <w:rsid w:val="58896EB8"/>
    <w:rsid w:val="589A2E73"/>
    <w:rsid w:val="58C779E0"/>
    <w:rsid w:val="58EE7C1E"/>
    <w:rsid w:val="58FE3B3A"/>
    <w:rsid w:val="590024EA"/>
    <w:rsid w:val="590C32BF"/>
    <w:rsid w:val="591007D1"/>
    <w:rsid w:val="591810A8"/>
    <w:rsid w:val="591E1CF6"/>
    <w:rsid w:val="5923730C"/>
    <w:rsid w:val="593C03CE"/>
    <w:rsid w:val="59421735"/>
    <w:rsid w:val="598002BB"/>
    <w:rsid w:val="5987789B"/>
    <w:rsid w:val="598D339D"/>
    <w:rsid w:val="59AA358A"/>
    <w:rsid w:val="59AA4658"/>
    <w:rsid w:val="59B47F65"/>
    <w:rsid w:val="59CF5224"/>
    <w:rsid w:val="5A071358"/>
    <w:rsid w:val="5A1E30C6"/>
    <w:rsid w:val="5A207B40"/>
    <w:rsid w:val="5A2D593F"/>
    <w:rsid w:val="5A3039A8"/>
    <w:rsid w:val="5A3A490E"/>
    <w:rsid w:val="5A3F5A46"/>
    <w:rsid w:val="5A440B56"/>
    <w:rsid w:val="5A55268C"/>
    <w:rsid w:val="5A8F225F"/>
    <w:rsid w:val="5A974C62"/>
    <w:rsid w:val="5A9B2F05"/>
    <w:rsid w:val="5AB956DE"/>
    <w:rsid w:val="5AD942A9"/>
    <w:rsid w:val="5ADF2610"/>
    <w:rsid w:val="5B1038C0"/>
    <w:rsid w:val="5B2A2981"/>
    <w:rsid w:val="5B3E5B36"/>
    <w:rsid w:val="5B5A2F77"/>
    <w:rsid w:val="5B841CCD"/>
    <w:rsid w:val="5BAA2596"/>
    <w:rsid w:val="5BB10BFF"/>
    <w:rsid w:val="5BBD57F6"/>
    <w:rsid w:val="5BC16969"/>
    <w:rsid w:val="5BD60666"/>
    <w:rsid w:val="5BDC5041"/>
    <w:rsid w:val="5BE014E5"/>
    <w:rsid w:val="5BE719BB"/>
    <w:rsid w:val="5C0B0157"/>
    <w:rsid w:val="5C115676"/>
    <w:rsid w:val="5C1C1DE7"/>
    <w:rsid w:val="5C237623"/>
    <w:rsid w:val="5C2E2250"/>
    <w:rsid w:val="5C4541E2"/>
    <w:rsid w:val="5C473312"/>
    <w:rsid w:val="5C710B52"/>
    <w:rsid w:val="5C721B8E"/>
    <w:rsid w:val="5C7809D0"/>
    <w:rsid w:val="5C7E227A"/>
    <w:rsid w:val="5CC6692D"/>
    <w:rsid w:val="5CCB4CA9"/>
    <w:rsid w:val="5CCF7F4C"/>
    <w:rsid w:val="5CD1707F"/>
    <w:rsid w:val="5CF04714"/>
    <w:rsid w:val="5CF21AE0"/>
    <w:rsid w:val="5D15688A"/>
    <w:rsid w:val="5D521F6E"/>
    <w:rsid w:val="5D55380D"/>
    <w:rsid w:val="5D744EC0"/>
    <w:rsid w:val="5DBB530D"/>
    <w:rsid w:val="5DD65632"/>
    <w:rsid w:val="5DDE1096"/>
    <w:rsid w:val="5DED1C97"/>
    <w:rsid w:val="5E0C4813"/>
    <w:rsid w:val="5E12575A"/>
    <w:rsid w:val="5E19592B"/>
    <w:rsid w:val="5E1F51C7"/>
    <w:rsid w:val="5E301CA6"/>
    <w:rsid w:val="5E5D056D"/>
    <w:rsid w:val="5E5D3B0F"/>
    <w:rsid w:val="5E79352B"/>
    <w:rsid w:val="5EB427B5"/>
    <w:rsid w:val="5EB42EF0"/>
    <w:rsid w:val="5EC944B2"/>
    <w:rsid w:val="5ED1786E"/>
    <w:rsid w:val="5F0013FB"/>
    <w:rsid w:val="5F021772"/>
    <w:rsid w:val="5F0A5107"/>
    <w:rsid w:val="5F1119B5"/>
    <w:rsid w:val="5F1E1327"/>
    <w:rsid w:val="5F5616AB"/>
    <w:rsid w:val="5F59320E"/>
    <w:rsid w:val="5F6344F5"/>
    <w:rsid w:val="5F69369F"/>
    <w:rsid w:val="5F883152"/>
    <w:rsid w:val="5FA44A44"/>
    <w:rsid w:val="5FA77DB6"/>
    <w:rsid w:val="5FDC0EAA"/>
    <w:rsid w:val="5FE570CA"/>
    <w:rsid w:val="5FE82B7E"/>
    <w:rsid w:val="5FEB1832"/>
    <w:rsid w:val="5FF26BFA"/>
    <w:rsid w:val="60014DFA"/>
    <w:rsid w:val="6023423A"/>
    <w:rsid w:val="60340E27"/>
    <w:rsid w:val="604E0125"/>
    <w:rsid w:val="60602BF4"/>
    <w:rsid w:val="6080729B"/>
    <w:rsid w:val="609825BD"/>
    <w:rsid w:val="60B5131A"/>
    <w:rsid w:val="60C010B7"/>
    <w:rsid w:val="60DD201B"/>
    <w:rsid w:val="61113ED0"/>
    <w:rsid w:val="61261E7F"/>
    <w:rsid w:val="61271964"/>
    <w:rsid w:val="6142054C"/>
    <w:rsid w:val="61432AF4"/>
    <w:rsid w:val="618A738C"/>
    <w:rsid w:val="61975AE7"/>
    <w:rsid w:val="61A82AA5"/>
    <w:rsid w:val="61D7591F"/>
    <w:rsid w:val="61E416D8"/>
    <w:rsid w:val="61E55221"/>
    <w:rsid w:val="61F41846"/>
    <w:rsid w:val="61F45CEA"/>
    <w:rsid w:val="61F53810"/>
    <w:rsid w:val="61FB4966"/>
    <w:rsid w:val="62317711"/>
    <w:rsid w:val="623504E0"/>
    <w:rsid w:val="6243457B"/>
    <w:rsid w:val="624D3468"/>
    <w:rsid w:val="62582355"/>
    <w:rsid w:val="625D70AA"/>
    <w:rsid w:val="62622147"/>
    <w:rsid w:val="627209BD"/>
    <w:rsid w:val="628B00D7"/>
    <w:rsid w:val="629705BC"/>
    <w:rsid w:val="62B02AB7"/>
    <w:rsid w:val="62C37590"/>
    <w:rsid w:val="62C92F9F"/>
    <w:rsid w:val="62CC27C3"/>
    <w:rsid w:val="62CD7302"/>
    <w:rsid w:val="62DD3B26"/>
    <w:rsid w:val="62F93E6D"/>
    <w:rsid w:val="63416268"/>
    <w:rsid w:val="634A3FF7"/>
    <w:rsid w:val="636649C5"/>
    <w:rsid w:val="637817CF"/>
    <w:rsid w:val="63846BFA"/>
    <w:rsid w:val="638A03D9"/>
    <w:rsid w:val="63974B7F"/>
    <w:rsid w:val="639D7CBB"/>
    <w:rsid w:val="63A37982"/>
    <w:rsid w:val="63B23767"/>
    <w:rsid w:val="63B41038"/>
    <w:rsid w:val="63B514A9"/>
    <w:rsid w:val="63B978C7"/>
    <w:rsid w:val="63EC01F2"/>
    <w:rsid w:val="63F0236B"/>
    <w:rsid w:val="643F6B24"/>
    <w:rsid w:val="644A1BF1"/>
    <w:rsid w:val="649D741B"/>
    <w:rsid w:val="649E060F"/>
    <w:rsid w:val="64BF74AD"/>
    <w:rsid w:val="64C5396E"/>
    <w:rsid w:val="64C574CA"/>
    <w:rsid w:val="64D82D6F"/>
    <w:rsid w:val="64E04304"/>
    <w:rsid w:val="65323135"/>
    <w:rsid w:val="656C203B"/>
    <w:rsid w:val="65702D9F"/>
    <w:rsid w:val="65724417"/>
    <w:rsid w:val="657E2BF9"/>
    <w:rsid w:val="658729D1"/>
    <w:rsid w:val="65927427"/>
    <w:rsid w:val="659C2B3E"/>
    <w:rsid w:val="65A05161"/>
    <w:rsid w:val="65B06EDB"/>
    <w:rsid w:val="65BA647D"/>
    <w:rsid w:val="65E10333"/>
    <w:rsid w:val="65E13D23"/>
    <w:rsid w:val="6618187B"/>
    <w:rsid w:val="66185FF2"/>
    <w:rsid w:val="66201F7D"/>
    <w:rsid w:val="66216982"/>
    <w:rsid w:val="66285F62"/>
    <w:rsid w:val="662C723D"/>
    <w:rsid w:val="663F15CE"/>
    <w:rsid w:val="6649418D"/>
    <w:rsid w:val="665B66F7"/>
    <w:rsid w:val="666312C9"/>
    <w:rsid w:val="666B09FB"/>
    <w:rsid w:val="66886D75"/>
    <w:rsid w:val="66966815"/>
    <w:rsid w:val="66B71094"/>
    <w:rsid w:val="66CD08B8"/>
    <w:rsid w:val="66D82F6A"/>
    <w:rsid w:val="67076944"/>
    <w:rsid w:val="670F3C07"/>
    <w:rsid w:val="671755BC"/>
    <w:rsid w:val="671808ED"/>
    <w:rsid w:val="6719166B"/>
    <w:rsid w:val="672002AE"/>
    <w:rsid w:val="672030DD"/>
    <w:rsid w:val="67364E21"/>
    <w:rsid w:val="674C2BAC"/>
    <w:rsid w:val="67596CF2"/>
    <w:rsid w:val="675B7D68"/>
    <w:rsid w:val="677D22DE"/>
    <w:rsid w:val="677D408C"/>
    <w:rsid w:val="67811CDF"/>
    <w:rsid w:val="67896ED4"/>
    <w:rsid w:val="679141EB"/>
    <w:rsid w:val="67AC4971"/>
    <w:rsid w:val="67AD6C5B"/>
    <w:rsid w:val="67D75874"/>
    <w:rsid w:val="67F81964"/>
    <w:rsid w:val="680105DB"/>
    <w:rsid w:val="68096D1E"/>
    <w:rsid w:val="682C01B4"/>
    <w:rsid w:val="683B266A"/>
    <w:rsid w:val="683D085A"/>
    <w:rsid w:val="685758B8"/>
    <w:rsid w:val="6870764B"/>
    <w:rsid w:val="6898448C"/>
    <w:rsid w:val="68C35B23"/>
    <w:rsid w:val="68C86C7E"/>
    <w:rsid w:val="68ED6FEF"/>
    <w:rsid w:val="68F47383"/>
    <w:rsid w:val="69183D86"/>
    <w:rsid w:val="69255289"/>
    <w:rsid w:val="692914AF"/>
    <w:rsid w:val="692B795F"/>
    <w:rsid w:val="695050D9"/>
    <w:rsid w:val="695B790C"/>
    <w:rsid w:val="698956DA"/>
    <w:rsid w:val="69943BD1"/>
    <w:rsid w:val="699710E7"/>
    <w:rsid w:val="69A14FAF"/>
    <w:rsid w:val="69B9104E"/>
    <w:rsid w:val="69C16B93"/>
    <w:rsid w:val="69E045AA"/>
    <w:rsid w:val="69E05D6D"/>
    <w:rsid w:val="69E76C84"/>
    <w:rsid w:val="6A102F95"/>
    <w:rsid w:val="6A114F5F"/>
    <w:rsid w:val="6A260A0B"/>
    <w:rsid w:val="6A2A76AB"/>
    <w:rsid w:val="6A325FD2"/>
    <w:rsid w:val="6A3A2708"/>
    <w:rsid w:val="6A590DE0"/>
    <w:rsid w:val="6A6B6A2A"/>
    <w:rsid w:val="6A807934"/>
    <w:rsid w:val="6A8769AD"/>
    <w:rsid w:val="6A931EEA"/>
    <w:rsid w:val="6AA9132C"/>
    <w:rsid w:val="6AC975E8"/>
    <w:rsid w:val="6AFC4B94"/>
    <w:rsid w:val="6B0D1BCA"/>
    <w:rsid w:val="6B1563E1"/>
    <w:rsid w:val="6B2669BC"/>
    <w:rsid w:val="6B286A04"/>
    <w:rsid w:val="6B382482"/>
    <w:rsid w:val="6B5944FA"/>
    <w:rsid w:val="6B9B7166"/>
    <w:rsid w:val="6B9D0D55"/>
    <w:rsid w:val="6BB9598D"/>
    <w:rsid w:val="6BE75F78"/>
    <w:rsid w:val="6C2B67AC"/>
    <w:rsid w:val="6C377944"/>
    <w:rsid w:val="6C5F6456"/>
    <w:rsid w:val="6C60539F"/>
    <w:rsid w:val="6C74641A"/>
    <w:rsid w:val="6C830396"/>
    <w:rsid w:val="6CAB169B"/>
    <w:rsid w:val="6CAF5A56"/>
    <w:rsid w:val="6CB04DDE"/>
    <w:rsid w:val="6CB5516F"/>
    <w:rsid w:val="6CC203F3"/>
    <w:rsid w:val="6CD245C8"/>
    <w:rsid w:val="6CE46B3B"/>
    <w:rsid w:val="6CFA7F2C"/>
    <w:rsid w:val="6D042B59"/>
    <w:rsid w:val="6D0B213A"/>
    <w:rsid w:val="6D2A25C0"/>
    <w:rsid w:val="6D2B458A"/>
    <w:rsid w:val="6D344039"/>
    <w:rsid w:val="6D3E250F"/>
    <w:rsid w:val="6D463172"/>
    <w:rsid w:val="6D68758C"/>
    <w:rsid w:val="6D722229"/>
    <w:rsid w:val="6D8029A7"/>
    <w:rsid w:val="6DBE71AC"/>
    <w:rsid w:val="6DE210EC"/>
    <w:rsid w:val="6E1B7E27"/>
    <w:rsid w:val="6E36269F"/>
    <w:rsid w:val="6E5042A8"/>
    <w:rsid w:val="6E714DB6"/>
    <w:rsid w:val="6E7B0B5C"/>
    <w:rsid w:val="6E9D714F"/>
    <w:rsid w:val="6EA9650E"/>
    <w:rsid w:val="6EB34FDF"/>
    <w:rsid w:val="6EB350E9"/>
    <w:rsid w:val="6EB83BFB"/>
    <w:rsid w:val="6EB93246"/>
    <w:rsid w:val="6EEF1D13"/>
    <w:rsid w:val="6EFA4214"/>
    <w:rsid w:val="6F045092"/>
    <w:rsid w:val="6F2E3EBD"/>
    <w:rsid w:val="6F517DB5"/>
    <w:rsid w:val="6F555A58"/>
    <w:rsid w:val="6F5E79FA"/>
    <w:rsid w:val="6F682837"/>
    <w:rsid w:val="6F6B5D5A"/>
    <w:rsid w:val="6F790019"/>
    <w:rsid w:val="6F7A7BBB"/>
    <w:rsid w:val="6F871BC4"/>
    <w:rsid w:val="6F997ED1"/>
    <w:rsid w:val="6FC767EC"/>
    <w:rsid w:val="6FD41CE9"/>
    <w:rsid w:val="6FD43C65"/>
    <w:rsid w:val="6FE0179F"/>
    <w:rsid w:val="6FE74798"/>
    <w:rsid w:val="6FF670D1"/>
    <w:rsid w:val="701557A9"/>
    <w:rsid w:val="70194B6E"/>
    <w:rsid w:val="70312C28"/>
    <w:rsid w:val="70687D5E"/>
    <w:rsid w:val="7081639B"/>
    <w:rsid w:val="708575B0"/>
    <w:rsid w:val="70862203"/>
    <w:rsid w:val="708B7819"/>
    <w:rsid w:val="70910431"/>
    <w:rsid w:val="709D12FB"/>
    <w:rsid w:val="70A26434"/>
    <w:rsid w:val="70AD4C6B"/>
    <w:rsid w:val="70B0102E"/>
    <w:rsid w:val="70B53A62"/>
    <w:rsid w:val="71094BE2"/>
    <w:rsid w:val="71213793"/>
    <w:rsid w:val="716342F2"/>
    <w:rsid w:val="7164671C"/>
    <w:rsid w:val="718B5209"/>
    <w:rsid w:val="718F158B"/>
    <w:rsid w:val="718F2A25"/>
    <w:rsid w:val="71A77DCB"/>
    <w:rsid w:val="71B759B0"/>
    <w:rsid w:val="71CB1030"/>
    <w:rsid w:val="71D91FD7"/>
    <w:rsid w:val="71DE3C4D"/>
    <w:rsid w:val="720B604E"/>
    <w:rsid w:val="72161023"/>
    <w:rsid w:val="72196B49"/>
    <w:rsid w:val="72222143"/>
    <w:rsid w:val="7247183F"/>
    <w:rsid w:val="72501768"/>
    <w:rsid w:val="72514A93"/>
    <w:rsid w:val="72606A84"/>
    <w:rsid w:val="7265149C"/>
    <w:rsid w:val="72677E12"/>
    <w:rsid w:val="727B6FC5"/>
    <w:rsid w:val="72A42E14"/>
    <w:rsid w:val="72BA04AD"/>
    <w:rsid w:val="72C22934"/>
    <w:rsid w:val="72C76B03"/>
    <w:rsid w:val="72D37256"/>
    <w:rsid w:val="72F85D3B"/>
    <w:rsid w:val="731633A8"/>
    <w:rsid w:val="731A1702"/>
    <w:rsid w:val="732A3E15"/>
    <w:rsid w:val="735A398F"/>
    <w:rsid w:val="73697BBA"/>
    <w:rsid w:val="736B4BFF"/>
    <w:rsid w:val="736F68BA"/>
    <w:rsid w:val="737F57E9"/>
    <w:rsid w:val="73AD3F4B"/>
    <w:rsid w:val="73EB46F9"/>
    <w:rsid w:val="73ED2599"/>
    <w:rsid w:val="7400240A"/>
    <w:rsid w:val="740F250F"/>
    <w:rsid w:val="7425081E"/>
    <w:rsid w:val="745B7503"/>
    <w:rsid w:val="748F3650"/>
    <w:rsid w:val="74945B28"/>
    <w:rsid w:val="74AF784E"/>
    <w:rsid w:val="74B01C22"/>
    <w:rsid w:val="74D3240B"/>
    <w:rsid w:val="74E042F3"/>
    <w:rsid w:val="74E34D7A"/>
    <w:rsid w:val="75093403"/>
    <w:rsid w:val="754D7CCC"/>
    <w:rsid w:val="754F4971"/>
    <w:rsid w:val="755F1ADD"/>
    <w:rsid w:val="7585358E"/>
    <w:rsid w:val="758B02BC"/>
    <w:rsid w:val="75994103"/>
    <w:rsid w:val="75B8143A"/>
    <w:rsid w:val="75CD34FB"/>
    <w:rsid w:val="75CF4788"/>
    <w:rsid w:val="76281E35"/>
    <w:rsid w:val="762E718B"/>
    <w:rsid w:val="763201F0"/>
    <w:rsid w:val="763A3951"/>
    <w:rsid w:val="769211D6"/>
    <w:rsid w:val="76973FEA"/>
    <w:rsid w:val="76BA3F33"/>
    <w:rsid w:val="76BC3277"/>
    <w:rsid w:val="76F95046"/>
    <w:rsid w:val="773E1191"/>
    <w:rsid w:val="775F61FF"/>
    <w:rsid w:val="77664B3C"/>
    <w:rsid w:val="776B2C07"/>
    <w:rsid w:val="77822237"/>
    <w:rsid w:val="7783749C"/>
    <w:rsid w:val="77A04591"/>
    <w:rsid w:val="77A109B2"/>
    <w:rsid w:val="77AA42EB"/>
    <w:rsid w:val="77F024F1"/>
    <w:rsid w:val="77FC20C6"/>
    <w:rsid w:val="77FE4D75"/>
    <w:rsid w:val="781E5CB1"/>
    <w:rsid w:val="78736444"/>
    <w:rsid w:val="788A03B6"/>
    <w:rsid w:val="789F0A76"/>
    <w:rsid w:val="78C903E0"/>
    <w:rsid w:val="78CC2B7E"/>
    <w:rsid w:val="78D635FC"/>
    <w:rsid w:val="78EF290F"/>
    <w:rsid w:val="79386064"/>
    <w:rsid w:val="79454DD2"/>
    <w:rsid w:val="79596DA3"/>
    <w:rsid w:val="79D648AE"/>
    <w:rsid w:val="79DD09BA"/>
    <w:rsid w:val="79E461EC"/>
    <w:rsid w:val="79F301DD"/>
    <w:rsid w:val="7A047661"/>
    <w:rsid w:val="7A0C38BE"/>
    <w:rsid w:val="7A1A0DB0"/>
    <w:rsid w:val="7A461828"/>
    <w:rsid w:val="7A462A03"/>
    <w:rsid w:val="7A4A375B"/>
    <w:rsid w:val="7A5404F2"/>
    <w:rsid w:val="7A861051"/>
    <w:rsid w:val="7A9B03A8"/>
    <w:rsid w:val="7AAB2866"/>
    <w:rsid w:val="7ABE4C8F"/>
    <w:rsid w:val="7AD93877"/>
    <w:rsid w:val="7AE973E1"/>
    <w:rsid w:val="7AF16E13"/>
    <w:rsid w:val="7B083032"/>
    <w:rsid w:val="7B0E1773"/>
    <w:rsid w:val="7B1E74DC"/>
    <w:rsid w:val="7B362A78"/>
    <w:rsid w:val="7B6A44CF"/>
    <w:rsid w:val="7B7F3A19"/>
    <w:rsid w:val="7B8F65E6"/>
    <w:rsid w:val="7B9B45D9"/>
    <w:rsid w:val="7BA04C88"/>
    <w:rsid w:val="7BB35CA4"/>
    <w:rsid w:val="7BDF0A19"/>
    <w:rsid w:val="7BF22AEB"/>
    <w:rsid w:val="7BF57D48"/>
    <w:rsid w:val="7BF70E59"/>
    <w:rsid w:val="7C1706E3"/>
    <w:rsid w:val="7C274C90"/>
    <w:rsid w:val="7C357197"/>
    <w:rsid w:val="7C466CEA"/>
    <w:rsid w:val="7C4B484E"/>
    <w:rsid w:val="7C4F3110"/>
    <w:rsid w:val="7C510847"/>
    <w:rsid w:val="7C6A62D2"/>
    <w:rsid w:val="7C862C44"/>
    <w:rsid w:val="7C9B7036"/>
    <w:rsid w:val="7CB9570E"/>
    <w:rsid w:val="7CC06A9D"/>
    <w:rsid w:val="7CCD11BA"/>
    <w:rsid w:val="7CDF0B5F"/>
    <w:rsid w:val="7CFD109F"/>
    <w:rsid w:val="7D0E099B"/>
    <w:rsid w:val="7D1A4F7A"/>
    <w:rsid w:val="7D360960"/>
    <w:rsid w:val="7D470F6C"/>
    <w:rsid w:val="7D737501"/>
    <w:rsid w:val="7D815226"/>
    <w:rsid w:val="7D935CD8"/>
    <w:rsid w:val="7D935F5F"/>
    <w:rsid w:val="7DA55C93"/>
    <w:rsid w:val="7DAF64E6"/>
    <w:rsid w:val="7DBE1661"/>
    <w:rsid w:val="7DFB573F"/>
    <w:rsid w:val="7E0B576A"/>
    <w:rsid w:val="7E1263AF"/>
    <w:rsid w:val="7E167D92"/>
    <w:rsid w:val="7E1E4971"/>
    <w:rsid w:val="7E2461D1"/>
    <w:rsid w:val="7E393553"/>
    <w:rsid w:val="7E3B18F5"/>
    <w:rsid w:val="7E4061C7"/>
    <w:rsid w:val="7E4A2E03"/>
    <w:rsid w:val="7E6B6EDC"/>
    <w:rsid w:val="7E6E372A"/>
    <w:rsid w:val="7E741581"/>
    <w:rsid w:val="7E751E43"/>
    <w:rsid w:val="7E7C53FD"/>
    <w:rsid w:val="7E8127E0"/>
    <w:rsid w:val="7EA94480"/>
    <w:rsid w:val="7EAC05F7"/>
    <w:rsid w:val="7EB919F5"/>
    <w:rsid w:val="7EBA46D4"/>
    <w:rsid w:val="7EDD4985"/>
    <w:rsid w:val="7EED6BFD"/>
    <w:rsid w:val="7EF77365"/>
    <w:rsid w:val="7EF87EC7"/>
    <w:rsid w:val="7F02500C"/>
    <w:rsid w:val="7F66336F"/>
    <w:rsid w:val="7F664E47"/>
    <w:rsid w:val="7F697EDB"/>
    <w:rsid w:val="7F6D458E"/>
    <w:rsid w:val="7F871C4A"/>
    <w:rsid w:val="7FBE0EE6"/>
    <w:rsid w:val="7FD92E8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10" w:after="10"/>
      <w:ind w:left="0" w:firstLine="0" w:firstLineChars="0"/>
      <w:jc w:val="both"/>
      <w:outlineLvl w:val="0"/>
    </w:pPr>
    <w:rPr>
      <w:rFonts w:ascii="Times New Roman" w:hAnsi="Times New Roman" w:eastAsia="黑体" w:cs="Times New Roman"/>
      <w:b/>
      <w:bCs/>
      <w:kern w:val="44"/>
      <w:sz w:val="28"/>
      <w:szCs w:val="44"/>
    </w:rPr>
  </w:style>
  <w:style w:type="paragraph" w:styleId="4">
    <w:name w:val="heading 2"/>
    <w:basedOn w:val="1"/>
    <w:next w:val="1"/>
    <w:qFormat/>
    <w:uiPriority w:val="0"/>
    <w:pPr>
      <w:keepNext/>
      <w:keepLines/>
      <w:numPr>
        <w:ilvl w:val="1"/>
        <w:numId w:val="1"/>
      </w:numPr>
      <w:spacing w:before="10" w:after="10"/>
      <w:ind w:firstLineChars="0"/>
      <w:jc w:val="both"/>
      <w:outlineLvl w:val="1"/>
    </w:pPr>
    <w:rPr>
      <w:rFonts w:ascii="Times New Roman" w:hAnsi="Times New Roman" w:eastAsia="黑体" w:cs="Times New Roman"/>
      <w:b/>
      <w:bCs/>
      <w:szCs w:val="32"/>
    </w:rPr>
  </w:style>
  <w:style w:type="paragraph" w:styleId="5">
    <w:name w:val="heading 3"/>
    <w:basedOn w:val="1"/>
    <w:next w:val="1"/>
    <w:qFormat/>
    <w:uiPriority w:val="0"/>
    <w:pPr>
      <w:keepNext/>
      <w:keepLines/>
      <w:numPr>
        <w:ilvl w:val="2"/>
        <w:numId w:val="1"/>
      </w:numPr>
      <w:spacing w:before="10" w:after="10"/>
      <w:ind w:left="0" w:firstLine="0" w:firstLineChars="0"/>
      <w:jc w:val="both"/>
      <w:outlineLvl w:val="2"/>
    </w:pPr>
    <w:rPr>
      <w:rFonts w:ascii="Times New Roman" w:hAnsi="Times New Roman" w:eastAsia="宋体" w:cs="Times New Roman"/>
      <w:b/>
      <w:bCs/>
      <w:szCs w:val="32"/>
    </w:rPr>
  </w:style>
  <w:style w:type="character" w:default="1" w:styleId="39">
    <w:name w:val="Default Paragraph Font"/>
    <w:qFormat/>
    <w:uiPriority w:val="0"/>
    <w:rPr>
      <w:rFonts w:ascii="Times New Roman" w:hAnsi="Times New Roman" w:eastAsia="宋体" w:cs="Times New Roman"/>
    </w:rPr>
  </w:style>
  <w:style w:type="table" w:default="1" w:styleId="37">
    <w:name w:val="Normal Tabl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2">
    <w:name w:val="Title"/>
    <w:basedOn w:val="1"/>
    <w:qFormat/>
    <w:uiPriority w:val="0"/>
    <w:pPr>
      <w:spacing w:before="240" w:after="60"/>
      <w:jc w:val="center"/>
      <w:outlineLvl w:val="0"/>
    </w:pPr>
    <w:rPr>
      <w:rFonts w:ascii="Arial" w:hAnsi="Arial" w:eastAsia="仿宋" w:cs="Times New Roman"/>
      <w:b/>
      <w:kern w:val="2"/>
      <w:sz w:val="32"/>
      <w:szCs w:val="32"/>
      <w:lang w:eastAsia="zh-CN" w:bidi="ar-SA"/>
    </w:rPr>
  </w:style>
  <w:style w:type="paragraph" w:styleId="6">
    <w:name w:val="toc 7"/>
    <w:basedOn w:val="1"/>
    <w:next w:val="1"/>
    <w:qFormat/>
    <w:uiPriority w:val="0"/>
    <w:pPr>
      <w:tabs>
        <w:tab w:val="right" w:leader="dot" w:pos="9241"/>
      </w:tabs>
      <w:ind w:firstLine="500" w:firstLineChars="500"/>
      <w:jc w:val="left"/>
    </w:pPr>
    <w:rPr>
      <w:rFonts w:ascii="宋体" w:hAnsi="Times New Roman" w:eastAsia="宋体" w:cs="Times New Roman"/>
      <w:szCs w:val="21"/>
    </w:rPr>
  </w:style>
  <w:style w:type="paragraph" w:styleId="7">
    <w:name w:val="index 8"/>
    <w:basedOn w:val="1"/>
    <w:next w:val="1"/>
    <w:qFormat/>
    <w:uiPriority w:val="0"/>
    <w:pPr>
      <w:ind w:left="1680" w:hanging="210"/>
      <w:jc w:val="left"/>
    </w:pPr>
    <w:rPr>
      <w:rFonts w:ascii="Calibri" w:hAnsi="Calibri" w:eastAsia="宋体" w:cs="Times New Roman"/>
      <w:sz w:val="20"/>
      <w:szCs w:val="20"/>
    </w:rPr>
  </w:style>
  <w:style w:type="paragraph" w:styleId="8">
    <w:name w:val="caption"/>
    <w:basedOn w:val="1"/>
    <w:next w:val="1"/>
    <w:qFormat/>
    <w:uiPriority w:val="0"/>
    <w:pPr>
      <w:spacing w:before="152" w:after="160"/>
    </w:pPr>
    <w:rPr>
      <w:rFonts w:ascii="Arial" w:hAnsi="Arial" w:eastAsia="黑体" w:cs="Arial"/>
      <w:sz w:val="20"/>
      <w:szCs w:val="20"/>
    </w:rPr>
  </w:style>
  <w:style w:type="paragraph" w:styleId="9">
    <w:name w:val="index 5"/>
    <w:basedOn w:val="1"/>
    <w:next w:val="1"/>
    <w:qFormat/>
    <w:uiPriority w:val="0"/>
    <w:pPr>
      <w:ind w:left="1050" w:hanging="210"/>
      <w:jc w:val="left"/>
    </w:pPr>
    <w:rPr>
      <w:rFonts w:ascii="Calibri" w:hAnsi="Calibri" w:eastAsia="宋体" w:cs="Times New Roman"/>
      <w:sz w:val="20"/>
      <w:szCs w:val="20"/>
    </w:rPr>
  </w:style>
  <w:style w:type="paragraph" w:styleId="10">
    <w:name w:val="Document Map"/>
    <w:basedOn w:val="1"/>
    <w:qFormat/>
    <w:uiPriority w:val="0"/>
    <w:pPr>
      <w:shd w:val="clear" w:color="auto" w:fill="000080"/>
    </w:pPr>
    <w:rPr>
      <w:rFonts w:ascii="Times New Roman" w:hAnsi="Times New Roman" w:eastAsia="宋体" w:cs="Times New Roman"/>
    </w:rPr>
  </w:style>
  <w:style w:type="paragraph" w:styleId="11">
    <w:name w:val="annotation text"/>
    <w:basedOn w:val="1"/>
    <w:qFormat/>
    <w:uiPriority w:val="0"/>
    <w:pPr>
      <w:jc w:val="left"/>
    </w:pPr>
  </w:style>
  <w:style w:type="paragraph" w:styleId="12">
    <w:name w:val="index 6"/>
    <w:basedOn w:val="1"/>
    <w:next w:val="1"/>
    <w:qFormat/>
    <w:uiPriority w:val="0"/>
    <w:pPr>
      <w:ind w:left="1260" w:hanging="210"/>
      <w:jc w:val="left"/>
    </w:pPr>
    <w:rPr>
      <w:rFonts w:ascii="Calibri" w:hAnsi="Calibri" w:eastAsia="宋体" w:cs="Times New Roman"/>
      <w:sz w:val="20"/>
      <w:szCs w:val="20"/>
    </w:rPr>
  </w:style>
  <w:style w:type="paragraph" w:styleId="13">
    <w:name w:val="Body Text"/>
    <w:basedOn w:val="1"/>
    <w:qFormat/>
    <w:uiPriority w:val="0"/>
    <w:pPr>
      <w:autoSpaceDE w:val="0"/>
      <w:autoSpaceDN w:val="0"/>
      <w:spacing w:line="240" w:lineRule="auto"/>
      <w:ind w:firstLine="0" w:firstLineChars="0"/>
    </w:pPr>
    <w:rPr>
      <w:rFonts w:ascii="仿宋" w:hAnsi="仿宋" w:eastAsia="仿宋" w:cs="宋体"/>
      <w:kern w:val="0"/>
      <w:lang w:eastAsia="en-US"/>
    </w:rPr>
  </w:style>
  <w:style w:type="paragraph" w:styleId="14">
    <w:name w:val="index 4"/>
    <w:basedOn w:val="1"/>
    <w:next w:val="1"/>
    <w:qFormat/>
    <w:uiPriority w:val="0"/>
    <w:pPr>
      <w:ind w:left="840" w:hanging="210"/>
      <w:jc w:val="left"/>
    </w:pPr>
    <w:rPr>
      <w:rFonts w:ascii="Calibri" w:hAnsi="Calibri" w:eastAsia="宋体" w:cs="Times New Roman"/>
      <w:sz w:val="20"/>
      <w:szCs w:val="20"/>
    </w:rPr>
  </w:style>
  <w:style w:type="paragraph" w:styleId="15">
    <w:name w:val="toc 5"/>
    <w:basedOn w:val="1"/>
    <w:next w:val="1"/>
    <w:qFormat/>
    <w:uiPriority w:val="0"/>
    <w:pPr>
      <w:tabs>
        <w:tab w:val="right" w:leader="dot" w:pos="9241"/>
      </w:tabs>
      <w:ind w:firstLine="300" w:firstLineChars="300"/>
      <w:jc w:val="left"/>
    </w:pPr>
    <w:rPr>
      <w:rFonts w:ascii="宋体" w:hAnsi="Times New Roman" w:eastAsia="宋体" w:cs="Times New Roman"/>
      <w:szCs w:val="21"/>
    </w:rPr>
  </w:style>
  <w:style w:type="paragraph" w:styleId="16">
    <w:name w:val="toc 3"/>
    <w:basedOn w:val="1"/>
    <w:next w:val="1"/>
    <w:qFormat/>
    <w:uiPriority w:val="39"/>
    <w:pPr>
      <w:tabs>
        <w:tab w:val="right" w:leader="dot" w:pos="9241"/>
      </w:tabs>
      <w:ind w:firstLine="100" w:firstLineChars="100"/>
      <w:jc w:val="left"/>
    </w:pPr>
    <w:rPr>
      <w:rFonts w:ascii="宋体" w:hAnsi="Times New Roman" w:eastAsia="宋体" w:cs="Times New Roman"/>
      <w:szCs w:val="21"/>
    </w:rPr>
  </w:style>
  <w:style w:type="paragraph" w:styleId="17">
    <w:name w:val="Plain Text"/>
    <w:basedOn w:val="1"/>
    <w:qFormat/>
    <w:uiPriority w:val="0"/>
    <w:rPr>
      <w:rFonts w:ascii="宋体" w:hAnsi="Courier New" w:cs="Century"/>
      <w:szCs w:val="21"/>
    </w:rPr>
  </w:style>
  <w:style w:type="paragraph" w:styleId="18">
    <w:name w:val="toc 8"/>
    <w:basedOn w:val="1"/>
    <w:next w:val="1"/>
    <w:qFormat/>
    <w:uiPriority w:val="0"/>
    <w:pPr>
      <w:tabs>
        <w:tab w:val="right" w:leader="dot" w:pos="9241"/>
      </w:tabs>
      <w:ind w:firstLine="607" w:firstLineChars="600"/>
      <w:jc w:val="left"/>
    </w:pPr>
    <w:rPr>
      <w:rFonts w:ascii="宋体" w:hAnsi="Times New Roman" w:eastAsia="宋体" w:cs="Times New Roman"/>
      <w:szCs w:val="21"/>
    </w:rPr>
  </w:style>
  <w:style w:type="paragraph" w:styleId="19">
    <w:name w:val="index 3"/>
    <w:basedOn w:val="1"/>
    <w:next w:val="1"/>
    <w:qFormat/>
    <w:uiPriority w:val="0"/>
    <w:pPr>
      <w:ind w:left="630" w:hanging="210"/>
      <w:jc w:val="left"/>
    </w:pPr>
    <w:rPr>
      <w:rFonts w:ascii="Calibri" w:hAnsi="Calibri" w:eastAsia="宋体" w:cs="Times New Roman"/>
      <w:sz w:val="20"/>
      <w:szCs w:val="20"/>
    </w:rPr>
  </w:style>
  <w:style w:type="paragraph" w:styleId="20">
    <w:name w:val="Date"/>
    <w:basedOn w:val="1"/>
    <w:next w:val="1"/>
    <w:link w:val="47"/>
    <w:qFormat/>
    <w:uiPriority w:val="99"/>
    <w:pPr>
      <w:ind w:left="100" w:leftChars="2500"/>
    </w:pPr>
  </w:style>
  <w:style w:type="paragraph" w:styleId="21">
    <w:name w:val="endnote text"/>
    <w:basedOn w:val="1"/>
    <w:qFormat/>
    <w:uiPriority w:val="0"/>
    <w:pPr>
      <w:snapToGrid w:val="0"/>
      <w:jc w:val="left"/>
    </w:pPr>
    <w:rPr>
      <w:rFonts w:ascii="Times New Roman" w:hAnsi="Times New Roman" w:eastAsia="宋体" w:cs="Times New Roman"/>
    </w:rPr>
  </w:style>
  <w:style w:type="paragraph" w:styleId="22">
    <w:name w:val="footer"/>
    <w:basedOn w:val="1"/>
    <w:qFormat/>
    <w:uiPriority w:val="0"/>
    <w:pPr>
      <w:snapToGrid w:val="0"/>
      <w:ind w:right="210" w:rightChars="100"/>
      <w:jc w:val="right"/>
    </w:pPr>
    <w:rPr>
      <w:rFonts w:ascii="Times New Roman" w:hAnsi="Times New Roman" w:eastAsia="宋体" w:cs="Times New Roman"/>
      <w:sz w:val="18"/>
      <w:szCs w:val="18"/>
    </w:rPr>
  </w:style>
  <w:style w:type="paragraph" w:styleId="23">
    <w:name w:val="header"/>
    <w:basedOn w:val="1"/>
    <w:qFormat/>
    <w:uiPriority w:val="0"/>
    <w:pPr>
      <w:snapToGrid w:val="0"/>
      <w:jc w:val="left"/>
    </w:pPr>
    <w:rPr>
      <w:rFonts w:ascii="Times New Roman" w:hAnsi="Times New Roman" w:eastAsia="宋体" w:cs="Times New Roman"/>
      <w:sz w:val="18"/>
      <w:szCs w:val="18"/>
    </w:rPr>
  </w:style>
  <w:style w:type="paragraph" w:styleId="24">
    <w:name w:val="toc 1"/>
    <w:basedOn w:val="1"/>
    <w:next w:val="1"/>
    <w:qFormat/>
    <w:uiPriority w:val="39"/>
    <w:pPr>
      <w:tabs>
        <w:tab w:val="right" w:leader="dot" w:pos="9242"/>
      </w:tabs>
      <w:spacing w:before="25" w:beforeLines="25" w:after="25" w:afterLines="25"/>
      <w:jc w:val="left"/>
    </w:pPr>
    <w:rPr>
      <w:rFonts w:ascii="宋体" w:hAnsi="Times New Roman" w:eastAsia="宋体" w:cs="Times New Roman"/>
      <w:szCs w:val="21"/>
    </w:rPr>
  </w:style>
  <w:style w:type="paragraph" w:styleId="25">
    <w:name w:val="toc 4"/>
    <w:basedOn w:val="1"/>
    <w:next w:val="1"/>
    <w:qFormat/>
    <w:uiPriority w:val="0"/>
    <w:pPr>
      <w:tabs>
        <w:tab w:val="right" w:leader="dot" w:pos="9241"/>
      </w:tabs>
      <w:ind w:firstLine="200" w:firstLineChars="200"/>
      <w:jc w:val="left"/>
    </w:pPr>
    <w:rPr>
      <w:rFonts w:ascii="宋体" w:hAnsi="Times New Roman" w:eastAsia="宋体" w:cs="Times New Roman"/>
      <w:szCs w:val="21"/>
    </w:rPr>
  </w:style>
  <w:style w:type="paragraph" w:styleId="26">
    <w:name w:val="index heading"/>
    <w:basedOn w:val="1"/>
    <w:next w:val="27"/>
    <w:qFormat/>
    <w:uiPriority w:val="0"/>
    <w:pPr>
      <w:spacing w:before="120" w:after="120"/>
      <w:jc w:val="center"/>
    </w:pPr>
    <w:rPr>
      <w:rFonts w:ascii="Calibri" w:hAnsi="Calibri" w:eastAsia="宋体" w:cs="Times New Roman"/>
      <w:b/>
      <w:bCs/>
      <w:iCs/>
      <w:szCs w:val="20"/>
    </w:rPr>
  </w:style>
  <w:style w:type="paragraph" w:styleId="27">
    <w:name w:val="index 1"/>
    <w:basedOn w:val="1"/>
    <w:next w:val="28"/>
    <w:qFormat/>
    <w:uiPriority w:val="0"/>
    <w:pPr>
      <w:tabs>
        <w:tab w:val="right" w:leader="dot" w:pos="9299"/>
      </w:tabs>
      <w:jc w:val="left"/>
    </w:pPr>
    <w:rPr>
      <w:rFonts w:ascii="宋体" w:hAnsi="Times New Roman" w:eastAsia="宋体" w:cs="Times New Roman"/>
      <w:szCs w:val="21"/>
    </w:rPr>
  </w:style>
  <w:style w:type="paragraph" w:customStyle="1" w:styleId="28">
    <w:name w:val="段"/>
    <w:link w:val="4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9">
    <w:name w:val="footnote text"/>
    <w:basedOn w:val="1"/>
    <w:qFormat/>
    <w:uiPriority w:val="0"/>
    <w:pPr>
      <w:numPr>
        <w:ilvl w:val="0"/>
        <w:numId w:val="2"/>
      </w:numPr>
      <w:snapToGrid w:val="0"/>
      <w:jc w:val="left"/>
    </w:pPr>
    <w:rPr>
      <w:rFonts w:ascii="宋体" w:hAnsi="Times New Roman" w:eastAsia="宋体" w:cs="Times New Roman"/>
      <w:sz w:val="18"/>
      <w:szCs w:val="18"/>
    </w:rPr>
  </w:style>
  <w:style w:type="paragraph" w:styleId="30">
    <w:name w:val="toc 6"/>
    <w:basedOn w:val="1"/>
    <w:next w:val="1"/>
    <w:qFormat/>
    <w:uiPriority w:val="0"/>
    <w:pPr>
      <w:tabs>
        <w:tab w:val="right" w:leader="dot" w:pos="9241"/>
      </w:tabs>
      <w:ind w:firstLine="400" w:firstLineChars="400"/>
      <w:jc w:val="left"/>
    </w:pPr>
    <w:rPr>
      <w:rFonts w:ascii="宋体" w:hAnsi="Times New Roman" w:eastAsia="宋体" w:cs="Times New Roman"/>
      <w:szCs w:val="21"/>
    </w:rPr>
  </w:style>
  <w:style w:type="paragraph" w:styleId="31">
    <w:name w:val="index 7"/>
    <w:basedOn w:val="1"/>
    <w:next w:val="1"/>
    <w:qFormat/>
    <w:uiPriority w:val="0"/>
    <w:pPr>
      <w:ind w:left="1470" w:hanging="210"/>
      <w:jc w:val="left"/>
    </w:pPr>
    <w:rPr>
      <w:rFonts w:ascii="Calibri" w:hAnsi="Calibri" w:eastAsia="宋体" w:cs="Times New Roman"/>
      <w:sz w:val="20"/>
      <w:szCs w:val="20"/>
    </w:rPr>
  </w:style>
  <w:style w:type="paragraph" w:styleId="32">
    <w:name w:val="index 9"/>
    <w:basedOn w:val="1"/>
    <w:next w:val="1"/>
    <w:qFormat/>
    <w:uiPriority w:val="0"/>
    <w:pPr>
      <w:ind w:left="1890" w:hanging="210"/>
      <w:jc w:val="left"/>
    </w:pPr>
    <w:rPr>
      <w:rFonts w:ascii="Calibri" w:hAnsi="Calibri" w:eastAsia="宋体" w:cs="Times New Roman"/>
      <w:sz w:val="20"/>
      <w:szCs w:val="20"/>
    </w:rPr>
  </w:style>
  <w:style w:type="paragraph" w:styleId="33">
    <w:name w:val="toc 2"/>
    <w:basedOn w:val="1"/>
    <w:next w:val="1"/>
    <w:qFormat/>
    <w:uiPriority w:val="39"/>
    <w:pPr>
      <w:tabs>
        <w:tab w:val="right" w:leader="dot" w:pos="9242"/>
      </w:tabs>
    </w:pPr>
    <w:rPr>
      <w:rFonts w:ascii="宋体" w:hAnsi="Times New Roman" w:eastAsia="宋体" w:cs="Times New Roman"/>
      <w:szCs w:val="21"/>
    </w:rPr>
  </w:style>
  <w:style w:type="paragraph" w:styleId="34">
    <w:name w:val="toc 9"/>
    <w:basedOn w:val="1"/>
    <w:next w:val="1"/>
    <w:qFormat/>
    <w:uiPriority w:val="0"/>
    <w:pPr>
      <w:ind w:left="1470"/>
      <w:jc w:val="left"/>
    </w:pPr>
    <w:rPr>
      <w:rFonts w:ascii="Times New Roman" w:hAnsi="Times New Roman" w:eastAsia="宋体" w:cs="Times New Roman"/>
      <w:sz w:val="20"/>
      <w:szCs w:val="20"/>
    </w:r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6">
    <w:name w:val="index 2"/>
    <w:basedOn w:val="1"/>
    <w:next w:val="1"/>
    <w:qFormat/>
    <w:uiPriority w:val="0"/>
    <w:pPr>
      <w:ind w:left="420" w:hanging="210"/>
      <w:jc w:val="left"/>
    </w:pPr>
    <w:rPr>
      <w:rFonts w:ascii="Calibri" w:hAnsi="Calibri" w:eastAsia="宋体" w:cs="Times New Roman"/>
      <w:sz w:val="20"/>
      <w:szCs w:val="20"/>
    </w:rPr>
  </w:style>
  <w:style w:type="table" w:styleId="38">
    <w:name w:val="Table Grid"/>
    <w:basedOn w:val="37"/>
    <w:qFormat/>
    <w:uiPriority w:val="0"/>
    <w:rPr>
      <w:rFonts w:ascii="宋体" w:hAnsi="Times New Roman" w:eastAsia="宋体" w:cs="Times New Roman"/>
      <w:sz w:val="18"/>
      <w:szCs w:val="18"/>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0">
    <w:name w:val="endnote reference"/>
    <w:qFormat/>
    <w:uiPriority w:val="0"/>
    <w:rPr>
      <w:rFonts w:ascii="Times New Roman" w:hAnsi="Times New Roman" w:eastAsia="宋体" w:cs="Times New Roman"/>
      <w:vertAlign w:val="superscript"/>
    </w:rPr>
  </w:style>
  <w:style w:type="character" w:styleId="41">
    <w:name w:val="page number"/>
    <w:qFormat/>
    <w:uiPriority w:val="0"/>
    <w:rPr>
      <w:rFonts w:ascii="Times New Roman" w:hAnsi="Times New Roman" w:eastAsia="宋体" w:cs="Times New Roman"/>
      <w:sz w:val="18"/>
    </w:rPr>
  </w:style>
  <w:style w:type="character" w:styleId="42">
    <w:name w:val="FollowedHyperlink"/>
    <w:qFormat/>
    <w:uiPriority w:val="0"/>
    <w:rPr>
      <w:rFonts w:ascii="Times New Roman" w:hAnsi="Times New Roman" w:eastAsia="宋体" w:cs="Times New Roman"/>
      <w:color w:val="800080"/>
      <w:u w:val="single"/>
    </w:rPr>
  </w:style>
  <w:style w:type="character" w:styleId="43">
    <w:name w:val="Hyperlink"/>
    <w:qFormat/>
    <w:uiPriority w:val="99"/>
    <w:rPr>
      <w:rFonts w:ascii="Times New Roman" w:hAnsi="Times New Roman" w:eastAsia="宋体" w:cs="Times New Roman"/>
      <w:color w:val="0000FF"/>
      <w:spacing w:val="0"/>
      <w:w w:val="100"/>
      <w:szCs w:val="21"/>
      <w:u w:val="single"/>
    </w:rPr>
  </w:style>
  <w:style w:type="character" w:styleId="44">
    <w:name w:val="HTML Code"/>
    <w:qFormat/>
    <w:uiPriority w:val="0"/>
    <w:rPr>
      <w:rFonts w:ascii="Courier New" w:hAnsi="Courier New" w:eastAsia="宋体" w:cs="Times New Roman"/>
      <w:sz w:val="20"/>
      <w:szCs w:val="20"/>
    </w:rPr>
  </w:style>
  <w:style w:type="character" w:styleId="45">
    <w:name w:val="annotation reference"/>
    <w:qFormat/>
    <w:uiPriority w:val="0"/>
    <w:rPr>
      <w:rFonts w:ascii="Times New Roman" w:hAnsi="Times New Roman" w:eastAsia="宋体" w:cs="Times New Roman"/>
      <w:sz w:val="21"/>
      <w:szCs w:val="21"/>
    </w:rPr>
  </w:style>
  <w:style w:type="character" w:styleId="46">
    <w:name w:val="footnote reference"/>
    <w:qFormat/>
    <w:uiPriority w:val="0"/>
    <w:rPr>
      <w:rFonts w:ascii="Times New Roman" w:hAnsi="Times New Roman" w:eastAsia="宋体" w:cs="Times New Roman"/>
      <w:vertAlign w:val="superscript"/>
    </w:rPr>
  </w:style>
  <w:style w:type="character" w:customStyle="1" w:styleId="47">
    <w:name w:val="日期 字符"/>
    <w:link w:val="20"/>
    <w:qFormat/>
    <w:uiPriority w:val="99"/>
    <w:rPr>
      <w:kern w:val="2"/>
      <w:sz w:val="21"/>
      <w:szCs w:val="24"/>
    </w:rPr>
  </w:style>
  <w:style w:type="character" w:customStyle="1" w:styleId="48">
    <w:name w:val="段 Char"/>
    <w:link w:val="28"/>
    <w:qFormat/>
    <w:uiPriority w:val="0"/>
    <w:rPr>
      <w:rFonts w:ascii="宋体"/>
      <w:sz w:val="21"/>
      <w:lang w:val="en-US" w:eastAsia="zh-CN" w:bidi="ar-SA"/>
    </w:rPr>
  </w:style>
  <w:style w:type="character" w:customStyle="1" w:styleId="49">
    <w:name w:val="font41"/>
    <w:qFormat/>
    <w:uiPriority w:val="0"/>
    <w:rPr>
      <w:rFonts w:hint="default" w:ascii="幼圆" w:hAnsi="幼圆" w:eastAsia="幼圆" w:cs="幼圆"/>
      <w:color w:val="000000"/>
      <w:sz w:val="20"/>
      <w:szCs w:val="20"/>
      <w:u w:val="none"/>
    </w:rPr>
  </w:style>
  <w:style w:type="character" w:customStyle="1" w:styleId="50">
    <w:name w:val="发布"/>
    <w:qFormat/>
    <w:uiPriority w:val="0"/>
    <w:rPr>
      <w:rFonts w:ascii="黑体" w:hAnsi="Times New Roman" w:eastAsia="黑体" w:cs="Times New Roman"/>
      <w:spacing w:val="85"/>
      <w:w w:val="100"/>
      <w:position w:val="3"/>
      <w:sz w:val="28"/>
      <w:szCs w:val="28"/>
    </w:rPr>
  </w:style>
  <w:style w:type="character" w:customStyle="1" w:styleId="51">
    <w:name w:val="首示例 Char"/>
    <w:link w:val="52"/>
    <w:qFormat/>
    <w:uiPriority w:val="0"/>
    <w:rPr>
      <w:rFonts w:ascii="宋体" w:hAnsi="宋体"/>
      <w:kern w:val="2"/>
      <w:sz w:val="18"/>
      <w:szCs w:val="18"/>
      <w:lang w:val="en-US" w:eastAsia="zh-CN" w:bidi="ar-SA"/>
    </w:rPr>
  </w:style>
  <w:style w:type="paragraph" w:customStyle="1" w:styleId="52">
    <w:name w:val="首示例"/>
    <w:next w:val="28"/>
    <w:link w:val="51"/>
    <w:qFormat/>
    <w:uiPriority w:val="0"/>
    <w:pPr>
      <w:numPr>
        <w:ilvl w:val="0"/>
        <w:numId w:val="3"/>
      </w:numPr>
      <w:tabs>
        <w:tab w:val="left" w:pos="360"/>
      </w:tabs>
      <w:ind w:firstLine="0"/>
    </w:pPr>
    <w:rPr>
      <w:rFonts w:ascii="宋体" w:hAnsi="宋体" w:eastAsia="宋体" w:cs="Times New Roman"/>
      <w:kern w:val="2"/>
      <w:sz w:val="18"/>
      <w:szCs w:val="18"/>
      <w:lang w:val="en-US" w:eastAsia="zh-CN" w:bidi="ar-SA"/>
    </w:rPr>
  </w:style>
  <w:style w:type="character" w:customStyle="1" w:styleId="53">
    <w:name w:val="font31"/>
    <w:qFormat/>
    <w:uiPriority w:val="0"/>
    <w:rPr>
      <w:rFonts w:hint="default" w:ascii="幼圆" w:hAnsi="幼圆" w:eastAsia="幼圆" w:cs="幼圆"/>
      <w:color w:val="000000"/>
      <w:sz w:val="20"/>
      <w:szCs w:val="20"/>
      <w:u w:val="none"/>
    </w:rPr>
  </w:style>
  <w:style w:type="character" w:customStyle="1" w:styleId="54">
    <w:name w:val="附录公式 Char"/>
    <w:link w:val="55"/>
    <w:qFormat/>
    <w:uiPriority w:val="0"/>
    <w:rPr>
      <w:rFonts w:ascii="Times New Roman" w:hAnsi="Times New Roman" w:eastAsia="宋体" w:cs="Times New Roman"/>
      <w:lang w:val="en-US" w:eastAsia="zh-CN" w:bidi="ar-SA"/>
    </w:rPr>
  </w:style>
  <w:style w:type="paragraph" w:customStyle="1" w:styleId="55">
    <w:name w:val="附录公式"/>
    <w:basedOn w:val="28"/>
    <w:next w:val="28"/>
    <w:link w:val="54"/>
    <w:qFormat/>
    <w:uiPriority w:val="0"/>
    <w:rPr>
      <w:rFonts w:ascii="Times New Roman"/>
      <w:sz w:val="20"/>
    </w:rPr>
  </w:style>
  <w:style w:type="paragraph" w:customStyle="1" w:styleId="56">
    <w:name w:val="附录四级条标题"/>
    <w:basedOn w:val="57"/>
    <w:next w:val="28"/>
    <w:qFormat/>
    <w:uiPriority w:val="0"/>
    <w:pPr>
      <w:numPr>
        <w:ilvl w:val="5"/>
        <w:numId w:val="4"/>
      </w:numPr>
      <w:tabs>
        <w:tab w:val="left" w:pos="360"/>
      </w:tabs>
      <w:outlineLvl w:val="5"/>
    </w:pPr>
    <w:rPr>
      <w:rFonts w:ascii="Times New Roman" w:hAnsi="Times New Roman" w:eastAsia="宋体" w:cs="Times New Roman"/>
    </w:rPr>
  </w:style>
  <w:style w:type="paragraph" w:customStyle="1" w:styleId="57">
    <w:name w:val="附录三级条标题"/>
    <w:basedOn w:val="58"/>
    <w:next w:val="28"/>
    <w:qFormat/>
    <w:uiPriority w:val="0"/>
    <w:pPr>
      <w:numPr>
        <w:ilvl w:val="4"/>
        <w:numId w:val="4"/>
      </w:numPr>
      <w:tabs>
        <w:tab w:val="left" w:pos="360"/>
      </w:tabs>
      <w:outlineLvl w:val="4"/>
    </w:pPr>
    <w:rPr>
      <w:rFonts w:ascii="Times New Roman" w:hAnsi="Times New Roman" w:eastAsia="宋体" w:cs="Times New Roman"/>
    </w:rPr>
  </w:style>
  <w:style w:type="paragraph" w:customStyle="1" w:styleId="58">
    <w:name w:val="附录二级条标题"/>
    <w:basedOn w:val="1"/>
    <w:next w:val="28"/>
    <w:qFormat/>
    <w:uiPriority w:val="0"/>
    <w:pPr>
      <w:widowControl/>
      <w:numPr>
        <w:ilvl w:val="3"/>
        <w:numId w:val="4"/>
      </w:numPr>
      <w:tabs>
        <w:tab w:val="left" w:pos="360"/>
      </w:tabs>
      <w:wordWrap w:val="0"/>
      <w:overflowPunct w:val="0"/>
      <w:autoSpaceDE w:val="0"/>
      <w:autoSpaceDN w:val="0"/>
      <w:spacing w:before="50" w:beforeLines="50" w:after="50" w:afterLines="50"/>
      <w:textAlignment w:val="baseline"/>
      <w:outlineLvl w:val="3"/>
    </w:pPr>
    <w:rPr>
      <w:rFonts w:ascii="黑体" w:hAnsi="Times New Roman" w:eastAsia="黑体" w:cs="Times New Roman"/>
      <w:kern w:val="21"/>
      <w:szCs w:val="20"/>
    </w:rPr>
  </w:style>
  <w:style w:type="paragraph" w:customStyle="1" w:styleId="59">
    <w:name w:val="四级无"/>
    <w:basedOn w:val="60"/>
    <w:qFormat/>
    <w:uiPriority w:val="0"/>
    <w:pPr>
      <w:spacing w:before="0" w:beforeLines="0" w:after="0" w:afterLines="0"/>
    </w:pPr>
    <w:rPr>
      <w:rFonts w:ascii="宋体" w:hAnsi="Times New Roman" w:eastAsia="宋体" w:cs="Times New Roman"/>
    </w:rPr>
  </w:style>
  <w:style w:type="paragraph" w:customStyle="1" w:styleId="60">
    <w:name w:val="四级条标题"/>
    <w:basedOn w:val="61"/>
    <w:next w:val="28"/>
    <w:qFormat/>
    <w:uiPriority w:val="0"/>
    <w:pPr>
      <w:numPr>
        <w:ilvl w:val="4"/>
        <w:numId w:val="5"/>
      </w:numPr>
      <w:outlineLvl w:val="5"/>
    </w:pPr>
    <w:rPr>
      <w:rFonts w:ascii="Times New Roman" w:hAnsi="Times New Roman" w:eastAsia="宋体" w:cs="Times New Roman"/>
    </w:rPr>
  </w:style>
  <w:style w:type="paragraph" w:customStyle="1" w:styleId="61">
    <w:name w:val="三级条标题"/>
    <w:basedOn w:val="62"/>
    <w:next w:val="28"/>
    <w:qFormat/>
    <w:uiPriority w:val="0"/>
    <w:pPr>
      <w:numPr>
        <w:ilvl w:val="3"/>
        <w:numId w:val="5"/>
      </w:numPr>
      <w:outlineLvl w:val="4"/>
    </w:pPr>
    <w:rPr>
      <w:rFonts w:ascii="Times New Roman" w:hAnsi="Times New Roman" w:eastAsia="宋体" w:cs="Times New Roman"/>
    </w:rPr>
  </w:style>
  <w:style w:type="paragraph" w:customStyle="1" w:styleId="62">
    <w:name w:val="二级条标题"/>
    <w:basedOn w:val="63"/>
    <w:next w:val="28"/>
    <w:qFormat/>
    <w:uiPriority w:val="0"/>
    <w:pPr>
      <w:numPr>
        <w:ilvl w:val="2"/>
        <w:numId w:val="5"/>
      </w:numPr>
      <w:spacing w:before="50" w:after="50"/>
      <w:outlineLvl w:val="3"/>
    </w:pPr>
    <w:rPr>
      <w:rFonts w:ascii="Times New Roman" w:hAnsi="Times New Roman" w:eastAsia="宋体" w:cs="Times New Roman"/>
    </w:rPr>
  </w:style>
  <w:style w:type="paragraph" w:customStyle="1" w:styleId="63">
    <w:name w:val="一级条标题"/>
    <w:next w:val="28"/>
    <w:qFormat/>
    <w:uiPriority w:val="0"/>
    <w:pPr>
      <w:numPr>
        <w:ilvl w:val="1"/>
        <w:numId w:val="5"/>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64">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65">
    <w:name w:val="实施日期"/>
    <w:basedOn w:val="64"/>
    <w:qFormat/>
    <w:uiPriority w:val="0"/>
    <w:pPr>
      <w:framePr w:vAnchor="page" w:hAnchor="page"/>
      <w:jc w:val="right"/>
    </w:pPr>
    <w:rPr>
      <w:rFonts w:ascii="Times New Roman" w:hAnsi="Times New Roman" w:eastAsia="宋体" w:cs="Times New Roman"/>
    </w:rPr>
  </w:style>
  <w:style w:type="paragraph" w:customStyle="1" w:styleId="66">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67">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68">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69">
    <w:name w:val="发布部门"/>
    <w:next w:val="28"/>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0">
    <w:name w:val="五级条标题"/>
    <w:basedOn w:val="60"/>
    <w:next w:val="28"/>
    <w:qFormat/>
    <w:uiPriority w:val="0"/>
    <w:pPr>
      <w:numPr>
        <w:ilvl w:val="5"/>
        <w:numId w:val="5"/>
      </w:numPr>
      <w:outlineLvl w:val="6"/>
    </w:pPr>
    <w:rPr>
      <w:rFonts w:ascii="Times New Roman" w:hAnsi="Times New Roman" w:eastAsia="宋体" w:cs="Times New Roman"/>
    </w:rPr>
  </w:style>
  <w:style w:type="paragraph" w:customStyle="1" w:styleId="71">
    <w:name w:val="其他发布部门"/>
    <w:basedOn w:val="69"/>
    <w:qFormat/>
    <w:uiPriority w:val="0"/>
    <w:pPr>
      <w:framePr w:y="15310"/>
      <w:spacing w:line="0" w:lineRule="atLeast"/>
    </w:pPr>
    <w:rPr>
      <w:rFonts w:ascii="黑体" w:hAnsi="Times New Roman" w:eastAsia="黑体" w:cs="Times New Roman"/>
      <w:b w:val="0"/>
    </w:rPr>
  </w:style>
  <w:style w:type="paragraph" w:customStyle="1" w:styleId="72">
    <w:name w:val="封面标准号2"/>
    <w:basedOn w:val="66"/>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3">
    <w:name w:val="WPSOffice手动目录 1"/>
    <w:qFormat/>
    <w:uiPriority w:val="0"/>
    <w:rPr>
      <w:rFonts w:ascii="Times New Roman" w:hAnsi="Times New Roman" w:eastAsia="宋体" w:cs="Times New Roman"/>
      <w:lang w:val="en-US" w:eastAsia="zh-CN" w:bidi="ar-SA"/>
    </w:rPr>
  </w:style>
  <w:style w:type="paragraph" w:customStyle="1" w:styleId="74">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7">
    <w:name w:val="列项说明"/>
    <w:basedOn w:val="1"/>
    <w:qFormat/>
    <w:uiPriority w:val="0"/>
    <w:pPr>
      <w:adjustRightInd w:val="0"/>
      <w:spacing w:line="320" w:lineRule="exact"/>
      <w:ind w:left="400" w:leftChars="200" w:hanging="200" w:hangingChars="200"/>
      <w:jc w:val="left"/>
      <w:textAlignment w:val="baseline"/>
    </w:pPr>
    <w:rPr>
      <w:rFonts w:ascii="宋体" w:hAnsi="Times New Roman" w:eastAsia="宋体" w:cs="Times New Roman"/>
      <w:kern w:val="0"/>
      <w:szCs w:val="20"/>
    </w:rPr>
  </w:style>
  <w:style w:type="paragraph" w:customStyle="1" w:styleId="78">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9">
    <w:name w:val="其他发布日期"/>
    <w:basedOn w:val="64"/>
    <w:qFormat/>
    <w:uiPriority w:val="0"/>
    <w:pPr>
      <w:framePr w:vAnchor="page" w:hAnchor="page" w:x="1419"/>
    </w:pPr>
    <w:rPr>
      <w:rFonts w:ascii="Times New Roman" w:hAnsi="Times New Roman" w:eastAsia="宋体" w:cs="Times New Roman"/>
    </w:rPr>
  </w:style>
  <w:style w:type="paragraph" w:customStyle="1" w:styleId="80">
    <w:name w:val="封面标准文稿类别"/>
    <w:basedOn w:val="81"/>
    <w:qFormat/>
    <w:uiPriority w:val="0"/>
    <w:pPr>
      <w:spacing w:after="160" w:line="240" w:lineRule="auto"/>
    </w:pPr>
    <w:rPr>
      <w:rFonts w:ascii="Times New Roman" w:hAnsi="Times New Roman" w:eastAsia="宋体" w:cs="Times New Roman"/>
      <w:sz w:val="24"/>
    </w:rPr>
  </w:style>
  <w:style w:type="paragraph" w:customStyle="1" w:styleId="81">
    <w:name w:val="封面一致性程度标识"/>
    <w:basedOn w:val="82"/>
    <w:qFormat/>
    <w:uiPriority w:val="0"/>
    <w:pPr>
      <w:spacing w:before="440"/>
    </w:pPr>
    <w:rPr>
      <w:rFonts w:ascii="宋体" w:hAnsi="Times New Roman" w:eastAsia="宋体" w:cs="Times New Roman"/>
    </w:rPr>
  </w:style>
  <w:style w:type="paragraph" w:customStyle="1" w:styleId="82">
    <w:name w:val="封面标准英文名称"/>
    <w:basedOn w:val="78"/>
    <w:qFormat/>
    <w:uiPriority w:val="0"/>
    <w:pPr>
      <w:spacing w:before="370" w:line="400" w:lineRule="exact"/>
    </w:pPr>
    <w:rPr>
      <w:rFonts w:ascii="Times New Roman" w:hAnsi="Times New Roman" w:eastAsia="宋体" w:cs="Times New Roman"/>
      <w:sz w:val="28"/>
      <w:szCs w:val="28"/>
    </w:rPr>
  </w:style>
  <w:style w:type="paragraph" w:customStyle="1" w:styleId="83">
    <w:name w:val="其他实施日期"/>
    <w:basedOn w:val="65"/>
    <w:qFormat/>
    <w:uiPriority w:val="0"/>
    <w:rPr>
      <w:rFonts w:ascii="Times New Roman" w:hAnsi="Times New Roman" w:eastAsia="宋体" w:cs="Times New Roman"/>
    </w:rPr>
  </w:style>
  <w:style w:type="paragraph" w:customStyle="1" w:styleId="84">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5">
    <w:name w:val="封面标准文稿编辑信息"/>
    <w:basedOn w:val="80"/>
    <w:qFormat/>
    <w:uiPriority w:val="0"/>
    <w:pPr>
      <w:spacing w:before="180" w:line="180" w:lineRule="exact"/>
    </w:pPr>
    <w:rPr>
      <w:rFonts w:ascii="Times New Roman" w:hAnsi="Times New Roman" w:eastAsia="宋体" w:cs="Times New Roman"/>
      <w:sz w:val="21"/>
    </w:rPr>
  </w:style>
  <w:style w:type="paragraph" w:customStyle="1" w:styleId="86">
    <w:name w:val="其他标准标志"/>
    <w:basedOn w:val="76"/>
    <w:qFormat/>
    <w:uiPriority w:val="0"/>
    <w:pPr>
      <w:framePr w:w="6101" w:vAnchor="page" w:hAnchor="page" w:x="4673" w:y="942"/>
    </w:pPr>
    <w:rPr>
      <w:rFonts w:ascii="Times New Roman" w:hAnsi="Times New Roman" w:eastAsia="宋体" w:cs="Times New Roman"/>
      <w:w w:val="130"/>
    </w:rPr>
  </w:style>
  <w:style w:type="paragraph" w:customStyle="1" w:styleId="87">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88">
    <w:name w:val="前言、引言标题"/>
    <w:next w:val="28"/>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89">
    <w:name w:val="终结线"/>
    <w:basedOn w:val="1"/>
    <w:qFormat/>
    <w:uiPriority w:val="0"/>
    <w:pPr>
      <w:framePr w:hSpace="181" w:vSpace="181" w:wrap="around" w:vAnchor="text" w:hAnchor="margin" w:xAlign="center" w:y="285"/>
    </w:pPr>
    <w:rPr>
      <w:rFonts w:ascii="Times New Roman" w:hAnsi="Times New Roman" w:eastAsia="宋体" w:cs="Times New Roman"/>
    </w:rPr>
  </w:style>
  <w:style w:type="paragraph" w:customStyle="1" w:styleId="90">
    <w:name w:val="图标脚注说明"/>
    <w:basedOn w:val="28"/>
    <w:qFormat/>
    <w:uiPriority w:val="0"/>
    <w:pPr>
      <w:ind w:left="840" w:hanging="420" w:firstLineChars="0"/>
    </w:pPr>
    <w:rPr>
      <w:rFonts w:ascii="Times New Roman" w:hAnsi="Times New Roman" w:eastAsia="宋体" w:cs="Times New Roman"/>
      <w:sz w:val="18"/>
      <w:szCs w:val="18"/>
    </w:rPr>
  </w:style>
  <w:style w:type="paragraph" w:customStyle="1" w:styleId="91">
    <w:name w:val="附录二级无"/>
    <w:basedOn w:val="58"/>
    <w:qFormat/>
    <w:uiPriority w:val="0"/>
    <w:pPr>
      <w:tabs>
        <w:tab w:val="clear" w:pos="360"/>
      </w:tabs>
      <w:spacing w:before="0" w:beforeLines="0" w:after="0" w:afterLines="0"/>
    </w:pPr>
    <w:rPr>
      <w:rFonts w:ascii="宋体" w:hAnsi="Times New Roman" w:eastAsia="宋体" w:cs="Times New Roman"/>
      <w:szCs w:val="21"/>
    </w:rPr>
  </w:style>
  <w:style w:type="paragraph" w:customStyle="1" w:styleId="92">
    <w:name w:val="附录表标号"/>
    <w:basedOn w:val="1"/>
    <w:next w:val="28"/>
    <w:qFormat/>
    <w:uiPriority w:val="0"/>
    <w:pPr>
      <w:numPr>
        <w:ilvl w:val="0"/>
        <w:numId w:val="6"/>
      </w:numPr>
      <w:tabs>
        <w:tab w:val="clear" w:pos="0"/>
      </w:tabs>
      <w:spacing w:line="14" w:lineRule="exact"/>
      <w:ind w:left="811" w:hanging="448"/>
      <w:jc w:val="center"/>
      <w:outlineLvl w:val="0"/>
    </w:pPr>
    <w:rPr>
      <w:rFonts w:ascii="Times New Roman" w:hAnsi="Times New Roman" w:eastAsia="宋体" w:cs="Times New Roman"/>
      <w:color w:val="FFFFFF"/>
    </w:rPr>
  </w:style>
  <w:style w:type="paragraph" w:customStyle="1" w:styleId="93">
    <w:name w:val="编号列项（三级）"/>
    <w:qFormat/>
    <w:uiPriority w:val="0"/>
    <w:pPr>
      <w:numPr>
        <w:ilvl w:val="2"/>
        <w:numId w:val="7"/>
      </w:numPr>
    </w:pPr>
    <w:rPr>
      <w:rFonts w:ascii="宋体" w:hAnsi="Times New Roman" w:eastAsia="宋体" w:cs="Times New Roman"/>
      <w:sz w:val="21"/>
      <w:lang w:val="en-US" w:eastAsia="zh-CN" w:bidi="ar-SA"/>
    </w:rPr>
  </w:style>
  <w:style w:type="paragraph" w:customStyle="1" w:styleId="94">
    <w:name w:val="封面正文"/>
    <w:qFormat/>
    <w:uiPriority w:val="0"/>
    <w:pPr>
      <w:jc w:val="both"/>
    </w:pPr>
    <w:rPr>
      <w:rFonts w:ascii="Times New Roman" w:hAnsi="Times New Roman" w:eastAsia="宋体" w:cs="Times New Roman"/>
      <w:lang w:val="en-US" w:eastAsia="zh-CN" w:bidi="ar-SA"/>
    </w:rPr>
  </w:style>
  <w:style w:type="paragraph" w:customStyle="1" w:styleId="95">
    <w:name w:val="附录三级无"/>
    <w:basedOn w:val="57"/>
    <w:qFormat/>
    <w:uiPriority w:val="0"/>
    <w:pPr>
      <w:tabs>
        <w:tab w:val="clear" w:pos="360"/>
      </w:tabs>
      <w:spacing w:before="0" w:beforeLines="0" w:after="0" w:afterLines="0"/>
    </w:pPr>
    <w:rPr>
      <w:rFonts w:ascii="宋体" w:hAnsi="Times New Roman" w:eastAsia="宋体" w:cs="Times New Roman"/>
      <w:szCs w:val="21"/>
    </w:rPr>
  </w:style>
  <w:style w:type="paragraph" w:customStyle="1" w:styleId="96">
    <w:name w:val="图表脚注说明"/>
    <w:basedOn w:val="1"/>
    <w:qFormat/>
    <w:uiPriority w:val="0"/>
    <w:pPr>
      <w:numPr>
        <w:ilvl w:val="0"/>
        <w:numId w:val="8"/>
      </w:numPr>
    </w:pPr>
    <w:rPr>
      <w:rFonts w:ascii="宋体" w:hAnsi="Times New Roman" w:eastAsia="宋体" w:cs="Times New Roman"/>
      <w:sz w:val="18"/>
      <w:szCs w:val="18"/>
    </w:rPr>
  </w:style>
  <w:style w:type="paragraph" w:customStyle="1" w:styleId="97">
    <w:name w:val="标准书眉_偶数页"/>
    <w:basedOn w:val="68"/>
    <w:next w:val="1"/>
    <w:qFormat/>
    <w:uiPriority w:val="0"/>
    <w:pPr>
      <w:jc w:val="left"/>
    </w:pPr>
    <w:rPr>
      <w:rFonts w:ascii="黑体" w:hAnsi="Times New Roman" w:eastAsia="黑体" w:cs="Times New Roman"/>
    </w:rPr>
  </w:style>
  <w:style w:type="paragraph" w:customStyle="1" w:styleId="98">
    <w:name w:val="附录章标题"/>
    <w:next w:val="28"/>
    <w:qFormat/>
    <w:uiPriority w:val="0"/>
    <w:pPr>
      <w:numPr>
        <w:ilvl w:val="1"/>
        <w:numId w:val="4"/>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99">
    <w:name w:val="附录一级条标题"/>
    <w:basedOn w:val="98"/>
    <w:next w:val="28"/>
    <w:qFormat/>
    <w:uiPriority w:val="0"/>
    <w:pPr>
      <w:numPr>
        <w:ilvl w:val="2"/>
        <w:numId w:val="4"/>
      </w:numPr>
      <w:autoSpaceDN w:val="0"/>
      <w:spacing w:before="50" w:beforeLines="50" w:after="50" w:afterLines="50"/>
      <w:outlineLvl w:val="2"/>
    </w:pPr>
    <w:rPr>
      <w:rFonts w:ascii="Times New Roman" w:hAnsi="Times New Roman" w:eastAsia="宋体" w:cs="Times New Roman"/>
    </w:rPr>
  </w:style>
  <w:style w:type="paragraph" w:customStyle="1" w:styleId="100">
    <w:name w:val="五级无"/>
    <w:basedOn w:val="70"/>
    <w:qFormat/>
    <w:uiPriority w:val="0"/>
    <w:pPr>
      <w:spacing w:before="0" w:beforeLines="0" w:after="0" w:afterLines="0"/>
    </w:pPr>
    <w:rPr>
      <w:rFonts w:ascii="宋体" w:hAnsi="Times New Roman" w:eastAsia="宋体" w:cs="Times New Roman"/>
    </w:rPr>
  </w:style>
  <w:style w:type="paragraph" w:customStyle="1" w:styleId="101">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102">
    <w:name w:val="数字编号列项（二级）"/>
    <w:qFormat/>
    <w:uiPriority w:val="0"/>
    <w:pPr>
      <w:numPr>
        <w:ilvl w:val="1"/>
        <w:numId w:val="7"/>
      </w:numPr>
      <w:jc w:val="both"/>
    </w:pPr>
    <w:rPr>
      <w:rFonts w:ascii="宋体" w:hAnsi="Times New Roman" w:eastAsia="宋体" w:cs="Times New Roman"/>
      <w:sz w:val="21"/>
      <w:lang w:val="en-US" w:eastAsia="zh-CN" w:bidi="ar-SA"/>
    </w:rPr>
  </w:style>
  <w:style w:type="paragraph" w:customStyle="1" w:styleId="103">
    <w:name w:val="正文图标题"/>
    <w:next w:val="28"/>
    <w:qFormat/>
    <w:uiPriority w:val="0"/>
    <w:pPr>
      <w:numPr>
        <w:ilvl w:val="0"/>
        <w:numId w:val="9"/>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04">
    <w:name w:val="示例"/>
    <w:next w:val="101"/>
    <w:qFormat/>
    <w:uiPriority w:val="0"/>
    <w:pPr>
      <w:widowControl w:val="0"/>
      <w:numPr>
        <w:ilvl w:val="0"/>
        <w:numId w:val="10"/>
      </w:numPr>
      <w:jc w:val="both"/>
    </w:pPr>
    <w:rPr>
      <w:rFonts w:ascii="宋体" w:hAnsi="Times New Roman" w:eastAsia="宋体" w:cs="Times New Roman"/>
      <w:sz w:val="18"/>
      <w:szCs w:val="18"/>
      <w:lang w:val="en-US" w:eastAsia="zh-CN" w:bidi="ar-SA"/>
    </w:rPr>
  </w:style>
  <w:style w:type="paragraph" w:customStyle="1" w:styleId="105">
    <w:name w:val="图的脚注"/>
    <w:next w:val="28"/>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06">
    <w:name w:val="Body text|1"/>
    <w:basedOn w:val="1"/>
    <w:qFormat/>
    <w:uiPriority w:val="0"/>
    <w:pPr>
      <w:spacing w:line="432" w:lineRule="auto"/>
      <w:ind w:firstLine="400"/>
    </w:pPr>
    <w:rPr>
      <w:rFonts w:ascii="宋体" w:hAnsi="宋体" w:eastAsia="宋体" w:cs="宋体"/>
      <w:lang w:val="zh-TW" w:eastAsia="zh-TW" w:bidi="zh-TW"/>
    </w:rPr>
  </w:style>
  <w:style w:type="paragraph" w:customStyle="1" w:styleId="107">
    <w:name w:val="字母编号列项（一级）"/>
    <w:qFormat/>
    <w:uiPriority w:val="0"/>
    <w:pPr>
      <w:numPr>
        <w:ilvl w:val="0"/>
        <w:numId w:val="7"/>
      </w:numPr>
      <w:jc w:val="both"/>
    </w:pPr>
    <w:rPr>
      <w:rFonts w:ascii="宋体" w:hAnsi="Times New Roman" w:eastAsia="宋体" w:cs="Times New Roman"/>
      <w:sz w:val="21"/>
      <w:lang w:val="en-US" w:eastAsia="zh-CN" w:bidi="ar-SA"/>
    </w:rPr>
  </w:style>
  <w:style w:type="paragraph" w:customStyle="1" w:styleId="108">
    <w:name w:val="列项●（二级）"/>
    <w:qFormat/>
    <w:uiPriority w:val="0"/>
    <w:pPr>
      <w:numPr>
        <w:ilvl w:val="1"/>
        <w:numId w:val="11"/>
      </w:numPr>
      <w:tabs>
        <w:tab w:val="left" w:pos="840"/>
      </w:tabs>
      <w:jc w:val="both"/>
    </w:pPr>
    <w:rPr>
      <w:rFonts w:ascii="宋体" w:hAnsi="Times New Roman" w:eastAsia="宋体" w:cs="Times New Roman"/>
      <w:sz w:val="21"/>
      <w:lang w:val="en-US" w:eastAsia="zh-CN" w:bidi="ar-SA"/>
    </w:rPr>
  </w:style>
  <w:style w:type="paragraph" w:customStyle="1" w:styleId="109">
    <w:name w:val="封面标准名称2"/>
    <w:basedOn w:val="78"/>
    <w:qFormat/>
    <w:uiPriority w:val="0"/>
    <w:pPr>
      <w:framePr w:y="4469"/>
      <w:spacing w:before="630" w:beforeLines="630"/>
    </w:pPr>
    <w:rPr>
      <w:rFonts w:ascii="Times New Roman" w:hAnsi="Times New Roman" w:eastAsia="宋体" w:cs="Times New Roman"/>
    </w:rPr>
  </w:style>
  <w:style w:type="paragraph" w:customStyle="1" w:styleId="110">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1">
    <w:name w:val="目次、标准名称标题"/>
    <w:basedOn w:val="1"/>
    <w:next w:val="28"/>
    <w:qFormat/>
    <w:uiPriority w:val="0"/>
    <w:pPr>
      <w:keepNext/>
      <w:pageBreakBefore/>
      <w:widowControl/>
      <w:shd w:val="clear" w:color="FFFFFF" w:fill="FFFFFF"/>
      <w:spacing w:before="640" w:after="560" w:line="460" w:lineRule="exact"/>
      <w:jc w:val="center"/>
      <w:outlineLvl w:val="0"/>
    </w:pPr>
    <w:rPr>
      <w:rFonts w:ascii="黑体" w:hAnsi="Times New Roman" w:eastAsia="黑体" w:cs="Times New Roman"/>
      <w:kern w:val="0"/>
      <w:sz w:val="32"/>
      <w:szCs w:val="20"/>
    </w:rPr>
  </w:style>
  <w:style w:type="paragraph" w:styleId="112">
    <w:name w:val="List Paragraph"/>
    <w:basedOn w:val="1"/>
    <w:qFormat/>
    <w:uiPriority w:val="34"/>
    <w:rPr>
      <w:rFonts w:ascii="Times New Roman" w:hAnsi="Times New Roman" w:eastAsia="宋体" w:cs="Times New Roman"/>
    </w:rPr>
  </w:style>
  <w:style w:type="paragraph" w:customStyle="1" w:styleId="113">
    <w:name w:val="二级无"/>
    <w:basedOn w:val="62"/>
    <w:qFormat/>
    <w:uiPriority w:val="0"/>
    <w:pPr>
      <w:spacing w:before="0" w:beforeLines="0" w:after="0" w:afterLines="0"/>
      <w:ind w:left="0" w:firstLine="0"/>
    </w:pPr>
    <w:rPr>
      <w:rFonts w:ascii="宋体" w:hAnsi="Times New Roman" w:eastAsia="宋体" w:cs="Times New Roman"/>
    </w:rPr>
  </w:style>
  <w:style w:type="paragraph" w:customStyle="1" w:styleId="114">
    <w:name w:val="附录图标号"/>
    <w:basedOn w:val="1"/>
    <w:qFormat/>
    <w:uiPriority w:val="0"/>
    <w:pPr>
      <w:keepNext/>
      <w:pageBreakBefore/>
      <w:widowControl/>
      <w:numPr>
        <w:ilvl w:val="0"/>
        <w:numId w:val="12"/>
      </w:numPr>
      <w:spacing w:line="14" w:lineRule="exact"/>
      <w:ind w:left="0" w:firstLine="363"/>
      <w:jc w:val="center"/>
      <w:outlineLvl w:val="0"/>
    </w:pPr>
    <w:rPr>
      <w:rFonts w:ascii="Times New Roman" w:hAnsi="Times New Roman" w:eastAsia="宋体" w:cs="Times New Roman"/>
      <w:color w:val="FFFFFF"/>
    </w:rPr>
  </w:style>
  <w:style w:type="paragraph" w:customStyle="1" w:styleId="115">
    <w:name w:val="附录五级无"/>
    <w:basedOn w:val="116"/>
    <w:qFormat/>
    <w:uiPriority w:val="0"/>
    <w:pPr>
      <w:tabs>
        <w:tab w:val="left" w:pos="360"/>
      </w:tabs>
      <w:spacing w:before="0" w:beforeLines="0" w:after="0" w:afterLines="0"/>
    </w:pPr>
    <w:rPr>
      <w:rFonts w:ascii="宋体" w:hAnsi="Times New Roman" w:eastAsia="宋体" w:cs="Times New Roman"/>
      <w:szCs w:val="21"/>
    </w:rPr>
  </w:style>
  <w:style w:type="paragraph" w:customStyle="1" w:styleId="116">
    <w:name w:val="附录五级条标题"/>
    <w:basedOn w:val="56"/>
    <w:next w:val="28"/>
    <w:qFormat/>
    <w:uiPriority w:val="0"/>
    <w:pPr>
      <w:numPr>
        <w:ilvl w:val="6"/>
        <w:numId w:val="4"/>
      </w:numPr>
      <w:outlineLvl w:val="6"/>
    </w:pPr>
    <w:rPr>
      <w:rFonts w:ascii="Times New Roman" w:hAnsi="Times New Roman" w:eastAsia="宋体" w:cs="Times New Roman"/>
    </w:rPr>
  </w:style>
  <w:style w:type="paragraph" w:customStyle="1" w:styleId="117">
    <w:name w:val="附录标题"/>
    <w:basedOn w:val="28"/>
    <w:next w:val="28"/>
    <w:qFormat/>
    <w:uiPriority w:val="0"/>
    <w:pPr>
      <w:ind w:firstLine="0" w:firstLineChars="0"/>
      <w:jc w:val="center"/>
    </w:pPr>
    <w:rPr>
      <w:rFonts w:ascii="黑体" w:hAnsi="Times New Roman" w:eastAsia="黑体" w:cs="Times New Roman"/>
    </w:rPr>
  </w:style>
  <w:style w:type="paragraph" w:customStyle="1" w:styleId="118">
    <w:name w:val="封面一致性程度标识2"/>
    <w:basedOn w:val="81"/>
    <w:qFormat/>
    <w:uiPriority w:val="0"/>
    <w:pPr>
      <w:framePr w:y="4469"/>
    </w:pPr>
    <w:rPr>
      <w:rFonts w:ascii="Times New Roman" w:hAnsi="Times New Roman" w:eastAsia="宋体" w:cs="Times New Roman"/>
    </w:rPr>
  </w:style>
  <w:style w:type="paragraph" w:customStyle="1" w:styleId="119">
    <w:name w:val=" Char Char Char Char"/>
    <w:basedOn w:val="1"/>
    <w:qFormat/>
    <w:uiPriority w:val="0"/>
    <w:pPr>
      <w:widowControl/>
      <w:spacing w:after="160" w:line="240" w:lineRule="exact"/>
      <w:jc w:val="left"/>
    </w:pPr>
    <w:rPr>
      <w:rFonts w:ascii="Times New Roman" w:hAnsi="Times New Roman" w:eastAsia="仿宋_GB2312" w:cs="Times New Roman"/>
      <w:sz w:val="32"/>
      <w:szCs w:val="20"/>
    </w:rPr>
  </w:style>
  <w:style w:type="paragraph" w:customStyle="1" w:styleId="120">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121">
    <w:name w:val="封面标准文稿编辑信息2"/>
    <w:basedOn w:val="85"/>
    <w:qFormat/>
    <w:uiPriority w:val="0"/>
    <w:pPr>
      <w:framePr w:y="4469"/>
    </w:pPr>
    <w:rPr>
      <w:rFonts w:ascii="Times New Roman" w:hAnsi="Times New Roman" w:eastAsia="宋体" w:cs="Times New Roman"/>
    </w:rPr>
  </w:style>
  <w:style w:type="paragraph" w:customStyle="1" w:styleId="12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2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124">
    <w:name w:val="封面标准文稿类别2"/>
    <w:basedOn w:val="80"/>
    <w:qFormat/>
    <w:uiPriority w:val="0"/>
    <w:pPr>
      <w:framePr w:y="4469"/>
    </w:pPr>
    <w:rPr>
      <w:rFonts w:ascii="Times New Roman" w:hAnsi="Times New Roman" w:eastAsia="宋体" w:cs="Times New Roman"/>
    </w:rPr>
  </w:style>
  <w:style w:type="paragraph" w:customStyle="1" w:styleId="125">
    <w:name w:val="注："/>
    <w:next w:val="28"/>
    <w:qFormat/>
    <w:uiPriority w:val="0"/>
    <w:pPr>
      <w:widowControl w:val="0"/>
      <w:numPr>
        <w:ilvl w:val="0"/>
        <w:numId w:val="14"/>
      </w:numPr>
      <w:autoSpaceDE w:val="0"/>
      <w:autoSpaceDN w:val="0"/>
      <w:jc w:val="both"/>
    </w:pPr>
    <w:rPr>
      <w:rFonts w:ascii="宋体" w:hAnsi="Times New Roman" w:eastAsia="宋体" w:cs="Times New Roman"/>
      <w:sz w:val="18"/>
      <w:szCs w:val="18"/>
      <w:lang w:val="en-US" w:eastAsia="zh-CN" w:bidi="ar-SA"/>
    </w:rPr>
  </w:style>
  <w:style w:type="paragraph" w:customStyle="1" w:styleId="126">
    <w:name w:val="列表段落1"/>
    <w:basedOn w:val="1"/>
    <w:qFormat/>
    <w:uiPriority w:val="0"/>
    <w:pPr>
      <w:ind w:firstLine="420" w:firstLineChars="200"/>
    </w:pPr>
    <w:rPr>
      <w:rFonts w:ascii="Calibri" w:hAnsi="Calibri" w:eastAsia="宋体" w:cs="Times New Roman"/>
      <w:kern w:val="2"/>
      <w:szCs w:val="24"/>
    </w:rPr>
  </w:style>
  <w:style w:type="paragraph" w:customStyle="1" w:styleId="127">
    <w:name w:val="一级无"/>
    <w:basedOn w:val="63"/>
    <w:qFormat/>
    <w:uiPriority w:val="0"/>
    <w:pPr>
      <w:spacing w:before="0" w:beforeLines="0" w:after="0" w:afterLines="0"/>
    </w:pPr>
    <w:rPr>
      <w:rFonts w:ascii="宋体" w:hAnsi="Times New Roman" w:eastAsia="宋体" w:cs="Times New Roman"/>
    </w:rPr>
  </w:style>
  <w:style w:type="paragraph" w:customStyle="1" w:styleId="128">
    <w:name w:val="封面标准英文名称2"/>
    <w:basedOn w:val="82"/>
    <w:qFormat/>
    <w:uiPriority w:val="0"/>
    <w:pPr>
      <w:framePr w:y="4469"/>
    </w:pPr>
    <w:rPr>
      <w:rFonts w:ascii="Times New Roman" w:hAnsi="Times New Roman" w:eastAsia="宋体" w:cs="Times New Roman"/>
    </w:rPr>
  </w:style>
  <w:style w:type="paragraph" w:customStyle="1" w:styleId="129">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30">
    <w:name w:val="附录公式编号制表符"/>
    <w:basedOn w:val="1"/>
    <w:next w:val="28"/>
    <w:qFormat/>
    <w:uiPriority w:val="0"/>
    <w:pPr>
      <w:widowControl/>
      <w:tabs>
        <w:tab w:val="center" w:pos="4201"/>
        <w:tab w:val="right" w:leader="dot" w:pos="9298"/>
      </w:tabs>
      <w:autoSpaceDE w:val="0"/>
      <w:autoSpaceDN w:val="0"/>
    </w:pPr>
    <w:rPr>
      <w:rFonts w:ascii="宋体" w:hAnsi="Times New Roman" w:eastAsia="宋体" w:cs="Times New Roman"/>
      <w:kern w:val="0"/>
      <w:szCs w:val="20"/>
    </w:rPr>
  </w:style>
  <w:style w:type="paragraph" w:customStyle="1" w:styleId="131">
    <w:name w:val="条文脚注"/>
    <w:basedOn w:val="29"/>
    <w:qFormat/>
    <w:uiPriority w:val="0"/>
    <w:pPr>
      <w:numPr>
        <w:ilvl w:val="0"/>
        <w:numId w:val="0"/>
      </w:numPr>
      <w:jc w:val="both"/>
    </w:pPr>
    <w:rPr>
      <w:rFonts w:ascii="宋体" w:hAnsi="Times New Roman" w:eastAsia="宋体" w:cs="Times New Roman"/>
    </w:rPr>
  </w:style>
  <w:style w:type="paragraph" w:customStyle="1" w:styleId="132">
    <w:name w:val="正文表标题"/>
    <w:next w:val="28"/>
    <w:qFormat/>
    <w:uiPriority w:val="0"/>
    <w:pPr>
      <w:numPr>
        <w:ilvl w:val="0"/>
        <w:numId w:val="15"/>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3">
    <w:name w:val="参考文献"/>
    <w:basedOn w:val="1"/>
    <w:next w:val="28"/>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134">
    <w:name w:val="列项——（一级）"/>
    <w:qFormat/>
    <w:uiPriority w:val="0"/>
    <w:pPr>
      <w:widowControl w:val="0"/>
      <w:numPr>
        <w:ilvl w:val="0"/>
        <w:numId w:val="11"/>
      </w:numPr>
      <w:jc w:val="both"/>
    </w:pPr>
    <w:rPr>
      <w:rFonts w:ascii="宋体" w:hAnsi="Times New Roman" w:eastAsia="宋体" w:cs="Times New Roman"/>
      <w:sz w:val="21"/>
      <w:lang w:val="en-US" w:eastAsia="zh-CN" w:bidi="ar-SA"/>
    </w:rPr>
  </w:style>
  <w:style w:type="paragraph" w:customStyle="1" w:styleId="135">
    <w:name w:val="附录四级无"/>
    <w:basedOn w:val="56"/>
    <w:qFormat/>
    <w:uiPriority w:val="0"/>
    <w:pPr>
      <w:tabs>
        <w:tab w:val="clear" w:pos="360"/>
      </w:tabs>
      <w:spacing w:before="0" w:beforeLines="0" w:after="0" w:afterLines="0"/>
    </w:pPr>
    <w:rPr>
      <w:rFonts w:ascii="宋体" w:hAnsi="Times New Roman" w:eastAsia="宋体" w:cs="Times New Roman"/>
      <w:szCs w:val="21"/>
    </w:rPr>
  </w:style>
  <w:style w:type="paragraph" w:customStyle="1" w:styleId="136">
    <w:name w:val="附录一级无"/>
    <w:basedOn w:val="99"/>
    <w:qFormat/>
    <w:uiPriority w:val="0"/>
    <w:pPr>
      <w:tabs>
        <w:tab w:val="clear" w:pos="360"/>
      </w:tabs>
      <w:spacing w:before="0" w:beforeLines="0" w:after="0" w:afterLines="0"/>
    </w:pPr>
    <w:rPr>
      <w:rFonts w:ascii="宋体" w:hAnsi="Times New Roman" w:eastAsia="宋体" w:cs="Times New Roman"/>
      <w:szCs w:val="21"/>
    </w:rPr>
  </w:style>
  <w:style w:type="paragraph" w:customStyle="1" w:styleId="137">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138">
    <w:name w:val="注×："/>
    <w:qFormat/>
    <w:uiPriority w:val="0"/>
    <w:pPr>
      <w:widowControl w:val="0"/>
      <w:numPr>
        <w:ilvl w:val="0"/>
        <w:numId w:val="16"/>
      </w:numPr>
      <w:autoSpaceDE w:val="0"/>
      <w:autoSpaceDN w:val="0"/>
      <w:jc w:val="both"/>
    </w:pPr>
    <w:rPr>
      <w:rFonts w:ascii="宋体" w:hAnsi="Times New Roman" w:eastAsia="宋体" w:cs="Times New Roman"/>
      <w:sz w:val="18"/>
      <w:szCs w:val="18"/>
      <w:lang w:val="en-US" w:eastAsia="zh-CN" w:bidi="ar-SA"/>
    </w:rPr>
  </w:style>
  <w:style w:type="paragraph" w:customStyle="1" w:styleId="139">
    <w:name w:val="图表脚注"/>
    <w:next w:val="28"/>
    <w:qFormat/>
    <w:uiPriority w:val="0"/>
    <w:pPr>
      <w:jc w:val="both"/>
    </w:pPr>
    <w:rPr>
      <w:rFonts w:ascii="宋体" w:hAnsi="Times New Roman" w:eastAsia="宋体" w:cs="Times New Roman"/>
      <w:sz w:val="18"/>
      <w:lang w:val="en-US" w:eastAsia="zh-CN" w:bidi="ar-SA"/>
    </w:rPr>
  </w:style>
  <w:style w:type="paragraph" w:customStyle="1" w:styleId="140">
    <w:name w:val="示例后文字"/>
    <w:basedOn w:val="28"/>
    <w:next w:val="28"/>
    <w:qFormat/>
    <w:uiPriority w:val="0"/>
    <w:pPr>
      <w:ind w:firstLine="360"/>
    </w:pPr>
    <w:rPr>
      <w:rFonts w:ascii="Times New Roman" w:hAnsi="Times New Roman" w:eastAsia="宋体" w:cs="Times New Roman"/>
      <w:sz w:val="18"/>
    </w:rPr>
  </w:style>
  <w:style w:type="paragraph" w:customStyle="1" w:styleId="141">
    <w:name w:val="列项◆（三级）"/>
    <w:basedOn w:val="1"/>
    <w:qFormat/>
    <w:uiPriority w:val="0"/>
    <w:pPr>
      <w:numPr>
        <w:ilvl w:val="2"/>
        <w:numId w:val="11"/>
      </w:numPr>
    </w:pPr>
    <w:rPr>
      <w:rFonts w:ascii="宋体" w:hAnsi="Times New Roman" w:eastAsia="宋体" w:cs="Times New Roman"/>
      <w:szCs w:val="21"/>
    </w:rPr>
  </w:style>
  <w:style w:type="paragraph" w:customStyle="1" w:styleId="142">
    <w:name w:val="参考文献、索引标题"/>
    <w:basedOn w:val="1"/>
    <w:next w:val="28"/>
    <w:qFormat/>
    <w:uiPriority w:val="0"/>
    <w:pPr>
      <w:keepNext/>
      <w:pageBreakBefore/>
      <w:widowControl/>
      <w:shd w:val="clear" w:color="FFFFFF" w:fill="FFFFFF"/>
      <w:spacing w:before="640" w:after="200"/>
      <w:jc w:val="center"/>
      <w:outlineLvl w:val="0"/>
    </w:pPr>
    <w:rPr>
      <w:rFonts w:ascii="黑体" w:hAnsi="Times New Roman" w:eastAsia="黑体" w:cs="Times New Roman"/>
      <w:kern w:val="0"/>
      <w:szCs w:val="20"/>
    </w:rPr>
  </w:style>
  <w:style w:type="paragraph" w:customStyle="1" w:styleId="143">
    <w:name w:val="注：（正文）"/>
    <w:basedOn w:val="125"/>
    <w:next w:val="28"/>
    <w:qFormat/>
    <w:uiPriority w:val="0"/>
    <w:rPr>
      <w:rFonts w:ascii="Times New Roman" w:hAnsi="Times New Roman" w:eastAsia="宋体" w:cs="Times New Roman"/>
    </w:rPr>
  </w:style>
  <w:style w:type="paragraph" w:customStyle="1" w:styleId="144">
    <w:name w:val="正文公式编号制表符"/>
    <w:basedOn w:val="28"/>
    <w:next w:val="28"/>
    <w:qFormat/>
    <w:uiPriority w:val="0"/>
    <w:pPr>
      <w:ind w:firstLine="0" w:firstLineChars="0"/>
    </w:pPr>
    <w:rPr>
      <w:rFonts w:ascii="Times New Roman" w:hAnsi="Times New Roman" w:eastAsia="宋体" w:cs="Times New Roman"/>
    </w:rPr>
  </w:style>
  <w:style w:type="paragraph" w:customStyle="1" w:styleId="145">
    <w:name w:val="三级无"/>
    <w:basedOn w:val="61"/>
    <w:qFormat/>
    <w:uiPriority w:val="0"/>
    <w:pPr>
      <w:spacing w:before="0" w:beforeLines="0" w:after="0" w:afterLines="0"/>
    </w:pPr>
    <w:rPr>
      <w:rFonts w:ascii="宋体" w:hAnsi="Times New Roman" w:eastAsia="宋体" w:cs="Times New Roman"/>
    </w:rPr>
  </w:style>
  <w:style w:type="paragraph" w:customStyle="1" w:styleId="146">
    <w:name w:val="附录图标题"/>
    <w:basedOn w:val="1"/>
    <w:next w:val="28"/>
    <w:qFormat/>
    <w:uiPriority w:val="0"/>
    <w:pPr>
      <w:numPr>
        <w:ilvl w:val="1"/>
        <w:numId w:val="12"/>
      </w:numPr>
      <w:tabs>
        <w:tab w:val="left" w:pos="363"/>
      </w:tabs>
      <w:spacing w:before="50" w:beforeLines="50" w:after="50" w:afterLines="50"/>
      <w:ind w:left="0" w:firstLine="0"/>
      <w:jc w:val="center"/>
    </w:pPr>
    <w:rPr>
      <w:rFonts w:ascii="黑体" w:hAnsi="Times New Roman" w:eastAsia="黑体" w:cs="Times New Roman"/>
      <w:szCs w:val="21"/>
    </w:rPr>
  </w:style>
  <w:style w:type="paragraph" w:customStyle="1" w:styleId="147">
    <w:name w:val="附录表标题"/>
    <w:basedOn w:val="1"/>
    <w:next w:val="28"/>
    <w:qFormat/>
    <w:uiPriority w:val="0"/>
    <w:pPr>
      <w:numPr>
        <w:ilvl w:val="1"/>
        <w:numId w:val="6"/>
      </w:numPr>
      <w:tabs>
        <w:tab w:val="left" w:pos="180"/>
      </w:tabs>
      <w:spacing w:before="50" w:beforeLines="50" w:after="50" w:afterLines="50"/>
      <w:ind w:left="0" w:firstLine="0"/>
      <w:jc w:val="center"/>
    </w:pPr>
    <w:rPr>
      <w:rFonts w:ascii="黑体" w:hAnsi="Times New Roman" w:eastAsia="黑体" w:cs="Times New Roman"/>
      <w:szCs w:val="21"/>
    </w:rPr>
  </w:style>
  <w:style w:type="paragraph" w:customStyle="1" w:styleId="148">
    <w:name w:val="章标题"/>
    <w:next w:val="28"/>
    <w:qFormat/>
    <w:uiPriority w:val="0"/>
    <w:pPr>
      <w:numPr>
        <w:ilvl w:val="0"/>
        <w:numId w:val="5"/>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49">
    <w:name w:val="注×：（正文）"/>
    <w:qFormat/>
    <w:uiPriority w:val="0"/>
    <w:pPr>
      <w:numPr>
        <w:ilvl w:val="0"/>
        <w:numId w:val="17"/>
      </w:numPr>
      <w:jc w:val="both"/>
    </w:pPr>
    <w:rPr>
      <w:rFonts w:ascii="宋体" w:hAnsi="Times New Roman" w:eastAsia="宋体" w:cs="Times New Roman"/>
      <w:sz w:val="18"/>
      <w:szCs w:val="18"/>
      <w:lang w:val="en-US" w:eastAsia="zh-CN" w:bidi="ar-SA"/>
    </w:rPr>
  </w:style>
  <w:style w:type="paragraph" w:customStyle="1" w:styleId="150">
    <w:name w:val="附录标识"/>
    <w:basedOn w:val="1"/>
    <w:next w:val="28"/>
    <w:qFormat/>
    <w:uiPriority w:val="0"/>
    <w:pPr>
      <w:keepNext/>
      <w:widowControl/>
      <w:numPr>
        <w:ilvl w:val="0"/>
        <w:numId w:val="4"/>
      </w:numPr>
      <w:shd w:val="clear" w:color="FFFFFF" w:fill="FFFFFF"/>
      <w:tabs>
        <w:tab w:val="left" w:pos="360"/>
        <w:tab w:val="left" w:pos="6405"/>
      </w:tabs>
      <w:spacing w:before="640" w:after="280"/>
      <w:jc w:val="center"/>
      <w:outlineLvl w:val="0"/>
    </w:pPr>
    <w:rPr>
      <w:rFonts w:ascii="黑体" w:hAnsi="Times New Roman" w:eastAsia="黑体" w:cs="Times New Roman"/>
      <w:kern w:val="0"/>
      <w:szCs w:val="20"/>
    </w:rPr>
  </w:style>
  <w:style w:type="paragraph" w:customStyle="1" w:styleId="151">
    <w:name w:val="示例×："/>
    <w:basedOn w:val="148"/>
    <w:qFormat/>
    <w:uiPriority w:val="0"/>
    <w:pPr>
      <w:numPr>
        <w:ilvl w:val="0"/>
        <w:numId w:val="18"/>
      </w:numPr>
      <w:spacing w:before="0" w:beforeLines="0" w:after="0" w:afterLines="0"/>
      <w:outlineLvl w:val="9"/>
    </w:pPr>
    <w:rPr>
      <w:rFonts w:ascii="宋体" w:hAnsi="Times New Roman" w:eastAsia="宋体" w:cs="Times New Roman"/>
      <w:sz w:val="18"/>
      <w:szCs w:val="18"/>
    </w:rPr>
  </w:style>
  <w:style w:type="paragraph" w:customStyle="1" w:styleId="152">
    <w:name w:val="符号1"/>
    <w:basedOn w:val="1"/>
    <w:qFormat/>
    <w:uiPriority w:val="3"/>
    <w:pPr>
      <w:tabs>
        <w:tab w:val="right" w:pos="840"/>
        <w:tab w:val="center" w:pos="1050"/>
        <w:tab w:val="left" w:pos="1260"/>
      </w:tabs>
      <w:spacing w:line="380" w:lineRule="exact"/>
      <w:jc w:val="left"/>
    </w:pPr>
    <w:rPr>
      <w:kern w:val="1"/>
      <w:szCs w:val="22"/>
    </w:rPr>
  </w:style>
  <w:style w:type="paragraph" w:customStyle="1" w:styleId="153">
    <w:name w:val="_Style 152"/>
    <w:basedOn w:val="3"/>
    <w:next w:val="1"/>
    <w:unhideWhenUsed/>
    <w:qFormat/>
    <w:uiPriority w:val="39"/>
    <w:pPr>
      <w:widowControl/>
      <w:numPr>
        <w:ilvl w:val="0"/>
        <w:numId w:val="0"/>
      </w:numPr>
      <w:spacing w:before="240" w:after="0" w:line="259" w:lineRule="auto"/>
      <w:jc w:val="left"/>
      <w:outlineLvl w:val="9"/>
    </w:pPr>
    <w:rPr>
      <w:rFonts w:ascii="等线 Light" w:hAnsi="等线 Light" w:eastAsia="等线 Light" w:cs="Times New Roman"/>
      <w:b w:val="0"/>
      <w:bCs w:val="0"/>
      <w:color w:val="2F5496"/>
      <w:kern w:val="0"/>
      <w:sz w:val="32"/>
      <w:szCs w:val="32"/>
    </w:rPr>
  </w:style>
  <w:style w:type="character" w:customStyle="1" w:styleId="154">
    <w:name w:val="font21"/>
    <w:basedOn w:val="39"/>
    <w:qFormat/>
    <w:uiPriority w:val="0"/>
    <w:rPr>
      <w:rFonts w:ascii="Arial" w:hAnsi="Arial" w:cs="Arial"/>
      <w:color w:val="000000"/>
      <w:sz w:val="36"/>
      <w:szCs w:val="36"/>
      <w:u w:val="none"/>
    </w:rPr>
  </w:style>
  <w:style w:type="character" w:customStyle="1" w:styleId="155">
    <w:name w:val="font11"/>
    <w:basedOn w:val="39"/>
    <w:qFormat/>
    <w:uiPriority w:val="0"/>
    <w:rPr>
      <w:rFonts w:hint="eastAsia" w:ascii="宋体" w:hAnsi="宋体" w:eastAsia="宋体" w:cs="宋体"/>
      <w:color w:val="000000"/>
      <w:sz w:val="36"/>
      <w:szCs w:val="36"/>
      <w:u w:val="none"/>
    </w:rPr>
  </w:style>
  <w:style w:type="character" w:customStyle="1" w:styleId="156">
    <w:name w:val="font01"/>
    <w:basedOn w:val="39"/>
    <w:qFormat/>
    <w:uiPriority w:val="0"/>
    <w:rPr>
      <w:rFonts w:hint="default" w:ascii="Arial" w:hAnsi="Arial" w:cs="Arial"/>
      <w:color w:val="000000"/>
      <w:sz w:val="20"/>
      <w:szCs w:val="20"/>
      <w:u w:val="none"/>
    </w:rPr>
  </w:style>
  <w:style w:type="paragraph" w:customStyle="1" w:styleId="157">
    <w:name w:val="_Style 2"/>
    <w:basedOn w:val="3"/>
    <w:next w:val="1"/>
    <w:unhideWhenUsed/>
    <w:qFormat/>
    <w:uiPriority w:val="39"/>
    <w:pPr>
      <w:widowControl/>
      <w:numPr>
        <w:ilvl w:val="0"/>
        <w:numId w:val="0"/>
      </w:numPr>
      <w:spacing w:before="240" w:after="0" w:line="259" w:lineRule="auto"/>
      <w:jc w:val="left"/>
      <w:outlineLvl w:val="9"/>
    </w:pPr>
    <w:rPr>
      <w:rFonts w:ascii="等线 Light" w:hAnsi="等线 Light" w:eastAsia="等线 Light" w:cs="Times New Roman"/>
      <w:b w:val="0"/>
      <w:bCs w:val="0"/>
      <w:color w:val="2F5496"/>
      <w:kern w:val="0"/>
      <w:sz w:val="32"/>
      <w:szCs w:val="32"/>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header" Target="header2.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3" Type="http://schemas.openxmlformats.org/officeDocument/2006/relationships/fontTable" Target="fontTable.xml"/><Relationship Id="rId32" Type="http://schemas.microsoft.com/office/2006/relationships/keyMapCustomizations" Target="customizations.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image" Target="media/image14.png"/><Relationship Id="rId28" Type="http://schemas.openxmlformats.org/officeDocument/2006/relationships/image" Target="media/image13.png"/><Relationship Id="rId27" Type="http://schemas.openxmlformats.org/officeDocument/2006/relationships/image" Target="media/image12.png"/><Relationship Id="rId26" Type="http://schemas.openxmlformats.org/officeDocument/2006/relationships/image" Target="media/image11.png"/><Relationship Id="rId25" Type="http://schemas.openxmlformats.org/officeDocument/2006/relationships/image" Target="media/image10.png"/><Relationship Id="rId24" Type="http://schemas.openxmlformats.org/officeDocument/2006/relationships/image" Target="media/image9.png"/><Relationship Id="rId23" Type="http://schemas.openxmlformats.org/officeDocument/2006/relationships/image" Target="media/image8.png"/><Relationship Id="rId22" Type="http://schemas.openxmlformats.org/officeDocument/2006/relationships/image" Target="media/image7.png"/><Relationship Id="rId21" Type="http://schemas.openxmlformats.org/officeDocument/2006/relationships/image" Target="media/image6.png"/><Relationship Id="rId20" Type="http://schemas.openxmlformats.org/officeDocument/2006/relationships/image" Target="media/image5.jpeg"/><Relationship Id="rId2" Type="http://schemas.openxmlformats.org/officeDocument/2006/relationships/settings" Target="settings.xml"/><Relationship Id="rId19" Type="http://schemas.openxmlformats.org/officeDocument/2006/relationships/image" Target="media/image4.png"/><Relationship Id="rId18"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1.png"/><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header" Target="header3.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68</Pages>
  <Words>30610</Words>
  <Characters>45471</Characters>
  <Lines>362</Lines>
  <Paragraphs>102</Paragraphs>
  <TotalTime>11</TotalTime>
  <ScaleCrop>false</ScaleCrop>
  <LinksUpToDate>false</LinksUpToDate>
  <CharactersWithSpaces>47682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2021-12-29T09:03:00Z</dcterms:created>
  <dc:creator>CNIS</dc:creator>
  <cp:lastModifiedBy>哇塞发达了</cp:lastModifiedBy>
  <cp:lastPrinted>2023-08-28T07:09:00Z</cp:lastPrinted>
  <dcterms:modified xsi:type="dcterms:W3CDTF">2023-09-19T07:33:39Z</dcterms:modified>
  <dc:title>标准名称</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A87B3DC75CEB48DF99F516B4355A983E_13</vt:lpwstr>
  </property>
</Properties>
</file>