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FC" w:rsidRPr="00FD1DFC" w:rsidRDefault="00FD1DFC" w:rsidP="00FD1DFC">
      <w:pPr>
        <w:widowControl/>
        <w:shd w:val="clear" w:color="auto" w:fill="FFFFFF"/>
        <w:spacing w:line="726" w:lineRule="atLeast"/>
        <w:jc w:val="center"/>
        <w:textAlignment w:val="baseline"/>
        <w:outlineLvl w:val="0"/>
        <w:rPr>
          <w:rFonts w:ascii="微软雅黑" w:eastAsia="微软雅黑" w:hAnsi="微软雅黑" w:cs="Arial"/>
          <w:b/>
          <w:bCs/>
          <w:color w:val="2F6698"/>
          <w:kern w:val="36"/>
          <w:sz w:val="30"/>
          <w:szCs w:val="30"/>
        </w:rPr>
      </w:pPr>
      <w:r w:rsidRPr="00FD1DFC">
        <w:rPr>
          <w:rFonts w:ascii="微软雅黑" w:eastAsia="微软雅黑" w:hAnsi="微软雅黑" w:cs="Arial" w:hint="eastAsia"/>
          <w:b/>
          <w:bCs/>
          <w:color w:val="2F6698"/>
          <w:kern w:val="36"/>
          <w:sz w:val="30"/>
          <w:szCs w:val="30"/>
        </w:rPr>
        <w:t>关于202</w:t>
      </w:r>
      <w:r>
        <w:rPr>
          <w:rFonts w:ascii="微软雅黑" w:eastAsia="微软雅黑" w:hAnsi="微软雅黑" w:cs="Arial" w:hint="eastAsia"/>
          <w:b/>
          <w:bCs/>
          <w:color w:val="2F6698"/>
          <w:kern w:val="36"/>
          <w:sz w:val="30"/>
          <w:szCs w:val="30"/>
        </w:rPr>
        <w:t>4</w:t>
      </w:r>
      <w:r w:rsidRPr="00FD1DFC">
        <w:rPr>
          <w:rFonts w:ascii="微软雅黑" w:eastAsia="微软雅黑" w:hAnsi="微软雅黑" w:cs="Arial" w:hint="eastAsia"/>
          <w:b/>
          <w:bCs/>
          <w:color w:val="2F6698"/>
          <w:kern w:val="36"/>
          <w:sz w:val="30"/>
          <w:szCs w:val="30"/>
        </w:rPr>
        <w:t>年度连云港市广告业专项扶持资金奖励和扶持项目的公示</w:t>
      </w:r>
    </w:p>
    <w:p w:rsidR="00FD1DFC" w:rsidRDefault="00FD1DFC" w:rsidP="00FD1DFC">
      <w:pPr>
        <w:widowControl/>
        <w:shd w:val="clear" w:color="auto" w:fill="FFFFFF"/>
        <w:spacing w:line="351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</w:p>
    <w:p w:rsidR="00FD1DFC" w:rsidRPr="00FD1DFC" w:rsidRDefault="00FD1DFC" w:rsidP="00FD1DFC">
      <w:pPr>
        <w:widowControl/>
        <w:shd w:val="clear" w:color="auto" w:fill="FFFFFF"/>
        <w:spacing w:line="351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FD1DFC"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经专家评审、市局党组同意，共有</w:t>
      </w:r>
      <w:r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4</w:t>
      </w:r>
      <w:r w:rsidRPr="00FD1DFC"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个项目符合202</w:t>
      </w:r>
      <w:r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4</w:t>
      </w:r>
      <w:r w:rsidRPr="00FD1DFC"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年度连云港市广告业专项扶持资金奖励和扶持范围，现予公示。公示期间，如有不同意见，请在七日内向市市场监管局反映。</w:t>
      </w:r>
    </w:p>
    <w:p w:rsidR="00FD1DFC" w:rsidRPr="00FD1DFC" w:rsidRDefault="00FD1DFC" w:rsidP="00FD1DFC">
      <w:pPr>
        <w:widowControl/>
        <w:shd w:val="clear" w:color="auto" w:fill="FFFFFF"/>
        <w:spacing w:line="351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FD1DFC"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联系人：张永晶　　　 联系电话：18961360258</w:t>
      </w:r>
    </w:p>
    <w:p w:rsidR="00FD1DFC" w:rsidRPr="00FD1DFC" w:rsidRDefault="00FD1DFC" w:rsidP="00FD1DFC">
      <w:pPr>
        <w:widowControl/>
        <w:shd w:val="clear" w:color="auto" w:fill="FFFFFF"/>
        <w:spacing w:line="351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>附件：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>202</w:t>
      </w:r>
      <w:r w:rsidR="00113A90">
        <w:rPr>
          <w:rFonts w:ascii="inherit" w:eastAsia="微软雅黑" w:hAnsi="inherit" w:cs="宋体" w:hint="eastAsia"/>
          <w:color w:val="5C5C5C"/>
          <w:kern w:val="0"/>
          <w:sz w:val="18"/>
          <w:szCs w:val="18"/>
          <w:bdr w:val="none" w:sz="0" w:space="0" w:color="auto" w:frame="1"/>
        </w:rPr>
        <w:t>4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年度连云港市广告业专项扶持资金扶持项目　　　</w:t>
      </w:r>
    </w:p>
    <w:p w:rsidR="00FD1DFC" w:rsidRPr="00FD1DFC" w:rsidRDefault="00FD1DFC" w:rsidP="00FD1DFC">
      <w:pPr>
        <w:widowControl/>
        <w:shd w:val="clear" w:color="auto" w:fill="FFFFFF"/>
        <w:spacing w:line="351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　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 xml:space="preserve"> 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>连云港市市场监督管理局</w:t>
      </w:r>
    </w:p>
    <w:p w:rsidR="00FD1DFC" w:rsidRDefault="00FD1DFC" w:rsidP="00FD1DFC">
      <w:pPr>
        <w:widowControl/>
        <w:shd w:val="clear" w:color="auto" w:fill="FFFFFF"/>
        <w:spacing w:line="351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 w:rsidRPr="00FD1DFC"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 xml:space="preserve">　 　 　 　 　 　 　 　 　 　 　 　 　 　 　 　 　 202</w:t>
      </w:r>
      <w:r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4</w:t>
      </w:r>
      <w:r w:rsidRPr="00FD1DFC"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年1</w:t>
      </w:r>
      <w:r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1</w:t>
      </w:r>
      <w:r w:rsidRPr="00FD1DFC"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月</w:t>
      </w:r>
      <w:r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8</w:t>
      </w:r>
      <w:r w:rsidRPr="00FD1DFC"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  <w:t>日</w:t>
      </w:r>
    </w:p>
    <w:p w:rsidR="00FD1DFC" w:rsidRDefault="00FD1DFC" w:rsidP="00FD1DFC">
      <w:pPr>
        <w:widowControl/>
        <w:shd w:val="clear" w:color="auto" w:fill="FFFFFF"/>
        <w:spacing w:line="351" w:lineRule="atLeast"/>
        <w:jc w:val="left"/>
        <w:textAlignment w:val="baseline"/>
        <w:rPr>
          <w:rFonts w:ascii="微软雅黑" w:eastAsia="微软雅黑" w:hAnsi="微软雅黑" w:cs="宋体" w:hint="eastAsia"/>
          <w:color w:val="5C5C5C"/>
          <w:kern w:val="0"/>
          <w:sz w:val="18"/>
          <w:szCs w:val="18"/>
        </w:rPr>
      </w:pPr>
    </w:p>
    <w:p w:rsidR="00113A90" w:rsidRDefault="00113A90" w:rsidP="00FD1DFC">
      <w:pPr>
        <w:widowControl/>
        <w:shd w:val="clear" w:color="auto" w:fill="FFFFFF"/>
        <w:spacing w:line="351" w:lineRule="atLeast"/>
        <w:jc w:val="left"/>
        <w:textAlignment w:val="baseline"/>
        <w:rPr>
          <w:rFonts w:ascii="微软雅黑" w:eastAsia="微软雅黑" w:hAnsi="微软雅黑" w:cs="宋体"/>
          <w:color w:val="5C5C5C"/>
          <w:kern w:val="0"/>
          <w:sz w:val="18"/>
          <w:szCs w:val="18"/>
        </w:rPr>
      </w:pPr>
      <w:r>
        <w:rPr>
          <w:rFonts w:ascii="inherit" w:eastAsia="微软雅黑" w:hAnsi="inherit" w:cs="宋体" w:hint="eastAsia"/>
          <w:color w:val="5C5C5C"/>
          <w:kern w:val="0"/>
          <w:sz w:val="18"/>
          <w:szCs w:val="18"/>
          <w:bdr w:val="none" w:sz="0" w:space="0" w:color="auto" w:frame="1"/>
        </w:rPr>
        <w:t>附件：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>202</w:t>
      </w:r>
      <w:r>
        <w:rPr>
          <w:rFonts w:ascii="inherit" w:eastAsia="微软雅黑" w:hAnsi="inherit" w:cs="宋体" w:hint="eastAsia"/>
          <w:color w:val="5C5C5C"/>
          <w:kern w:val="0"/>
          <w:sz w:val="18"/>
          <w:szCs w:val="18"/>
          <w:bdr w:val="none" w:sz="0" w:space="0" w:color="auto" w:frame="1"/>
        </w:rPr>
        <w:t>4</w:t>
      </w:r>
      <w:r w:rsidRPr="00FD1DFC">
        <w:rPr>
          <w:rFonts w:ascii="inherit" w:eastAsia="微软雅黑" w:hAnsi="inherit" w:cs="宋体"/>
          <w:color w:val="5C5C5C"/>
          <w:kern w:val="0"/>
          <w:sz w:val="18"/>
          <w:szCs w:val="18"/>
          <w:bdr w:val="none" w:sz="0" w:space="0" w:color="auto" w:frame="1"/>
        </w:rPr>
        <w:t>年度连云港市广告业专项扶持资金扶持项目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3630"/>
        <w:gridCol w:w="2940"/>
      </w:tblGrid>
      <w:tr w:rsidR="00FD1DFC" w:rsidRPr="00AF1E4B" w:rsidTr="00BC4199">
        <w:trPr>
          <w:trHeight w:val="637"/>
        </w:trPr>
        <w:tc>
          <w:tcPr>
            <w:tcW w:w="78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363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申报单位</w:t>
            </w:r>
          </w:p>
        </w:tc>
        <w:tc>
          <w:tcPr>
            <w:tcW w:w="294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项目名称</w:t>
            </w:r>
          </w:p>
        </w:tc>
      </w:tr>
      <w:tr w:rsidR="00FD1DFC" w:rsidRPr="00AF1E4B" w:rsidTr="00BC4199">
        <w:trPr>
          <w:trHeight w:val="1411"/>
        </w:trPr>
        <w:tc>
          <w:tcPr>
            <w:tcW w:w="78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13A90">
              <w:rPr>
                <w:rFonts w:ascii="宋体" w:eastAsia="宋体" w:hAnsi="宋体" w:cs="Times New Roman" w:hint="eastAsia"/>
                <w:sz w:val="28"/>
                <w:szCs w:val="28"/>
              </w:rPr>
              <w:t>中船杰瑞瑞城（连云港）科技服务有限公司</w:t>
            </w:r>
          </w:p>
        </w:tc>
        <w:tc>
          <w:tcPr>
            <w:tcW w:w="294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="宋体" w:eastAsia="宋体" w:hAnsi="宋体" w:cs="Times New Roman" w:hint="eastAsia"/>
                <w:sz w:val="28"/>
                <w:szCs w:val="28"/>
              </w:rPr>
              <w:t>通过举办广告论坛等，持续提升省级广告产业园区内容与品牌</w:t>
            </w:r>
          </w:p>
        </w:tc>
      </w:tr>
      <w:tr w:rsidR="00FD1DFC" w:rsidRPr="00AF1E4B" w:rsidTr="00BC4199">
        <w:trPr>
          <w:trHeight w:val="1119"/>
        </w:trPr>
        <w:tc>
          <w:tcPr>
            <w:tcW w:w="78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63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江苏博岭广告装饰有限公司</w:t>
            </w:r>
          </w:p>
        </w:tc>
        <w:tc>
          <w:tcPr>
            <w:tcW w:w="294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举办2024 中国数字营销实战大赛</w:t>
            </w:r>
          </w:p>
        </w:tc>
      </w:tr>
      <w:tr w:rsidR="00FD1DFC" w:rsidRPr="00AF1E4B" w:rsidTr="00BC4199">
        <w:trPr>
          <w:trHeight w:val="993"/>
        </w:trPr>
        <w:tc>
          <w:tcPr>
            <w:tcW w:w="78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63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蓝典传媒科技（连云港）有限公司</w:t>
            </w:r>
          </w:p>
        </w:tc>
        <w:tc>
          <w:tcPr>
            <w:tcW w:w="2940" w:type="dxa"/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连云港广告创意沙龙团队培育发展项目</w:t>
            </w:r>
          </w:p>
        </w:tc>
      </w:tr>
      <w:tr w:rsidR="00FD1DFC" w:rsidRPr="00AF1E4B" w:rsidTr="00BC4199">
        <w:trPr>
          <w:trHeight w:val="97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江苏华舜智能科技有限公司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C" w:rsidRPr="00113A90" w:rsidRDefault="00FD1DFC" w:rsidP="00BC419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13A90">
              <w:rPr>
                <w:rFonts w:asciiTheme="majorEastAsia" w:eastAsiaTheme="majorEastAsia" w:hAnsiTheme="majorEastAsia" w:hint="eastAsia"/>
                <w:sz w:val="28"/>
                <w:szCs w:val="28"/>
              </w:rPr>
              <w:t>华舜广告创意基地</w:t>
            </w:r>
          </w:p>
        </w:tc>
      </w:tr>
    </w:tbl>
    <w:p w:rsidR="0059711D" w:rsidRDefault="0059711D"/>
    <w:sectPr w:rsidR="0059711D" w:rsidSect="0059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DFC"/>
    <w:rsid w:val="000C641F"/>
    <w:rsid w:val="00113A90"/>
    <w:rsid w:val="0059711D"/>
    <w:rsid w:val="00FD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1D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1DF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1D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FD1DF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1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CECEC"/>
            <w:right w:val="none" w:sz="0" w:space="0" w:color="auto"/>
          </w:divBdr>
        </w:div>
        <w:div w:id="71122805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2024-11-08T09:00:00Z</dcterms:created>
  <dcterms:modified xsi:type="dcterms:W3CDTF">2024-11-08T09:13:00Z</dcterms:modified>
</cp:coreProperties>
</file>