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1DF9" w14:textId="77777777" w:rsidR="00CB08FF" w:rsidRPr="00F007BF" w:rsidRDefault="00203F4F" w:rsidP="00F36FBC">
      <w:pPr>
        <w:autoSpaceDE/>
        <w:autoSpaceDN/>
        <w:adjustRightInd/>
        <w:snapToGrid w:val="0"/>
        <w:spacing w:afterLines="100" w:after="240" w:line="580" w:lineRule="exact"/>
        <w:jc w:val="center"/>
        <w:rPr>
          <w:rFonts w:ascii="方正小标宋_GBK" w:eastAsia="方正小标宋_GBK" w:hAnsi="宋体" w:cs="方正小标宋_GBK" w:hint="eastAsia"/>
          <w:color w:val="000000"/>
          <w:kern w:val="2"/>
          <w:sz w:val="44"/>
          <w:szCs w:val="44"/>
        </w:rPr>
      </w:pPr>
      <w:r w:rsidRPr="00203F4F">
        <w:rPr>
          <w:rFonts w:ascii="方正小标宋_GBK" w:eastAsia="方正小标宋_GBK" w:hAnsi="宋体" w:cs="方正小标宋_GBK" w:hint="eastAsia"/>
          <w:color w:val="000000"/>
          <w:kern w:val="2"/>
          <w:sz w:val="44"/>
          <w:szCs w:val="44"/>
        </w:rPr>
        <w:t>202</w:t>
      </w:r>
      <w:r w:rsidR="00676B42">
        <w:rPr>
          <w:rFonts w:ascii="方正小标宋_GBK" w:eastAsia="方正小标宋_GBK" w:hAnsi="宋体" w:cs="方正小标宋_GBK" w:hint="eastAsia"/>
          <w:color w:val="000000"/>
          <w:kern w:val="2"/>
          <w:sz w:val="44"/>
          <w:szCs w:val="44"/>
        </w:rPr>
        <w:t>5</w:t>
      </w:r>
      <w:r w:rsidRPr="00203F4F">
        <w:rPr>
          <w:rFonts w:ascii="方正小标宋_GBK" w:eastAsia="方正小标宋_GBK" w:hAnsi="宋体" w:cs="方正小标宋_GBK" w:hint="eastAsia"/>
          <w:color w:val="000000"/>
          <w:kern w:val="2"/>
          <w:sz w:val="44"/>
          <w:szCs w:val="44"/>
        </w:rPr>
        <w:t>年</w:t>
      </w:r>
      <w:r w:rsidR="00F007BF" w:rsidRPr="00F007BF">
        <w:rPr>
          <w:rFonts w:ascii="方正小标宋_GBK" w:eastAsia="方正小标宋_GBK" w:hAnsi="宋体" w:cs="方正小标宋_GBK" w:hint="eastAsia"/>
          <w:color w:val="000000"/>
          <w:kern w:val="2"/>
          <w:sz w:val="44"/>
          <w:szCs w:val="44"/>
        </w:rPr>
        <w:t>连云港市老年健步鞋产品质量监督抽查实施细则</w:t>
      </w:r>
    </w:p>
    <w:p w14:paraId="7659A9B4" w14:textId="77777777" w:rsidR="00CB08FF" w:rsidRPr="00F36FBC" w:rsidRDefault="008F3108" w:rsidP="00F36FBC">
      <w:pPr>
        <w:pStyle w:val="a3"/>
        <w:kinsoku w:val="0"/>
        <w:overflowPunct w:val="0"/>
        <w:spacing w:before="0" w:line="560" w:lineRule="exact"/>
        <w:ind w:left="0" w:firstLineChars="200" w:firstLine="562"/>
        <w:rPr>
          <w:rFonts w:ascii="微软雅黑" w:eastAsia="微软雅黑" w:hAnsi="微软雅黑" w:hint="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1.范围</w:t>
      </w:r>
    </w:p>
    <w:p w14:paraId="68D04CD5"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本细则适用于</w:t>
      </w:r>
      <w:r w:rsidR="006D7A57" w:rsidRPr="00F36FBC">
        <w:rPr>
          <w:rFonts w:ascii="方正仿宋" w:eastAsia="方正仿宋" w:hAnsiTheme="minorEastAsia" w:hint="eastAsia"/>
          <w:spacing w:val="-1"/>
          <w:w w:val="95"/>
          <w:sz w:val="28"/>
          <w:szCs w:val="28"/>
        </w:rPr>
        <w:t>连云港市</w:t>
      </w:r>
      <w:r w:rsidRPr="00F36FBC">
        <w:rPr>
          <w:rFonts w:ascii="方正仿宋" w:eastAsia="方正仿宋" w:hAnsiTheme="minorEastAsia" w:hint="eastAsia"/>
          <w:spacing w:val="-1"/>
          <w:w w:val="95"/>
          <w:sz w:val="28"/>
          <w:szCs w:val="28"/>
        </w:rPr>
        <w:t>市场监督管理局组织的老年健步鞋产品质量监督抽查检验。本细则规定了此产品的抽样方法、检验依据、检验项目、检验方法、判定原则、异议处理及复检。</w:t>
      </w:r>
    </w:p>
    <w:p w14:paraId="1A207DB1" w14:textId="77777777" w:rsidR="00CB08FF"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2.抽样方法</w:t>
      </w:r>
    </w:p>
    <w:p w14:paraId="6B82C1DF" w14:textId="77777777" w:rsidR="006D7A57"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2.1 生产企业、实体店抽样</w:t>
      </w:r>
    </w:p>
    <w:p w14:paraId="1254684C"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在受检企业的成品仓库或者其确认场所，随机抽取有产品质量检验合格证明或者其他形式表明合格的待销产品，抽样基数应满足抽样要求。抽样过程均需拍照留证。一经抽样，立即封样， 任何人不得调换。</w:t>
      </w:r>
    </w:p>
    <w:p w14:paraId="4B31EED2" w14:textId="77777777" w:rsidR="00CB08FF"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2.2 电商平台采样</w:t>
      </w:r>
    </w:p>
    <w:p w14:paraId="55A3C581"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抽样数量为同一型号 3 双。</w:t>
      </w:r>
    </w:p>
    <w:p w14:paraId="06DCD031" w14:textId="77777777" w:rsidR="00CB08FF"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3.检验依据</w:t>
      </w:r>
    </w:p>
    <w:p w14:paraId="602B919C" w14:textId="77777777" w:rsidR="00CB08FF" w:rsidRPr="00F36FBC" w:rsidRDefault="008F3108" w:rsidP="00C404FF">
      <w:pPr>
        <w:pStyle w:val="a3"/>
        <w:kinsoku w:val="0"/>
        <w:overflowPunct w:val="0"/>
        <w:spacing w:before="0"/>
        <w:ind w:left="2115"/>
        <w:rPr>
          <w:rFonts w:ascii="方正仿宋" w:eastAsia="方正仿宋" w:hAnsiTheme="minorEastAsia"/>
          <w:sz w:val="28"/>
          <w:szCs w:val="28"/>
        </w:rPr>
      </w:pPr>
      <w:r w:rsidRPr="00F36FBC">
        <w:rPr>
          <w:rFonts w:ascii="方正仿宋" w:eastAsia="方正仿宋" w:hAnsiTheme="minorEastAsia" w:hint="eastAsia"/>
          <w:sz w:val="28"/>
          <w:szCs w:val="28"/>
        </w:rPr>
        <w:t>表</w:t>
      </w:r>
      <w:r w:rsidRPr="00F36FBC">
        <w:rPr>
          <w:rFonts w:ascii="方正仿宋" w:eastAsia="方正仿宋" w:hAnsiTheme="minorEastAsia" w:hint="eastAsia"/>
          <w:spacing w:val="-60"/>
          <w:sz w:val="28"/>
          <w:szCs w:val="28"/>
        </w:rPr>
        <w:t xml:space="preserve"> </w:t>
      </w:r>
      <w:r w:rsidRPr="00F36FBC">
        <w:rPr>
          <w:rFonts w:ascii="方正仿宋" w:eastAsia="方正仿宋" w:hAnsiTheme="minorEastAsia" w:hint="eastAsia"/>
          <w:sz w:val="28"/>
          <w:szCs w:val="28"/>
        </w:rPr>
        <w:t>1</w:t>
      </w:r>
      <w:r w:rsidRPr="00F36FBC">
        <w:rPr>
          <w:rFonts w:ascii="方正仿宋" w:eastAsia="方正仿宋" w:hAnsiTheme="minorEastAsia" w:hint="eastAsia"/>
          <w:spacing w:val="-60"/>
          <w:sz w:val="28"/>
          <w:szCs w:val="28"/>
        </w:rPr>
        <w:t xml:space="preserve"> </w:t>
      </w:r>
      <w:r w:rsidRPr="00F36FBC">
        <w:rPr>
          <w:rFonts w:ascii="方正仿宋" w:eastAsia="方正仿宋" w:hAnsiTheme="minorEastAsia" w:hint="eastAsia"/>
          <w:sz w:val="28"/>
          <w:szCs w:val="28"/>
        </w:rPr>
        <w:t>老年健步鞋（GB/T</w:t>
      </w:r>
      <w:r w:rsidRPr="00F36FBC">
        <w:rPr>
          <w:rFonts w:ascii="方正仿宋" w:eastAsia="方正仿宋" w:hAnsiTheme="minorEastAsia" w:hint="eastAsia"/>
          <w:spacing w:val="-5"/>
          <w:sz w:val="28"/>
          <w:szCs w:val="28"/>
        </w:rPr>
        <w:t xml:space="preserve"> </w:t>
      </w:r>
      <w:r w:rsidRPr="00F36FBC">
        <w:rPr>
          <w:rFonts w:ascii="方正仿宋" w:eastAsia="方正仿宋" w:hAnsiTheme="minorEastAsia" w:hint="eastAsia"/>
          <w:sz w:val="28"/>
          <w:szCs w:val="28"/>
        </w:rPr>
        <w:t>15107-2013）检验项目</w:t>
      </w:r>
    </w:p>
    <w:tbl>
      <w:tblPr>
        <w:tblW w:w="0" w:type="auto"/>
        <w:tblInd w:w="113" w:type="dxa"/>
        <w:tblLayout w:type="fixed"/>
        <w:tblCellMar>
          <w:left w:w="0" w:type="dxa"/>
          <w:right w:w="0" w:type="dxa"/>
        </w:tblCellMar>
        <w:tblLook w:val="0000" w:firstRow="0" w:lastRow="0" w:firstColumn="0" w:lastColumn="0" w:noHBand="0" w:noVBand="0"/>
      </w:tblPr>
      <w:tblGrid>
        <w:gridCol w:w="831"/>
        <w:gridCol w:w="3668"/>
        <w:gridCol w:w="1417"/>
        <w:gridCol w:w="3219"/>
      </w:tblGrid>
      <w:tr w:rsidR="00CB08FF" w:rsidRPr="0030510A" w14:paraId="04EF9B2E" w14:textId="77777777" w:rsidTr="00382DEB">
        <w:trPr>
          <w:trHeight w:hRule="exact" w:val="464"/>
        </w:trPr>
        <w:tc>
          <w:tcPr>
            <w:tcW w:w="831" w:type="dxa"/>
            <w:tcBorders>
              <w:top w:val="single" w:sz="4" w:space="0" w:color="000000"/>
              <w:left w:val="single" w:sz="4" w:space="0" w:color="000000"/>
              <w:bottom w:val="single" w:sz="4" w:space="0" w:color="000000"/>
              <w:right w:val="single" w:sz="4" w:space="0" w:color="000000"/>
            </w:tcBorders>
            <w:vAlign w:val="center"/>
          </w:tcPr>
          <w:p w14:paraId="027DF527" w14:textId="77777777" w:rsidR="00CB08FF" w:rsidRPr="0030510A" w:rsidRDefault="008F3108">
            <w:pPr>
              <w:pStyle w:val="TableParagraph"/>
              <w:kinsoku w:val="0"/>
              <w:overflowPunct w:val="0"/>
              <w:spacing w:before="35"/>
              <w:jc w:val="center"/>
              <w:rPr>
                <w:rFonts w:ascii="方正仿宋" w:eastAsia="方正仿宋" w:hAnsiTheme="minorEastAsia"/>
              </w:rPr>
            </w:pPr>
            <w:r w:rsidRPr="0030510A">
              <w:rPr>
                <w:rFonts w:ascii="方正仿宋" w:eastAsia="方正仿宋" w:hAnsiTheme="minorEastAsia" w:cs="仿宋" w:hint="eastAsia"/>
              </w:rPr>
              <w:t>序号</w:t>
            </w:r>
          </w:p>
        </w:tc>
        <w:tc>
          <w:tcPr>
            <w:tcW w:w="3668" w:type="dxa"/>
            <w:tcBorders>
              <w:top w:val="single" w:sz="4" w:space="0" w:color="000000"/>
              <w:left w:val="single" w:sz="4" w:space="0" w:color="000000"/>
              <w:bottom w:val="single" w:sz="4" w:space="0" w:color="000000"/>
              <w:right w:val="single" w:sz="4" w:space="0" w:color="000000"/>
            </w:tcBorders>
            <w:vAlign w:val="center"/>
          </w:tcPr>
          <w:p w14:paraId="353286BA" w14:textId="77777777" w:rsidR="00CB08FF" w:rsidRPr="0030510A" w:rsidRDefault="008F3108">
            <w:pPr>
              <w:pStyle w:val="TableParagraph"/>
              <w:kinsoku w:val="0"/>
              <w:overflowPunct w:val="0"/>
              <w:spacing w:before="35"/>
              <w:jc w:val="center"/>
              <w:rPr>
                <w:rFonts w:ascii="方正仿宋" w:eastAsia="方正仿宋" w:hAnsiTheme="minorEastAsia"/>
              </w:rPr>
            </w:pPr>
            <w:r w:rsidRPr="0030510A">
              <w:rPr>
                <w:rFonts w:ascii="方正仿宋" w:eastAsia="方正仿宋" w:hAnsiTheme="minorEastAsia" w:cs="仿宋" w:hint="eastAsia"/>
              </w:rPr>
              <w:t>检验项目</w:t>
            </w:r>
          </w:p>
        </w:tc>
        <w:tc>
          <w:tcPr>
            <w:tcW w:w="1417" w:type="dxa"/>
            <w:tcBorders>
              <w:top w:val="single" w:sz="4" w:space="0" w:color="000000"/>
              <w:left w:val="single" w:sz="4" w:space="0" w:color="000000"/>
              <w:bottom w:val="single" w:sz="4" w:space="0" w:color="000000"/>
              <w:right w:val="single" w:sz="4" w:space="0" w:color="000000"/>
            </w:tcBorders>
            <w:vAlign w:val="center"/>
          </w:tcPr>
          <w:p w14:paraId="6E6751D4" w14:textId="77777777" w:rsidR="00CB08FF" w:rsidRPr="0030510A" w:rsidRDefault="008F3108">
            <w:pPr>
              <w:pStyle w:val="TableParagraph"/>
              <w:kinsoku w:val="0"/>
              <w:overflowPunct w:val="0"/>
              <w:spacing w:before="35"/>
              <w:ind w:left="222"/>
              <w:rPr>
                <w:rFonts w:ascii="方正仿宋" w:eastAsia="方正仿宋" w:hAnsiTheme="minorEastAsia"/>
              </w:rPr>
            </w:pPr>
            <w:r w:rsidRPr="0030510A">
              <w:rPr>
                <w:rFonts w:ascii="方正仿宋" w:eastAsia="方正仿宋" w:hAnsiTheme="minorEastAsia" w:cs="仿宋" w:hint="eastAsia"/>
              </w:rPr>
              <w:t>判定依据</w:t>
            </w:r>
          </w:p>
        </w:tc>
        <w:tc>
          <w:tcPr>
            <w:tcW w:w="3219" w:type="dxa"/>
            <w:tcBorders>
              <w:top w:val="single" w:sz="4" w:space="0" w:color="000000"/>
              <w:left w:val="single" w:sz="4" w:space="0" w:color="000000"/>
              <w:bottom w:val="single" w:sz="4" w:space="0" w:color="000000"/>
              <w:right w:val="single" w:sz="4" w:space="0" w:color="000000"/>
            </w:tcBorders>
            <w:vAlign w:val="center"/>
          </w:tcPr>
          <w:p w14:paraId="0CBB3512" w14:textId="77777777" w:rsidR="00CB08FF" w:rsidRPr="0030510A" w:rsidRDefault="008F3108">
            <w:pPr>
              <w:pStyle w:val="TableParagraph"/>
              <w:kinsoku w:val="0"/>
              <w:overflowPunct w:val="0"/>
              <w:spacing w:before="35"/>
              <w:ind w:right="1"/>
              <w:jc w:val="center"/>
              <w:rPr>
                <w:rFonts w:ascii="方正仿宋" w:eastAsia="方正仿宋" w:hAnsiTheme="minorEastAsia"/>
              </w:rPr>
            </w:pPr>
            <w:r w:rsidRPr="0030510A">
              <w:rPr>
                <w:rFonts w:ascii="方正仿宋" w:eastAsia="方正仿宋" w:hAnsiTheme="minorEastAsia" w:cs="仿宋" w:hint="eastAsia"/>
              </w:rPr>
              <w:t>检测方法</w:t>
            </w:r>
          </w:p>
        </w:tc>
      </w:tr>
      <w:tr w:rsidR="00676B42" w:rsidRPr="0030510A" w14:paraId="35C1A288" w14:textId="77777777" w:rsidTr="001931D2">
        <w:trPr>
          <w:trHeight w:hRule="exact" w:val="834"/>
        </w:trPr>
        <w:tc>
          <w:tcPr>
            <w:tcW w:w="831" w:type="dxa"/>
            <w:tcBorders>
              <w:top w:val="single" w:sz="4" w:space="0" w:color="000000"/>
              <w:left w:val="single" w:sz="4" w:space="0" w:color="000000"/>
              <w:bottom w:val="single" w:sz="4" w:space="0" w:color="000000"/>
              <w:right w:val="single" w:sz="4" w:space="0" w:color="000000"/>
            </w:tcBorders>
            <w:vAlign w:val="center"/>
          </w:tcPr>
          <w:p w14:paraId="7720EA8E" w14:textId="77777777" w:rsidR="00676B42" w:rsidRPr="0030510A" w:rsidRDefault="00676B42">
            <w:pPr>
              <w:pStyle w:val="TableParagraph"/>
              <w:kinsoku w:val="0"/>
              <w:overflowPunct w:val="0"/>
              <w:spacing w:before="118"/>
              <w:jc w:val="center"/>
              <w:rPr>
                <w:rFonts w:ascii="方正仿宋" w:eastAsia="方正仿宋" w:hAnsiTheme="minorEastAsia"/>
              </w:rPr>
            </w:pPr>
            <w:r w:rsidRPr="0030510A">
              <w:rPr>
                <w:rFonts w:ascii="方正仿宋" w:eastAsia="方正仿宋" w:hAnsiTheme="minorEastAsia" w:cs="仿宋" w:hint="eastAsia"/>
              </w:rPr>
              <w:t>1</w:t>
            </w:r>
          </w:p>
        </w:tc>
        <w:tc>
          <w:tcPr>
            <w:tcW w:w="3668" w:type="dxa"/>
            <w:tcBorders>
              <w:top w:val="single" w:sz="4" w:space="0" w:color="000000"/>
              <w:left w:val="single" w:sz="4" w:space="0" w:color="000000"/>
              <w:bottom w:val="single" w:sz="4" w:space="0" w:color="000000"/>
              <w:right w:val="single" w:sz="4" w:space="0" w:color="000000"/>
            </w:tcBorders>
            <w:vAlign w:val="center"/>
          </w:tcPr>
          <w:p w14:paraId="44D3484A" w14:textId="77777777" w:rsidR="00676B42" w:rsidRPr="0030510A" w:rsidRDefault="00676B42" w:rsidP="000C0CBF">
            <w:pPr>
              <w:pStyle w:val="TableParagraph"/>
              <w:kinsoku w:val="0"/>
              <w:overflowPunct w:val="0"/>
              <w:spacing w:line="275" w:lineRule="exact"/>
              <w:jc w:val="center"/>
              <w:rPr>
                <w:rFonts w:ascii="方正仿宋" w:eastAsia="方正仿宋" w:hAnsiTheme="minorEastAsia" w:cs="仿宋"/>
              </w:rPr>
            </w:pPr>
            <w:r w:rsidRPr="0030510A">
              <w:rPr>
                <w:rFonts w:ascii="方正仿宋" w:eastAsia="方正仿宋" w:hAnsiTheme="minorEastAsia" w:cs="仿宋" w:hint="eastAsia"/>
              </w:rPr>
              <w:t>帮底剥离强度</w:t>
            </w:r>
            <w:proofErr w:type="gramStart"/>
            <w:r w:rsidRPr="0030510A">
              <w:rPr>
                <w:rFonts w:ascii="方正仿宋" w:eastAsia="方正仿宋" w:hAnsiTheme="minorEastAsia" w:cs="仿宋" w:hint="eastAsia"/>
              </w:rPr>
              <w:t>或底墙与</w:t>
            </w:r>
            <w:proofErr w:type="gramEnd"/>
            <w:r w:rsidRPr="0030510A">
              <w:rPr>
                <w:rFonts w:ascii="方正仿宋" w:eastAsia="方正仿宋" w:hAnsiTheme="minorEastAsia" w:cs="仿宋" w:hint="eastAsia"/>
              </w:rPr>
              <w:t>帮面剥离强度</w:t>
            </w:r>
          </w:p>
        </w:tc>
        <w:tc>
          <w:tcPr>
            <w:tcW w:w="1417" w:type="dxa"/>
            <w:vMerge w:val="restart"/>
            <w:tcBorders>
              <w:top w:val="single" w:sz="4" w:space="0" w:color="000000"/>
              <w:left w:val="single" w:sz="4" w:space="0" w:color="000000"/>
              <w:right w:val="single" w:sz="4" w:space="0" w:color="000000"/>
            </w:tcBorders>
            <w:vAlign w:val="center"/>
          </w:tcPr>
          <w:p w14:paraId="78891EB7" w14:textId="77777777" w:rsidR="00676B42" w:rsidRPr="0030510A" w:rsidRDefault="00676B42" w:rsidP="0030510A">
            <w:pPr>
              <w:pStyle w:val="TableParagraph"/>
              <w:kinsoku w:val="0"/>
              <w:overflowPunct w:val="0"/>
              <w:spacing w:before="200" w:line="312" w:lineRule="exact"/>
              <w:ind w:left="102" w:right="103"/>
              <w:rPr>
                <w:rFonts w:ascii="方正仿宋" w:eastAsia="方正仿宋" w:hAnsiTheme="minorEastAsia"/>
              </w:rPr>
            </w:pPr>
            <w:r w:rsidRPr="0030510A">
              <w:rPr>
                <w:rFonts w:ascii="方正仿宋" w:eastAsia="方正仿宋" w:hAnsiTheme="minorEastAsia" w:cs="仿宋" w:hint="eastAsia"/>
              </w:rPr>
              <w:t>GB/T 15107-2013</w:t>
            </w:r>
          </w:p>
        </w:tc>
        <w:tc>
          <w:tcPr>
            <w:tcW w:w="3219" w:type="dxa"/>
            <w:tcBorders>
              <w:top w:val="single" w:sz="4" w:space="0" w:color="000000"/>
              <w:left w:val="single" w:sz="4" w:space="0" w:color="000000"/>
              <w:bottom w:val="single" w:sz="4" w:space="0" w:color="000000"/>
              <w:right w:val="single" w:sz="4" w:space="0" w:color="000000"/>
            </w:tcBorders>
            <w:vAlign w:val="center"/>
          </w:tcPr>
          <w:p w14:paraId="3F6C3888" w14:textId="77777777" w:rsidR="00676B42" w:rsidRPr="0030510A" w:rsidRDefault="00676B42">
            <w:pPr>
              <w:pStyle w:val="TableParagraph"/>
              <w:kinsoku w:val="0"/>
              <w:overflowPunct w:val="0"/>
              <w:spacing w:before="118"/>
              <w:ind w:right="1"/>
              <w:jc w:val="center"/>
              <w:rPr>
                <w:rFonts w:ascii="方正仿宋" w:eastAsia="方正仿宋" w:hAnsiTheme="minorEastAsia"/>
              </w:rPr>
            </w:pPr>
            <w:r w:rsidRPr="0030510A">
              <w:rPr>
                <w:rFonts w:ascii="方正仿宋" w:eastAsia="方正仿宋" w:hAnsiTheme="minorEastAsia" w:cs="仿宋" w:hint="eastAsia"/>
              </w:rPr>
              <w:t>GB/T 3903.3-2011</w:t>
            </w:r>
          </w:p>
        </w:tc>
      </w:tr>
      <w:tr w:rsidR="00676B42" w:rsidRPr="0030510A" w14:paraId="0F02DB3F" w14:textId="77777777" w:rsidTr="001931D2">
        <w:trPr>
          <w:trHeight w:hRule="exact" w:val="464"/>
        </w:trPr>
        <w:tc>
          <w:tcPr>
            <w:tcW w:w="831" w:type="dxa"/>
            <w:tcBorders>
              <w:top w:val="single" w:sz="4" w:space="0" w:color="000000"/>
              <w:left w:val="single" w:sz="4" w:space="0" w:color="000000"/>
              <w:bottom w:val="single" w:sz="4" w:space="0" w:color="000000"/>
              <w:right w:val="single" w:sz="4" w:space="0" w:color="000000"/>
            </w:tcBorders>
            <w:vAlign w:val="center"/>
          </w:tcPr>
          <w:p w14:paraId="60850F2D" w14:textId="77777777" w:rsidR="00676B42" w:rsidRPr="0030510A" w:rsidRDefault="00676B42">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2</w:t>
            </w:r>
          </w:p>
        </w:tc>
        <w:tc>
          <w:tcPr>
            <w:tcW w:w="3668" w:type="dxa"/>
            <w:tcBorders>
              <w:top w:val="single" w:sz="4" w:space="0" w:color="000000"/>
              <w:left w:val="single" w:sz="4" w:space="0" w:color="000000"/>
              <w:bottom w:val="single" w:sz="4" w:space="0" w:color="000000"/>
              <w:right w:val="single" w:sz="4" w:space="0" w:color="000000"/>
            </w:tcBorders>
            <w:vAlign w:val="center"/>
          </w:tcPr>
          <w:p w14:paraId="6BA40E08" w14:textId="77777777" w:rsidR="00676B42" w:rsidRPr="0030510A" w:rsidRDefault="00676B42">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成鞋耐折性能</w:t>
            </w:r>
          </w:p>
        </w:tc>
        <w:tc>
          <w:tcPr>
            <w:tcW w:w="1417" w:type="dxa"/>
            <w:vMerge/>
            <w:tcBorders>
              <w:left w:val="single" w:sz="4" w:space="0" w:color="000000"/>
              <w:right w:val="single" w:sz="4" w:space="0" w:color="000000"/>
            </w:tcBorders>
            <w:vAlign w:val="center"/>
          </w:tcPr>
          <w:p w14:paraId="0FBB3D33" w14:textId="77777777" w:rsidR="00676B42" w:rsidRPr="0030510A" w:rsidRDefault="00676B42">
            <w:pPr>
              <w:pStyle w:val="TableParagraph"/>
              <w:kinsoku w:val="0"/>
              <w:overflowPunct w:val="0"/>
              <w:spacing w:before="34"/>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1D277D69" w14:textId="77777777" w:rsidR="00676B42" w:rsidRPr="0030510A" w:rsidRDefault="00676B42">
            <w:pPr>
              <w:pStyle w:val="TableParagraph"/>
              <w:kinsoku w:val="0"/>
              <w:overflowPunct w:val="0"/>
              <w:spacing w:before="34"/>
              <w:ind w:right="1"/>
              <w:jc w:val="center"/>
              <w:rPr>
                <w:rFonts w:ascii="方正仿宋" w:eastAsia="方正仿宋" w:hAnsiTheme="minorEastAsia"/>
              </w:rPr>
            </w:pPr>
            <w:r w:rsidRPr="0030510A">
              <w:rPr>
                <w:rFonts w:ascii="方正仿宋" w:eastAsia="方正仿宋" w:hAnsiTheme="minorEastAsia" w:cs="仿宋" w:hint="eastAsia"/>
              </w:rPr>
              <w:t>GB/T 3903.1-2008</w:t>
            </w:r>
          </w:p>
        </w:tc>
      </w:tr>
      <w:tr w:rsidR="00676B42" w:rsidRPr="0030510A" w14:paraId="5B2069EE" w14:textId="77777777" w:rsidTr="001931D2">
        <w:trPr>
          <w:trHeight w:hRule="exact" w:val="464"/>
        </w:trPr>
        <w:tc>
          <w:tcPr>
            <w:tcW w:w="831" w:type="dxa"/>
            <w:tcBorders>
              <w:top w:val="single" w:sz="4" w:space="0" w:color="000000"/>
              <w:left w:val="single" w:sz="4" w:space="0" w:color="000000"/>
              <w:bottom w:val="single" w:sz="4" w:space="0" w:color="000000"/>
              <w:right w:val="single" w:sz="4" w:space="0" w:color="000000"/>
            </w:tcBorders>
            <w:vAlign w:val="center"/>
          </w:tcPr>
          <w:p w14:paraId="7BA1B8E7" w14:textId="77777777" w:rsidR="00676B42" w:rsidRPr="0030510A" w:rsidRDefault="00676B42">
            <w:pPr>
              <w:pStyle w:val="TableParagraph"/>
              <w:kinsoku w:val="0"/>
              <w:overflowPunct w:val="0"/>
              <w:spacing w:before="33"/>
              <w:jc w:val="center"/>
              <w:rPr>
                <w:rFonts w:ascii="方正仿宋" w:eastAsia="方正仿宋" w:hAnsiTheme="minorEastAsia"/>
              </w:rPr>
            </w:pPr>
            <w:r w:rsidRPr="0030510A">
              <w:rPr>
                <w:rFonts w:ascii="方正仿宋" w:eastAsia="方正仿宋" w:hAnsiTheme="minorEastAsia" w:cs="仿宋" w:hint="eastAsia"/>
              </w:rPr>
              <w:t>3</w:t>
            </w:r>
          </w:p>
        </w:tc>
        <w:tc>
          <w:tcPr>
            <w:tcW w:w="3668" w:type="dxa"/>
            <w:tcBorders>
              <w:top w:val="single" w:sz="4" w:space="0" w:color="000000"/>
              <w:left w:val="single" w:sz="4" w:space="0" w:color="000000"/>
              <w:bottom w:val="single" w:sz="4" w:space="0" w:color="000000"/>
              <w:right w:val="single" w:sz="4" w:space="0" w:color="000000"/>
            </w:tcBorders>
            <w:vAlign w:val="center"/>
          </w:tcPr>
          <w:p w14:paraId="063F7EE4" w14:textId="77777777" w:rsidR="00676B42" w:rsidRPr="0030510A" w:rsidRDefault="00676B42">
            <w:pPr>
              <w:pStyle w:val="TableParagraph"/>
              <w:kinsoku w:val="0"/>
              <w:overflowPunct w:val="0"/>
              <w:spacing w:before="33"/>
              <w:jc w:val="center"/>
              <w:rPr>
                <w:rFonts w:ascii="方正仿宋" w:eastAsia="方正仿宋" w:hAnsiTheme="minorEastAsia"/>
              </w:rPr>
            </w:pPr>
            <w:r w:rsidRPr="0030510A">
              <w:rPr>
                <w:rFonts w:ascii="方正仿宋" w:eastAsia="方正仿宋" w:hAnsiTheme="minorEastAsia" w:cs="仿宋" w:hint="eastAsia"/>
              </w:rPr>
              <w:t>外底耐磨性能</w:t>
            </w:r>
          </w:p>
        </w:tc>
        <w:tc>
          <w:tcPr>
            <w:tcW w:w="1417" w:type="dxa"/>
            <w:vMerge/>
            <w:tcBorders>
              <w:left w:val="single" w:sz="4" w:space="0" w:color="000000"/>
              <w:right w:val="single" w:sz="4" w:space="0" w:color="000000"/>
            </w:tcBorders>
            <w:vAlign w:val="center"/>
          </w:tcPr>
          <w:p w14:paraId="4CF3A5CD" w14:textId="77777777" w:rsidR="00676B42" w:rsidRPr="0030510A" w:rsidRDefault="00676B42">
            <w:pPr>
              <w:pStyle w:val="TableParagraph"/>
              <w:kinsoku w:val="0"/>
              <w:overflowPunct w:val="0"/>
              <w:spacing w:before="33"/>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3A2C936C" w14:textId="77777777" w:rsidR="00676B42" w:rsidRPr="0030510A" w:rsidRDefault="00676B42">
            <w:pPr>
              <w:pStyle w:val="TableParagraph"/>
              <w:kinsoku w:val="0"/>
              <w:overflowPunct w:val="0"/>
              <w:spacing w:before="33"/>
              <w:ind w:right="1"/>
              <w:jc w:val="center"/>
              <w:rPr>
                <w:rFonts w:ascii="方正仿宋" w:eastAsia="方正仿宋" w:hAnsiTheme="minorEastAsia"/>
              </w:rPr>
            </w:pPr>
            <w:r w:rsidRPr="0030510A">
              <w:rPr>
                <w:rFonts w:ascii="方正仿宋" w:eastAsia="方正仿宋" w:hAnsiTheme="minorEastAsia" w:cs="仿宋" w:hint="eastAsia"/>
              </w:rPr>
              <w:t>GB/T 3903.2-2008</w:t>
            </w:r>
          </w:p>
        </w:tc>
      </w:tr>
      <w:tr w:rsidR="00676B42" w:rsidRPr="0030510A" w14:paraId="5BDFFC02" w14:textId="77777777" w:rsidTr="001931D2">
        <w:trPr>
          <w:trHeight w:hRule="exact" w:val="464"/>
        </w:trPr>
        <w:tc>
          <w:tcPr>
            <w:tcW w:w="831" w:type="dxa"/>
            <w:tcBorders>
              <w:top w:val="single" w:sz="4" w:space="0" w:color="000000"/>
              <w:left w:val="single" w:sz="4" w:space="0" w:color="000000"/>
              <w:bottom w:val="single" w:sz="4" w:space="0" w:color="000000"/>
              <w:right w:val="single" w:sz="4" w:space="0" w:color="000000"/>
            </w:tcBorders>
            <w:vAlign w:val="center"/>
          </w:tcPr>
          <w:p w14:paraId="058CA52F" w14:textId="77777777" w:rsidR="00676B42" w:rsidRPr="0030510A" w:rsidRDefault="00676B42">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4</w:t>
            </w:r>
          </w:p>
        </w:tc>
        <w:tc>
          <w:tcPr>
            <w:tcW w:w="3668" w:type="dxa"/>
            <w:tcBorders>
              <w:top w:val="single" w:sz="4" w:space="0" w:color="000000"/>
              <w:left w:val="single" w:sz="4" w:space="0" w:color="000000"/>
              <w:bottom w:val="single" w:sz="4" w:space="0" w:color="000000"/>
              <w:right w:val="single" w:sz="4" w:space="0" w:color="000000"/>
            </w:tcBorders>
            <w:vAlign w:val="center"/>
          </w:tcPr>
          <w:p w14:paraId="7FA9A7C1" w14:textId="77777777" w:rsidR="00676B42" w:rsidRPr="0030510A" w:rsidRDefault="00676B42">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外底与外中底粘合强度</w:t>
            </w:r>
          </w:p>
        </w:tc>
        <w:tc>
          <w:tcPr>
            <w:tcW w:w="1417" w:type="dxa"/>
            <w:vMerge/>
            <w:tcBorders>
              <w:left w:val="single" w:sz="4" w:space="0" w:color="000000"/>
              <w:right w:val="single" w:sz="4" w:space="0" w:color="000000"/>
            </w:tcBorders>
            <w:vAlign w:val="center"/>
          </w:tcPr>
          <w:p w14:paraId="2A959359" w14:textId="77777777" w:rsidR="00676B42" w:rsidRPr="0030510A" w:rsidRDefault="00676B42">
            <w:pPr>
              <w:pStyle w:val="TableParagraph"/>
              <w:kinsoku w:val="0"/>
              <w:overflowPunct w:val="0"/>
              <w:spacing w:before="34"/>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4742771A" w14:textId="77777777" w:rsidR="00676B42" w:rsidRPr="0030510A" w:rsidRDefault="00676B42">
            <w:pPr>
              <w:pStyle w:val="TableParagraph"/>
              <w:kinsoku w:val="0"/>
              <w:overflowPunct w:val="0"/>
              <w:spacing w:before="34"/>
              <w:ind w:right="1"/>
              <w:jc w:val="center"/>
              <w:rPr>
                <w:rFonts w:ascii="方正仿宋" w:eastAsia="方正仿宋" w:hAnsiTheme="minorEastAsia"/>
              </w:rPr>
            </w:pPr>
            <w:r w:rsidRPr="0030510A">
              <w:rPr>
                <w:rFonts w:ascii="方正仿宋" w:eastAsia="方正仿宋" w:hAnsiTheme="minorEastAsia" w:cs="仿宋" w:hint="eastAsia"/>
              </w:rPr>
              <w:t>QB/T2886-2007</w:t>
            </w:r>
          </w:p>
        </w:tc>
      </w:tr>
      <w:tr w:rsidR="00676B42" w:rsidRPr="0030510A" w14:paraId="0F524970" w14:textId="77777777" w:rsidTr="001931D2">
        <w:trPr>
          <w:trHeight w:hRule="exact" w:val="464"/>
        </w:trPr>
        <w:tc>
          <w:tcPr>
            <w:tcW w:w="831" w:type="dxa"/>
            <w:tcBorders>
              <w:top w:val="single" w:sz="4" w:space="0" w:color="000000"/>
              <w:left w:val="single" w:sz="4" w:space="0" w:color="000000"/>
              <w:bottom w:val="single" w:sz="4" w:space="0" w:color="000000"/>
              <w:right w:val="single" w:sz="4" w:space="0" w:color="000000"/>
            </w:tcBorders>
            <w:vAlign w:val="center"/>
          </w:tcPr>
          <w:p w14:paraId="3AD3B138" w14:textId="77777777" w:rsidR="00676B42" w:rsidRPr="0030510A" w:rsidRDefault="00676B42">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5</w:t>
            </w:r>
          </w:p>
        </w:tc>
        <w:tc>
          <w:tcPr>
            <w:tcW w:w="3668" w:type="dxa"/>
            <w:tcBorders>
              <w:top w:val="single" w:sz="4" w:space="0" w:color="000000"/>
              <w:left w:val="single" w:sz="4" w:space="0" w:color="000000"/>
              <w:bottom w:val="single" w:sz="4" w:space="0" w:color="000000"/>
              <w:right w:val="single" w:sz="4" w:space="0" w:color="000000"/>
            </w:tcBorders>
            <w:vAlign w:val="center"/>
          </w:tcPr>
          <w:p w14:paraId="664278AC" w14:textId="77777777" w:rsidR="00676B42" w:rsidRPr="0030510A" w:rsidRDefault="00676B42">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衬里和内垫耐摩擦色牢度</w:t>
            </w:r>
          </w:p>
        </w:tc>
        <w:tc>
          <w:tcPr>
            <w:tcW w:w="1417" w:type="dxa"/>
            <w:vMerge/>
            <w:tcBorders>
              <w:left w:val="single" w:sz="4" w:space="0" w:color="000000"/>
              <w:right w:val="single" w:sz="4" w:space="0" w:color="000000"/>
            </w:tcBorders>
            <w:vAlign w:val="center"/>
          </w:tcPr>
          <w:p w14:paraId="1F1C5BB1" w14:textId="77777777" w:rsidR="00676B42" w:rsidRPr="0030510A" w:rsidRDefault="00676B42">
            <w:pPr>
              <w:pStyle w:val="TableParagraph"/>
              <w:kinsoku w:val="0"/>
              <w:overflowPunct w:val="0"/>
              <w:spacing w:before="34"/>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1DF65CC9" w14:textId="77777777" w:rsidR="00676B42" w:rsidRPr="0030510A" w:rsidRDefault="00676B42">
            <w:pPr>
              <w:pStyle w:val="TableParagraph"/>
              <w:kinsoku w:val="0"/>
              <w:overflowPunct w:val="0"/>
              <w:spacing w:before="34"/>
              <w:ind w:right="1"/>
              <w:jc w:val="center"/>
              <w:rPr>
                <w:rFonts w:ascii="方正仿宋" w:eastAsia="方正仿宋" w:hAnsiTheme="minorEastAsia"/>
              </w:rPr>
            </w:pPr>
            <w:r w:rsidRPr="0030510A">
              <w:rPr>
                <w:rFonts w:ascii="方正仿宋" w:eastAsia="方正仿宋" w:hAnsiTheme="minorEastAsia" w:cs="仿宋" w:hint="eastAsia"/>
              </w:rPr>
              <w:t>QB/T2882-2007</w:t>
            </w:r>
          </w:p>
        </w:tc>
      </w:tr>
      <w:tr w:rsidR="00676B42" w:rsidRPr="0030510A" w14:paraId="5B72E933" w14:textId="77777777" w:rsidTr="001931D2">
        <w:trPr>
          <w:trHeight w:hRule="exact" w:val="632"/>
        </w:trPr>
        <w:tc>
          <w:tcPr>
            <w:tcW w:w="831" w:type="dxa"/>
            <w:tcBorders>
              <w:top w:val="single" w:sz="4" w:space="0" w:color="000000"/>
              <w:left w:val="single" w:sz="4" w:space="0" w:color="000000"/>
              <w:bottom w:val="single" w:sz="4" w:space="0" w:color="000000"/>
              <w:right w:val="single" w:sz="4" w:space="0" w:color="000000"/>
            </w:tcBorders>
            <w:vAlign w:val="center"/>
          </w:tcPr>
          <w:p w14:paraId="62D80CED" w14:textId="77777777" w:rsidR="00676B42" w:rsidRPr="0030510A" w:rsidRDefault="00676B42">
            <w:pPr>
              <w:pStyle w:val="TableParagraph"/>
              <w:kinsoku w:val="0"/>
              <w:overflowPunct w:val="0"/>
              <w:spacing w:before="119"/>
              <w:jc w:val="center"/>
              <w:rPr>
                <w:rFonts w:ascii="方正仿宋" w:eastAsia="方正仿宋" w:hAnsiTheme="minorEastAsia"/>
              </w:rPr>
            </w:pPr>
            <w:r w:rsidRPr="0030510A">
              <w:rPr>
                <w:rFonts w:ascii="方正仿宋" w:eastAsia="方正仿宋" w:hAnsiTheme="minorEastAsia" w:cs="仿宋" w:hint="eastAsia"/>
              </w:rPr>
              <w:t>6</w:t>
            </w:r>
          </w:p>
        </w:tc>
        <w:tc>
          <w:tcPr>
            <w:tcW w:w="3668" w:type="dxa"/>
            <w:tcBorders>
              <w:top w:val="single" w:sz="4" w:space="0" w:color="000000"/>
              <w:left w:val="single" w:sz="4" w:space="0" w:color="000000"/>
              <w:bottom w:val="single" w:sz="4" w:space="0" w:color="000000"/>
              <w:right w:val="single" w:sz="4" w:space="0" w:color="000000"/>
            </w:tcBorders>
            <w:vAlign w:val="center"/>
          </w:tcPr>
          <w:p w14:paraId="1574C5A1" w14:textId="77777777" w:rsidR="00676B42" w:rsidRPr="0030510A" w:rsidRDefault="00676B42">
            <w:pPr>
              <w:pStyle w:val="TableParagraph"/>
              <w:kinsoku w:val="0"/>
              <w:overflowPunct w:val="0"/>
              <w:spacing w:before="119"/>
              <w:jc w:val="center"/>
              <w:rPr>
                <w:rFonts w:ascii="方正仿宋" w:eastAsia="方正仿宋" w:hAnsiTheme="minorEastAsia"/>
              </w:rPr>
            </w:pPr>
            <w:r w:rsidRPr="0030510A">
              <w:rPr>
                <w:rFonts w:ascii="方正仿宋" w:eastAsia="方正仿宋" w:hAnsiTheme="minorEastAsia" w:cs="仿宋" w:hint="eastAsia"/>
              </w:rPr>
              <w:t>游离或可部分水解的甲醛</w:t>
            </w:r>
          </w:p>
        </w:tc>
        <w:tc>
          <w:tcPr>
            <w:tcW w:w="1417" w:type="dxa"/>
            <w:vMerge/>
            <w:tcBorders>
              <w:left w:val="single" w:sz="4" w:space="0" w:color="000000"/>
              <w:right w:val="single" w:sz="4" w:space="0" w:color="000000"/>
            </w:tcBorders>
            <w:vAlign w:val="center"/>
          </w:tcPr>
          <w:p w14:paraId="3BCE69AF" w14:textId="77777777" w:rsidR="00676B42" w:rsidRPr="0030510A" w:rsidRDefault="00676B42">
            <w:pPr>
              <w:pStyle w:val="TableParagraph"/>
              <w:kinsoku w:val="0"/>
              <w:overflowPunct w:val="0"/>
              <w:spacing w:before="119"/>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78B94140" w14:textId="77777777" w:rsidR="00676B42" w:rsidRPr="0030510A" w:rsidRDefault="00676B42">
            <w:pPr>
              <w:pStyle w:val="TableParagraph"/>
              <w:kinsoku w:val="0"/>
              <w:overflowPunct w:val="0"/>
              <w:spacing w:line="276" w:lineRule="exact"/>
              <w:ind w:left="643"/>
              <w:rPr>
                <w:rFonts w:ascii="方正仿宋" w:eastAsia="方正仿宋" w:hAnsiTheme="minorEastAsia" w:cs="仿宋"/>
              </w:rPr>
            </w:pPr>
            <w:r w:rsidRPr="0030510A">
              <w:rPr>
                <w:rFonts w:ascii="方正仿宋" w:eastAsia="方正仿宋" w:hAnsiTheme="minorEastAsia" w:cs="仿宋" w:hint="eastAsia"/>
              </w:rPr>
              <w:t>GB/T 2912.1-2009</w:t>
            </w:r>
          </w:p>
          <w:p w14:paraId="76093CEB" w14:textId="77777777" w:rsidR="00676B42" w:rsidRPr="0030510A" w:rsidRDefault="00676B42">
            <w:pPr>
              <w:pStyle w:val="TableParagraph"/>
              <w:kinsoku w:val="0"/>
              <w:overflowPunct w:val="0"/>
              <w:spacing w:line="313" w:lineRule="exact"/>
              <w:ind w:left="703"/>
              <w:rPr>
                <w:rFonts w:ascii="方正仿宋" w:eastAsia="方正仿宋" w:hAnsiTheme="minorEastAsia"/>
              </w:rPr>
            </w:pPr>
            <w:r w:rsidRPr="0030510A">
              <w:rPr>
                <w:rFonts w:ascii="方正仿宋" w:eastAsia="方正仿宋" w:hAnsiTheme="minorEastAsia" w:cs="仿宋" w:hint="eastAsia"/>
              </w:rPr>
              <w:t>GB/T 19941-2005</w:t>
            </w:r>
          </w:p>
        </w:tc>
      </w:tr>
      <w:tr w:rsidR="00D83393" w:rsidRPr="0030510A" w14:paraId="3867F045" w14:textId="77777777" w:rsidTr="001931D2">
        <w:trPr>
          <w:trHeight w:hRule="exact" w:val="632"/>
        </w:trPr>
        <w:tc>
          <w:tcPr>
            <w:tcW w:w="831" w:type="dxa"/>
            <w:tcBorders>
              <w:top w:val="single" w:sz="4" w:space="0" w:color="000000"/>
              <w:left w:val="single" w:sz="4" w:space="0" w:color="000000"/>
              <w:bottom w:val="single" w:sz="4" w:space="0" w:color="000000"/>
              <w:right w:val="single" w:sz="4" w:space="0" w:color="000000"/>
            </w:tcBorders>
            <w:vAlign w:val="center"/>
          </w:tcPr>
          <w:p w14:paraId="62691DAC" w14:textId="77777777" w:rsidR="00D83393" w:rsidRPr="0030510A" w:rsidRDefault="00D83393">
            <w:pPr>
              <w:pStyle w:val="TableParagraph"/>
              <w:kinsoku w:val="0"/>
              <w:overflowPunct w:val="0"/>
              <w:spacing w:before="119"/>
              <w:jc w:val="center"/>
              <w:rPr>
                <w:rFonts w:ascii="方正仿宋" w:eastAsia="方正仿宋" w:hAnsiTheme="minorEastAsia" w:cs="仿宋"/>
              </w:rPr>
            </w:pPr>
            <w:r w:rsidRPr="0030510A">
              <w:rPr>
                <w:rFonts w:ascii="方正仿宋" w:eastAsia="方正仿宋" w:hAnsiTheme="minorEastAsia" w:cs="仿宋" w:hint="eastAsia"/>
              </w:rPr>
              <w:t>7</w:t>
            </w:r>
          </w:p>
        </w:tc>
        <w:tc>
          <w:tcPr>
            <w:tcW w:w="3668" w:type="dxa"/>
            <w:tcBorders>
              <w:top w:val="single" w:sz="4" w:space="0" w:color="000000"/>
              <w:left w:val="single" w:sz="4" w:space="0" w:color="000000"/>
              <w:bottom w:val="single" w:sz="4" w:space="0" w:color="000000"/>
              <w:right w:val="single" w:sz="4" w:space="0" w:color="000000"/>
            </w:tcBorders>
            <w:vAlign w:val="center"/>
          </w:tcPr>
          <w:p w14:paraId="75A428A5" w14:textId="77777777" w:rsidR="00D83393" w:rsidRPr="0030510A" w:rsidRDefault="00D83393" w:rsidP="00B42698">
            <w:pPr>
              <w:spacing w:line="360" w:lineRule="exact"/>
              <w:jc w:val="center"/>
              <w:rPr>
                <w:rFonts w:ascii="方正仿宋" w:eastAsia="方正仿宋" w:hAnsiTheme="minorEastAsia"/>
              </w:rPr>
            </w:pPr>
            <w:r w:rsidRPr="0030510A">
              <w:rPr>
                <w:rFonts w:ascii="方正仿宋" w:eastAsia="方正仿宋" w:hAnsiTheme="minorEastAsia" w:hint="eastAsia"/>
              </w:rPr>
              <w:t>感官质量</w:t>
            </w:r>
          </w:p>
        </w:tc>
        <w:tc>
          <w:tcPr>
            <w:tcW w:w="1417" w:type="dxa"/>
            <w:vMerge/>
            <w:tcBorders>
              <w:left w:val="single" w:sz="4" w:space="0" w:color="000000"/>
              <w:right w:val="single" w:sz="4" w:space="0" w:color="000000"/>
            </w:tcBorders>
            <w:vAlign w:val="center"/>
          </w:tcPr>
          <w:p w14:paraId="35B847FD" w14:textId="77777777" w:rsidR="00D83393" w:rsidRPr="0030510A" w:rsidRDefault="00D83393">
            <w:pPr>
              <w:pStyle w:val="TableParagraph"/>
              <w:kinsoku w:val="0"/>
              <w:overflowPunct w:val="0"/>
              <w:spacing w:before="119"/>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79AE8D19" w14:textId="77777777" w:rsidR="00D83393" w:rsidRPr="0030510A" w:rsidRDefault="00D83393" w:rsidP="00B42698">
            <w:pPr>
              <w:spacing w:line="360" w:lineRule="exact"/>
              <w:jc w:val="center"/>
              <w:rPr>
                <w:rFonts w:ascii="方正仿宋" w:eastAsia="方正仿宋" w:hAnsiTheme="minorEastAsia"/>
              </w:rPr>
            </w:pPr>
            <w:r w:rsidRPr="0030510A">
              <w:rPr>
                <w:rFonts w:ascii="方正仿宋" w:eastAsia="方正仿宋" w:hAnsiTheme="minorEastAsia" w:hint="eastAsia"/>
              </w:rPr>
              <w:t>GB/T 15107-2013</w:t>
            </w:r>
          </w:p>
        </w:tc>
      </w:tr>
      <w:tr w:rsidR="00D83393" w:rsidRPr="0030510A" w14:paraId="77D55577" w14:textId="77777777" w:rsidTr="001931D2">
        <w:trPr>
          <w:trHeight w:hRule="exact" w:val="632"/>
        </w:trPr>
        <w:tc>
          <w:tcPr>
            <w:tcW w:w="831" w:type="dxa"/>
            <w:tcBorders>
              <w:top w:val="single" w:sz="4" w:space="0" w:color="000000"/>
              <w:left w:val="single" w:sz="4" w:space="0" w:color="000000"/>
              <w:bottom w:val="single" w:sz="4" w:space="0" w:color="000000"/>
              <w:right w:val="single" w:sz="4" w:space="0" w:color="000000"/>
            </w:tcBorders>
            <w:vAlign w:val="center"/>
          </w:tcPr>
          <w:p w14:paraId="06794808" w14:textId="77777777" w:rsidR="00D83393" w:rsidRPr="0030510A" w:rsidRDefault="00D83393">
            <w:pPr>
              <w:pStyle w:val="TableParagraph"/>
              <w:kinsoku w:val="0"/>
              <w:overflowPunct w:val="0"/>
              <w:spacing w:before="119"/>
              <w:jc w:val="center"/>
              <w:rPr>
                <w:rFonts w:ascii="方正仿宋" w:eastAsia="方正仿宋" w:hAnsiTheme="minorEastAsia" w:cs="仿宋"/>
              </w:rPr>
            </w:pPr>
            <w:r w:rsidRPr="0030510A">
              <w:rPr>
                <w:rFonts w:ascii="方正仿宋" w:eastAsia="方正仿宋" w:hAnsiTheme="minorEastAsia" w:cs="仿宋" w:hint="eastAsia"/>
              </w:rPr>
              <w:t>8</w:t>
            </w:r>
          </w:p>
        </w:tc>
        <w:tc>
          <w:tcPr>
            <w:tcW w:w="3668" w:type="dxa"/>
            <w:tcBorders>
              <w:top w:val="single" w:sz="4" w:space="0" w:color="000000"/>
              <w:left w:val="single" w:sz="4" w:space="0" w:color="000000"/>
              <w:bottom w:val="single" w:sz="4" w:space="0" w:color="000000"/>
              <w:right w:val="single" w:sz="4" w:space="0" w:color="000000"/>
            </w:tcBorders>
            <w:vAlign w:val="center"/>
          </w:tcPr>
          <w:p w14:paraId="75CD20E3" w14:textId="77777777" w:rsidR="00D83393" w:rsidRPr="0030510A" w:rsidRDefault="00D83393" w:rsidP="00B42698">
            <w:pPr>
              <w:spacing w:line="360" w:lineRule="exact"/>
              <w:jc w:val="center"/>
              <w:rPr>
                <w:rFonts w:ascii="方正仿宋" w:eastAsia="方正仿宋" w:hAnsiTheme="minorEastAsia"/>
              </w:rPr>
            </w:pPr>
            <w:r w:rsidRPr="0030510A">
              <w:rPr>
                <w:rFonts w:ascii="方正仿宋" w:eastAsia="方正仿宋" w:hAnsiTheme="minorEastAsia" w:hint="eastAsia"/>
              </w:rPr>
              <w:t>标识</w:t>
            </w:r>
          </w:p>
        </w:tc>
        <w:tc>
          <w:tcPr>
            <w:tcW w:w="1417" w:type="dxa"/>
            <w:vMerge/>
            <w:tcBorders>
              <w:left w:val="single" w:sz="4" w:space="0" w:color="000000"/>
              <w:bottom w:val="single" w:sz="4" w:space="0" w:color="000000"/>
              <w:right w:val="single" w:sz="4" w:space="0" w:color="000000"/>
            </w:tcBorders>
            <w:vAlign w:val="center"/>
          </w:tcPr>
          <w:p w14:paraId="59739754" w14:textId="77777777" w:rsidR="00D83393" w:rsidRPr="0030510A" w:rsidRDefault="00D83393">
            <w:pPr>
              <w:pStyle w:val="TableParagraph"/>
              <w:kinsoku w:val="0"/>
              <w:overflowPunct w:val="0"/>
              <w:spacing w:before="119"/>
              <w:jc w:val="center"/>
              <w:rPr>
                <w:rFonts w:ascii="方正仿宋" w:eastAsia="方正仿宋" w:hAnsiTheme="minorEastAsia"/>
              </w:rPr>
            </w:pPr>
          </w:p>
        </w:tc>
        <w:tc>
          <w:tcPr>
            <w:tcW w:w="3219" w:type="dxa"/>
            <w:tcBorders>
              <w:top w:val="single" w:sz="4" w:space="0" w:color="000000"/>
              <w:left w:val="single" w:sz="4" w:space="0" w:color="000000"/>
              <w:bottom w:val="single" w:sz="4" w:space="0" w:color="000000"/>
              <w:right w:val="single" w:sz="4" w:space="0" w:color="000000"/>
            </w:tcBorders>
            <w:vAlign w:val="center"/>
          </w:tcPr>
          <w:p w14:paraId="42815CE3" w14:textId="77777777" w:rsidR="00D83393" w:rsidRPr="0030510A" w:rsidRDefault="00D83393" w:rsidP="00B42698">
            <w:pPr>
              <w:spacing w:line="360" w:lineRule="exact"/>
              <w:jc w:val="center"/>
              <w:rPr>
                <w:rFonts w:ascii="方正仿宋" w:eastAsia="方正仿宋" w:hAnsiTheme="minorEastAsia"/>
              </w:rPr>
            </w:pPr>
            <w:r w:rsidRPr="0030510A">
              <w:rPr>
                <w:rFonts w:ascii="方正仿宋" w:eastAsia="方正仿宋" w:hAnsiTheme="minorEastAsia" w:hint="eastAsia"/>
              </w:rPr>
              <w:t>QB/T 2673</w:t>
            </w:r>
          </w:p>
        </w:tc>
      </w:tr>
    </w:tbl>
    <w:p w14:paraId="4E3CB0BD" w14:textId="77777777" w:rsidR="00CB08FF" w:rsidRPr="00F36FBC" w:rsidRDefault="00CB08FF">
      <w:pPr>
        <w:rPr>
          <w:rFonts w:ascii="方正仿宋" w:eastAsia="方正仿宋" w:hAnsiTheme="minorEastAsia"/>
          <w:sz w:val="28"/>
          <w:szCs w:val="28"/>
        </w:rPr>
        <w:sectPr w:rsidR="00CB08FF" w:rsidRPr="00F36FBC" w:rsidSect="00834DB3">
          <w:type w:val="continuous"/>
          <w:pgSz w:w="11910" w:h="16840"/>
          <w:pgMar w:top="1480" w:right="1240" w:bottom="280" w:left="1300" w:header="720" w:footer="720" w:gutter="0"/>
          <w:cols w:space="720"/>
          <w:noEndnote/>
        </w:sectPr>
      </w:pPr>
    </w:p>
    <w:p w14:paraId="09551BE7" w14:textId="77777777" w:rsidR="00CB08FF" w:rsidRPr="00F36FBC" w:rsidRDefault="008F3108">
      <w:pPr>
        <w:pStyle w:val="a3"/>
        <w:kinsoku w:val="0"/>
        <w:overflowPunct w:val="0"/>
        <w:spacing w:before="154" w:after="48"/>
        <w:ind w:left="2376"/>
        <w:rPr>
          <w:rFonts w:ascii="方正仿宋" w:eastAsia="方正仿宋" w:hAnsiTheme="minorEastAsia"/>
          <w:sz w:val="28"/>
          <w:szCs w:val="28"/>
        </w:rPr>
      </w:pPr>
      <w:r w:rsidRPr="00F36FBC">
        <w:rPr>
          <w:rFonts w:ascii="方正仿宋" w:eastAsia="方正仿宋" w:hAnsiTheme="minorEastAsia" w:hint="eastAsia"/>
          <w:sz w:val="28"/>
          <w:szCs w:val="28"/>
        </w:rPr>
        <w:lastRenderedPageBreak/>
        <w:t>表</w:t>
      </w:r>
      <w:r w:rsidRPr="00F36FBC">
        <w:rPr>
          <w:rFonts w:ascii="方正仿宋" w:eastAsia="方正仿宋" w:hAnsiTheme="minorEastAsia" w:hint="eastAsia"/>
          <w:spacing w:val="-60"/>
          <w:sz w:val="28"/>
          <w:szCs w:val="28"/>
        </w:rPr>
        <w:t xml:space="preserve"> </w:t>
      </w:r>
      <w:r w:rsidRPr="00F36FBC">
        <w:rPr>
          <w:rFonts w:ascii="方正仿宋" w:eastAsia="方正仿宋" w:hAnsiTheme="minorEastAsia" w:hint="eastAsia"/>
          <w:sz w:val="28"/>
          <w:szCs w:val="28"/>
        </w:rPr>
        <w:t>2</w:t>
      </w:r>
      <w:r w:rsidRPr="00F36FBC">
        <w:rPr>
          <w:rFonts w:ascii="方正仿宋" w:eastAsia="方正仿宋" w:hAnsiTheme="minorEastAsia" w:hint="eastAsia"/>
          <w:spacing w:val="-60"/>
          <w:sz w:val="28"/>
          <w:szCs w:val="28"/>
        </w:rPr>
        <w:t xml:space="preserve"> </w:t>
      </w:r>
      <w:r w:rsidRPr="00F36FBC">
        <w:rPr>
          <w:rFonts w:ascii="方正仿宋" w:eastAsia="方正仿宋" w:hAnsiTheme="minorEastAsia" w:hint="eastAsia"/>
          <w:sz w:val="28"/>
          <w:szCs w:val="28"/>
        </w:rPr>
        <w:t>老年健步鞋(QB/T</w:t>
      </w:r>
      <w:r w:rsidRPr="00F36FBC">
        <w:rPr>
          <w:rFonts w:ascii="方正仿宋" w:eastAsia="方正仿宋" w:hAnsiTheme="minorEastAsia" w:hint="eastAsia"/>
          <w:spacing w:val="-6"/>
          <w:sz w:val="28"/>
          <w:szCs w:val="28"/>
        </w:rPr>
        <w:t xml:space="preserve"> </w:t>
      </w:r>
      <w:r w:rsidRPr="00F36FBC">
        <w:rPr>
          <w:rFonts w:ascii="方正仿宋" w:eastAsia="方正仿宋" w:hAnsiTheme="minorEastAsia" w:hint="eastAsia"/>
          <w:sz w:val="28"/>
          <w:szCs w:val="28"/>
        </w:rPr>
        <w:t>2955-2017)检验项目</w:t>
      </w:r>
    </w:p>
    <w:tbl>
      <w:tblPr>
        <w:tblW w:w="9135" w:type="dxa"/>
        <w:tblInd w:w="103" w:type="dxa"/>
        <w:tblLayout w:type="fixed"/>
        <w:tblCellMar>
          <w:left w:w="0" w:type="dxa"/>
          <w:right w:w="0" w:type="dxa"/>
        </w:tblCellMar>
        <w:tblLook w:val="0000" w:firstRow="0" w:lastRow="0" w:firstColumn="0" w:lastColumn="0" w:noHBand="0" w:noVBand="0"/>
      </w:tblPr>
      <w:tblGrid>
        <w:gridCol w:w="850"/>
        <w:gridCol w:w="3660"/>
        <w:gridCol w:w="1323"/>
        <w:gridCol w:w="3302"/>
      </w:tblGrid>
      <w:tr w:rsidR="00CB08FF" w:rsidRPr="0030510A" w14:paraId="1DE34041" w14:textId="77777777" w:rsidTr="00D83393">
        <w:trPr>
          <w:trHeight w:hRule="exact" w:val="464"/>
        </w:trPr>
        <w:tc>
          <w:tcPr>
            <w:tcW w:w="850" w:type="dxa"/>
            <w:tcBorders>
              <w:top w:val="single" w:sz="4" w:space="0" w:color="000000"/>
              <w:left w:val="single" w:sz="4" w:space="0" w:color="000000"/>
              <w:bottom w:val="single" w:sz="4" w:space="0" w:color="000000"/>
              <w:right w:val="single" w:sz="4" w:space="0" w:color="000000"/>
            </w:tcBorders>
            <w:vAlign w:val="center"/>
          </w:tcPr>
          <w:p w14:paraId="211C2D35" w14:textId="77777777" w:rsidR="00CB08FF" w:rsidRPr="0030510A" w:rsidRDefault="008F3108">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序号</w:t>
            </w:r>
          </w:p>
        </w:tc>
        <w:tc>
          <w:tcPr>
            <w:tcW w:w="3660" w:type="dxa"/>
            <w:tcBorders>
              <w:top w:val="single" w:sz="4" w:space="0" w:color="000000"/>
              <w:left w:val="single" w:sz="4" w:space="0" w:color="000000"/>
              <w:bottom w:val="single" w:sz="4" w:space="0" w:color="000000"/>
              <w:right w:val="single" w:sz="4" w:space="0" w:color="000000"/>
            </w:tcBorders>
            <w:vAlign w:val="center"/>
          </w:tcPr>
          <w:p w14:paraId="50FF1E3F" w14:textId="77777777" w:rsidR="00CB08FF" w:rsidRPr="0030510A" w:rsidRDefault="008F3108">
            <w:pPr>
              <w:pStyle w:val="TableParagraph"/>
              <w:kinsoku w:val="0"/>
              <w:overflowPunct w:val="0"/>
              <w:spacing w:before="34"/>
              <w:ind w:right="1"/>
              <w:jc w:val="center"/>
              <w:rPr>
                <w:rFonts w:ascii="方正仿宋" w:eastAsia="方正仿宋" w:hAnsiTheme="minorEastAsia"/>
              </w:rPr>
            </w:pPr>
            <w:r w:rsidRPr="0030510A">
              <w:rPr>
                <w:rFonts w:ascii="方正仿宋" w:eastAsia="方正仿宋" w:hAnsiTheme="minorEastAsia" w:cs="仿宋" w:hint="eastAsia"/>
              </w:rPr>
              <w:t>检验项目</w:t>
            </w:r>
          </w:p>
        </w:tc>
        <w:tc>
          <w:tcPr>
            <w:tcW w:w="1323" w:type="dxa"/>
            <w:tcBorders>
              <w:top w:val="single" w:sz="4" w:space="0" w:color="000000"/>
              <w:left w:val="single" w:sz="4" w:space="0" w:color="000000"/>
              <w:bottom w:val="single" w:sz="4" w:space="0" w:color="000000"/>
              <w:right w:val="single" w:sz="4" w:space="0" w:color="000000"/>
            </w:tcBorders>
            <w:vAlign w:val="center"/>
          </w:tcPr>
          <w:p w14:paraId="6638487A" w14:textId="77777777" w:rsidR="00CB08FF" w:rsidRPr="0030510A" w:rsidRDefault="008F3108">
            <w:pPr>
              <w:pStyle w:val="TableParagraph"/>
              <w:kinsoku w:val="0"/>
              <w:overflowPunct w:val="0"/>
              <w:spacing w:before="34"/>
              <w:ind w:left="175"/>
              <w:rPr>
                <w:rFonts w:ascii="方正仿宋" w:eastAsia="方正仿宋" w:hAnsiTheme="minorEastAsia"/>
              </w:rPr>
            </w:pPr>
            <w:r w:rsidRPr="0030510A">
              <w:rPr>
                <w:rFonts w:ascii="方正仿宋" w:eastAsia="方正仿宋" w:hAnsiTheme="minorEastAsia" w:cs="仿宋" w:hint="eastAsia"/>
              </w:rPr>
              <w:t>判定依据</w:t>
            </w:r>
          </w:p>
        </w:tc>
        <w:tc>
          <w:tcPr>
            <w:tcW w:w="3302" w:type="dxa"/>
            <w:tcBorders>
              <w:top w:val="single" w:sz="4" w:space="0" w:color="000000"/>
              <w:left w:val="single" w:sz="4" w:space="0" w:color="000000"/>
              <w:bottom w:val="single" w:sz="4" w:space="0" w:color="000000"/>
              <w:right w:val="single" w:sz="4" w:space="0" w:color="000000"/>
            </w:tcBorders>
            <w:vAlign w:val="center"/>
          </w:tcPr>
          <w:p w14:paraId="18415840" w14:textId="77777777" w:rsidR="00CB08FF" w:rsidRPr="0030510A" w:rsidRDefault="008F3108">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检测方法</w:t>
            </w:r>
          </w:p>
        </w:tc>
      </w:tr>
      <w:tr w:rsidR="00D83393" w:rsidRPr="0030510A" w14:paraId="2CFEB34A" w14:textId="77777777" w:rsidTr="00EF1212">
        <w:trPr>
          <w:trHeight w:hRule="exact" w:val="464"/>
        </w:trPr>
        <w:tc>
          <w:tcPr>
            <w:tcW w:w="850" w:type="dxa"/>
            <w:tcBorders>
              <w:top w:val="single" w:sz="4" w:space="0" w:color="000000"/>
              <w:left w:val="single" w:sz="4" w:space="0" w:color="000000"/>
              <w:bottom w:val="single" w:sz="4" w:space="0" w:color="000000"/>
              <w:right w:val="single" w:sz="4" w:space="0" w:color="000000"/>
            </w:tcBorders>
            <w:vAlign w:val="center"/>
          </w:tcPr>
          <w:p w14:paraId="3224CF83" w14:textId="77777777" w:rsidR="00D83393" w:rsidRPr="0030510A" w:rsidRDefault="00D83393">
            <w:pPr>
              <w:pStyle w:val="TableParagraph"/>
              <w:kinsoku w:val="0"/>
              <w:overflowPunct w:val="0"/>
              <w:spacing w:before="33"/>
              <w:jc w:val="center"/>
              <w:rPr>
                <w:rFonts w:ascii="方正仿宋" w:eastAsia="方正仿宋" w:hAnsiTheme="minorEastAsia"/>
              </w:rPr>
            </w:pPr>
            <w:r w:rsidRPr="0030510A">
              <w:rPr>
                <w:rFonts w:ascii="方正仿宋" w:eastAsia="方正仿宋" w:hAnsiTheme="minorEastAsia" w:cs="仿宋" w:hint="eastAsia"/>
              </w:rPr>
              <w:t>1</w:t>
            </w:r>
          </w:p>
        </w:tc>
        <w:tc>
          <w:tcPr>
            <w:tcW w:w="3660" w:type="dxa"/>
            <w:tcBorders>
              <w:top w:val="single" w:sz="4" w:space="0" w:color="000000"/>
              <w:left w:val="single" w:sz="4" w:space="0" w:color="000000"/>
              <w:bottom w:val="single" w:sz="4" w:space="0" w:color="000000"/>
              <w:right w:val="single" w:sz="4" w:space="0" w:color="000000"/>
            </w:tcBorders>
            <w:vAlign w:val="center"/>
          </w:tcPr>
          <w:p w14:paraId="49399C85" w14:textId="77777777" w:rsidR="00D83393" w:rsidRPr="0030510A" w:rsidRDefault="00D83393">
            <w:pPr>
              <w:pStyle w:val="TableParagraph"/>
              <w:kinsoku w:val="0"/>
              <w:overflowPunct w:val="0"/>
              <w:spacing w:before="33"/>
              <w:ind w:right="1"/>
              <w:jc w:val="center"/>
              <w:rPr>
                <w:rFonts w:ascii="方正仿宋" w:eastAsia="方正仿宋" w:hAnsiTheme="minorEastAsia"/>
              </w:rPr>
            </w:pPr>
            <w:r w:rsidRPr="0030510A">
              <w:rPr>
                <w:rFonts w:ascii="方正仿宋" w:eastAsia="方正仿宋" w:hAnsiTheme="minorEastAsia" w:cs="仿宋" w:hint="eastAsia"/>
              </w:rPr>
              <w:t>剥离强度</w:t>
            </w:r>
          </w:p>
        </w:tc>
        <w:tc>
          <w:tcPr>
            <w:tcW w:w="1323" w:type="dxa"/>
            <w:vMerge w:val="restart"/>
            <w:tcBorders>
              <w:top w:val="single" w:sz="4" w:space="0" w:color="000000"/>
              <w:left w:val="single" w:sz="4" w:space="0" w:color="000000"/>
              <w:right w:val="single" w:sz="4" w:space="0" w:color="000000"/>
            </w:tcBorders>
            <w:vAlign w:val="center"/>
          </w:tcPr>
          <w:p w14:paraId="4236828B" w14:textId="77777777" w:rsidR="00D83393" w:rsidRPr="0030510A" w:rsidRDefault="00D83393" w:rsidP="00C578D9">
            <w:pPr>
              <w:pStyle w:val="TableParagraph"/>
              <w:kinsoku w:val="0"/>
              <w:overflowPunct w:val="0"/>
              <w:spacing w:line="312" w:lineRule="exact"/>
              <w:ind w:left="115" w:right="116"/>
              <w:rPr>
                <w:rFonts w:ascii="方正仿宋" w:eastAsia="方正仿宋" w:hAnsiTheme="minorEastAsia"/>
              </w:rPr>
            </w:pPr>
            <w:r w:rsidRPr="0030510A">
              <w:rPr>
                <w:rFonts w:ascii="方正仿宋" w:eastAsia="方正仿宋" w:hAnsiTheme="minorEastAsia" w:cs="仿宋" w:hint="eastAsia"/>
              </w:rPr>
              <w:t>QB/T 2955-2017</w:t>
            </w:r>
          </w:p>
        </w:tc>
        <w:tc>
          <w:tcPr>
            <w:tcW w:w="3302" w:type="dxa"/>
            <w:tcBorders>
              <w:top w:val="single" w:sz="4" w:space="0" w:color="000000"/>
              <w:left w:val="single" w:sz="4" w:space="0" w:color="000000"/>
              <w:bottom w:val="single" w:sz="4" w:space="0" w:color="000000"/>
              <w:right w:val="single" w:sz="4" w:space="0" w:color="000000"/>
            </w:tcBorders>
            <w:vAlign w:val="center"/>
          </w:tcPr>
          <w:p w14:paraId="403ADB5F" w14:textId="77777777" w:rsidR="00D83393" w:rsidRPr="0030510A" w:rsidRDefault="00D83393">
            <w:pPr>
              <w:pStyle w:val="TableParagraph"/>
              <w:kinsoku w:val="0"/>
              <w:overflowPunct w:val="0"/>
              <w:spacing w:before="33"/>
              <w:ind w:left="685"/>
              <w:rPr>
                <w:rFonts w:ascii="方正仿宋" w:eastAsia="方正仿宋" w:hAnsiTheme="minorEastAsia"/>
              </w:rPr>
            </w:pPr>
            <w:r w:rsidRPr="0030510A">
              <w:rPr>
                <w:rFonts w:ascii="方正仿宋" w:eastAsia="方正仿宋" w:hAnsiTheme="minorEastAsia" w:cs="仿宋" w:hint="eastAsia"/>
              </w:rPr>
              <w:t>GB/T 3903.3-2011</w:t>
            </w:r>
          </w:p>
        </w:tc>
      </w:tr>
      <w:tr w:rsidR="00D83393" w:rsidRPr="0030510A" w14:paraId="5E01BDEC" w14:textId="77777777" w:rsidTr="00EF1212">
        <w:trPr>
          <w:trHeight w:hRule="exact" w:val="464"/>
        </w:trPr>
        <w:tc>
          <w:tcPr>
            <w:tcW w:w="850" w:type="dxa"/>
            <w:tcBorders>
              <w:top w:val="single" w:sz="4" w:space="0" w:color="000000"/>
              <w:left w:val="single" w:sz="4" w:space="0" w:color="000000"/>
              <w:bottom w:val="single" w:sz="4" w:space="0" w:color="000000"/>
              <w:right w:val="single" w:sz="4" w:space="0" w:color="000000"/>
            </w:tcBorders>
            <w:vAlign w:val="center"/>
          </w:tcPr>
          <w:p w14:paraId="4230E750" w14:textId="77777777" w:rsidR="00D83393" w:rsidRPr="0030510A" w:rsidRDefault="00D83393">
            <w:pPr>
              <w:pStyle w:val="TableParagraph"/>
              <w:kinsoku w:val="0"/>
              <w:overflowPunct w:val="0"/>
              <w:spacing w:before="35"/>
              <w:jc w:val="center"/>
              <w:rPr>
                <w:rFonts w:ascii="方正仿宋" w:eastAsia="方正仿宋" w:hAnsiTheme="minorEastAsia"/>
              </w:rPr>
            </w:pPr>
            <w:r w:rsidRPr="0030510A">
              <w:rPr>
                <w:rFonts w:ascii="方正仿宋" w:eastAsia="方正仿宋" w:hAnsiTheme="minorEastAsia" w:cs="仿宋" w:hint="eastAsia"/>
              </w:rPr>
              <w:t>2</w:t>
            </w:r>
          </w:p>
        </w:tc>
        <w:tc>
          <w:tcPr>
            <w:tcW w:w="3660" w:type="dxa"/>
            <w:tcBorders>
              <w:top w:val="single" w:sz="4" w:space="0" w:color="000000"/>
              <w:left w:val="single" w:sz="4" w:space="0" w:color="000000"/>
              <w:bottom w:val="single" w:sz="4" w:space="0" w:color="000000"/>
              <w:right w:val="single" w:sz="4" w:space="0" w:color="000000"/>
            </w:tcBorders>
            <w:vAlign w:val="center"/>
          </w:tcPr>
          <w:p w14:paraId="6926C233" w14:textId="77777777" w:rsidR="00D83393" w:rsidRPr="0030510A" w:rsidRDefault="00D83393">
            <w:pPr>
              <w:pStyle w:val="TableParagraph"/>
              <w:kinsoku w:val="0"/>
              <w:overflowPunct w:val="0"/>
              <w:spacing w:before="35"/>
              <w:ind w:right="1"/>
              <w:jc w:val="center"/>
              <w:rPr>
                <w:rFonts w:ascii="方正仿宋" w:eastAsia="方正仿宋" w:hAnsiTheme="minorEastAsia"/>
              </w:rPr>
            </w:pPr>
            <w:r w:rsidRPr="0030510A">
              <w:rPr>
                <w:rFonts w:ascii="方正仿宋" w:eastAsia="方正仿宋" w:hAnsiTheme="minorEastAsia" w:cs="仿宋" w:hint="eastAsia"/>
              </w:rPr>
              <w:t>耐折性能</w:t>
            </w:r>
          </w:p>
        </w:tc>
        <w:tc>
          <w:tcPr>
            <w:tcW w:w="1323" w:type="dxa"/>
            <w:vMerge/>
            <w:tcBorders>
              <w:left w:val="single" w:sz="4" w:space="0" w:color="000000"/>
              <w:right w:val="single" w:sz="4" w:space="0" w:color="000000"/>
            </w:tcBorders>
            <w:vAlign w:val="center"/>
          </w:tcPr>
          <w:p w14:paraId="0EF50C13" w14:textId="77777777" w:rsidR="00D83393" w:rsidRPr="0030510A" w:rsidRDefault="00D83393">
            <w:pPr>
              <w:pStyle w:val="TableParagraph"/>
              <w:kinsoku w:val="0"/>
              <w:overflowPunct w:val="0"/>
              <w:spacing w:before="35"/>
              <w:ind w:right="1"/>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69DCFDCE" w14:textId="77777777" w:rsidR="00D83393" w:rsidRPr="0030510A" w:rsidRDefault="00D83393">
            <w:pPr>
              <w:pStyle w:val="TableParagraph"/>
              <w:kinsoku w:val="0"/>
              <w:overflowPunct w:val="0"/>
              <w:spacing w:before="35"/>
              <w:ind w:left="685"/>
              <w:rPr>
                <w:rFonts w:ascii="方正仿宋" w:eastAsia="方正仿宋" w:hAnsiTheme="minorEastAsia"/>
              </w:rPr>
            </w:pPr>
            <w:r w:rsidRPr="0030510A">
              <w:rPr>
                <w:rFonts w:ascii="方正仿宋" w:eastAsia="方正仿宋" w:hAnsiTheme="minorEastAsia" w:cs="仿宋" w:hint="eastAsia"/>
              </w:rPr>
              <w:t>GB/T 3903.1-2017</w:t>
            </w:r>
          </w:p>
        </w:tc>
      </w:tr>
      <w:tr w:rsidR="00D83393" w:rsidRPr="0030510A" w14:paraId="06C835E6" w14:textId="77777777" w:rsidTr="00EF1212">
        <w:trPr>
          <w:trHeight w:hRule="exact" w:val="464"/>
        </w:trPr>
        <w:tc>
          <w:tcPr>
            <w:tcW w:w="850" w:type="dxa"/>
            <w:tcBorders>
              <w:top w:val="single" w:sz="4" w:space="0" w:color="000000"/>
              <w:left w:val="single" w:sz="4" w:space="0" w:color="000000"/>
              <w:bottom w:val="single" w:sz="4" w:space="0" w:color="000000"/>
              <w:right w:val="single" w:sz="4" w:space="0" w:color="000000"/>
            </w:tcBorders>
            <w:vAlign w:val="center"/>
          </w:tcPr>
          <w:p w14:paraId="03DFEAC5" w14:textId="77777777" w:rsidR="00D83393" w:rsidRPr="0030510A" w:rsidRDefault="00D83393">
            <w:pPr>
              <w:pStyle w:val="TableParagraph"/>
              <w:kinsoku w:val="0"/>
              <w:overflowPunct w:val="0"/>
              <w:spacing w:before="34"/>
              <w:jc w:val="center"/>
              <w:rPr>
                <w:rFonts w:ascii="方正仿宋" w:eastAsia="方正仿宋" w:hAnsiTheme="minorEastAsia"/>
              </w:rPr>
            </w:pPr>
            <w:r w:rsidRPr="0030510A">
              <w:rPr>
                <w:rFonts w:ascii="方正仿宋" w:eastAsia="方正仿宋" w:hAnsiTheme="minorEastAsia" w:cs="仿宋" w:hint="eastAsia"/>
              </w:rPr>
              <w:t>3</w:t>
            </w:r>
          </w:p>
        </w:tc>
        <w:tc>
          <w:tcPr>
            <w:tcW w:w="3660" w:type="dxa"/>
            <w:tcBorders>
              <w:top w:val="single" w:sz="4" w:space="0" w:color="000000"/>
              <w:left w:val="single" w:sz="4" w:space="0" w:color="000000"/>
              <w:bottom w:val="single" w:sz="4" w:space="0" w:color="000000"/>
              <w:right w:val="single" w:sz="4" w:space="0" w:color="000000"/>
            </w:tcBorders>
            <w:vAlign w:val="center"/>
          </w:tcPr>
          <w:p w14:paraId="403E277C" w14:textId="77777777" w:rsidR="00D83393" w:rsidRPr="0030510A" w:rsidRDefault="00D83393">
            <w:pPr>
              <w:pStyle w:val="TableParagraph"/>
              <w:kinsoku w:val="0"/>
              <w:overflowPunct w:val="0"/>
              <w:spacing w:before="34"/>
              <w:ind w:right="1"/>
              <w:jc w:val="center"/>
              <w:rPr>
                <w:rFonts w:ascii="方正仿宋" w:eastAsia="方正仿宋" w:hAnsiTheme="minorEastAsia"/>
              </w:rPr>
            </w:pPr>
            <w:r w:rsidRPr="0030510A">
              <w:rPr>
                <w:rFonts w:ascii="方正仿宋" w:eastAsia="方正仿宋" w:hAnsiTheme="minorEastAsia" w:cs="仿宋" w:hint="eastAsia"/>
              </w:rPr>
              <w:t>外底耐磨性能</w:t>
            </w:r>
          </w:p>
        </w:tc>
        <w:tc>
          <w:tcPr>
            <w:tcW w:w="1323" w:type="dxa"/>
            <w:vMerge/>
            <w:tcBorders>
              <w:left w:val="single" w:sz="4" w:space="0" w:color="000000"/>
              <w:right w:val="single" w:sz="4" w:space="0" w:color="000000"/>
            </w:tcBorders>
            <w:vAlign w:val="center"/>
          </w:tcPr>
          <w:p w14:paraId="2B7DA86C" w14:textId="77777777" w:rsidR="00D83393" w:rsidRPr="0030510A" w:rsidRDefault="00D83393">
            <w:pPr>
              <w:pStyle w:val="TableParagraph"/>
              <w:kinsoku w:val="0"/>
              <w:overflowPunct w:val="0"/>
              <w:spacing w:before="34"/>
              <w:ind w:right="1"/>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0EB3120D" w14:textId="77777777" w:rsidR="00D83393" w:rsidRPr="0030510A" w:rsidRDefault="00D83393">
            <w:pPr>
              <w:pStyle w:val="TableParagraph"/>
              <w:kinsoku w:val="0"/>
              <w:overflowPunct w:val="0"/>
              <w:spacing w:before="34"/>
              <w:ind w:left="685"/>
              <w:rPr>
                <w:rFonts w:ascii="方正仿宋" w:eastAsia="方正仿宋" w:hAnsiTheme="minorEastAsia"/>
              </w:rPr>
            </w:pPr>
            <w:r w:rsidRPr="0030510A">
              <w:rPr>
                <w:rFonts w:ascii="方正仿宋" w:eastAsia="方正仿宋" w:hAnsiTheme="minorEastAsia" w:cs="仿宋" w:hint="eastAsia"/>
              </w:rPr>
              <w:t>GB/T 3903.2-2017</w:t>
            </w:r>
          </w:p>
        </w:tc>
      </w:tr>
      <w:tr w:rsidR="00D83393" w:rsidRPr="0030510A" w14:paraId="5C1BE52F" w14:textId="77777777" w:rsidTr="00EF1212">
        <w:trPr>
          <w:trHeight w:hRule="exact" w:val="464"/>
        </w:trPr>
        <w:tc>
          <w:tcPr>
            <w:tcW w:w="850" w:type="dxa"/>
            <w:tcBorders>
              <w:top w:val="single" w:sz="4" w:space="0" w:color="000000"/>
              <w:left w:val="single" w:sz="4" w:space="0" w:color="000000"/>
              <w:bottom w:val="single" w:sz="4" w:space="0" w:color="000000"/>
              <w:right w:val="single" w:sz="4" w:space="0" w:color="000000"/>
            </w:tcBorders>
            <w:vAlign w:val="center"/>
          </w:tcPr>
          <w:p w14:paraId="49C85C5F" w14:textId="77777777" w:rsidR="00D83393" w:rsidRPr="0030510A" w:rsidRDefault="00D83393">
            <w:pPr>
              <w:pStyle w:val="TableParagraph"/>
              <w:kinsoku w:val="0"/>
              <w:overflowPunct w:val="0"/>
              <w:spacing w:before="33"/>
              <w:jc w:val="center"/>
              <w:rPr>
                <w:rFonts w:ascii="方正仿宋" w:eastAsia="方正仿宋" w:hAnsiTheme="minorEastAsia"/>
              </w:rPr>
            </w:pPr>
            <w:r w:rsidRPr="0030510A">
              <w:rPr>
                <w:rFonts w:ascii="方正仿宋" w:eastAsia="方正仿宋" w:hAnsiTheme="minorEastAsia" w:cs="仿宋" w:hint="eastAsia"/>
              </w:rPr>
              <w:t>4</w:t>
            </w:r>
          </w:p>
        </w:tc>
        <w:tc>
          <w:tcPr>
            <w:tcW w:w="3660" w:type="dxa"/>
            <w:tcBorders>
              <w:top w:val="single" w:sz="4" w:space="0" w:color="000000"/>
              <w:left w:val="single" w:sz="4" w:space="0" w:color="000000"/>
              <w:bottom w:val="single" w:sz="4" w:space="0" w:color="000000"/>
              <w:right w:val="single" w:sz="4" w:space="0" w:color="000000"/>
            </w:tcBorders>
            <w:vAlign w:val="center"/>
          </w:tcPr>
          <w:p w14:paraId="268C7B9C" w14:textId="77777777" w:rsidR="00D83393" w:rsidRPr="0030510A" w:rsidRDefault="00D83393">
            <w:pPr>
              <w:pStyle w:val="TableParagraph"/>
              <w:kinsoku w:val="0"/>
              <w:overflowPunct w:val="0"/>
              <w:spacing w:before="33"/>
              <w:ind w:right="1"/>
              <w:jc w:val="center"/>
              <w:rPr>
                <w:rFonts w:ascii="方正仿宋" w:eastAsia="方正仿宋" w:hAnsiTheme="minorEastAsia"/>
              </w:rPr>
            </w:pPr>
            <w:r w:rsidRPr="0030510A">
              <w:rPr>
                <w:rFonts w:ascii="方正仿宋" w:eastAsia="方正仿宋" w:hAnsiTheme="minorEastAsia" w:cs="仿宋" w:hint="eastAsia"/>
              </w:rPr>
              <w:t>外底与外中底粘合强度</w:t>
            </w:r>
          </w:p>
        </w:tc>
        <w:tc>
          <w:tcPr>
            <w:tcW w:w="1323" w:type="dxa"/>
            <w:vMerge/>
            <w:tcBorders>
              <w:left w:val="single" w:sz="4" w:space="0" w:color="000000"/>
              <w:right w:val="single" w:sz="4" w:space="0" w:color="000000"/>
            </w:tcBorders>
            <w:vAlign w:val="center"/>
          </w:tcPr>
          <w:p w14:paraId="766ED401" w14:textId="77777777" w:rsidR="00D83393" w:rsidRPr="0030510A" w:rsidRDefault="00D83393">
            <w:pPr>
              <w:pStyle w:val="TableParagraph"/>
              <w:kinsoku w:val="0"/>
              <w:overflowPunct w:val="0"/>
              <w:spacing w:before="33"/>
              <w:ind w:right="1"/>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14C81D62" w14:textId="77777777" w:rsidR="00D83393" w:rsidRPr="0030510A" w:rsidRDefault="00D83393">
            <w:pPr>
              <w:pStyle w:val="TableParagraph"/>
              <w:kinsoku w:val="0"/>
              <w:overflowPunct w:val="0"/>
              <w:spacing w:before="33"/>
              <w:ind w:left="745"/>
              <w:rPr>
                <w:rFonts w:ascii="方正仿宋" w:eastAsia="方正仿宋" w:hAnsiTheme="minorEastAsia"/>
              </w:rPr>
            </w:pPr>
            <w:r w:rsidRPr="0030510A">
              <w:rPr>
                <w:rFonts w:ascii="方正仿宋" w:eastAsia="方正仿宋" w:hAnsiTheme="minorEastAsia" w:cs="仿宋" w:hint="eastAsia"/>
              </w:rPr>
              <w:t>GB/T 21396-2008</w:t>
            </w:r>
          </w:p>
        </w:tc>
      </w:tr>
      <w:tr w:rsidR="00D83393" w:rsidRPr="0030510A" w14:paraId="296C2821" w14:textId="77777777" w:rsidTr="00EF1212">
        <w:trPr>
          <w:trHeight w:hRule="exact" w:val="464"/>
        </w:trPr>
        <w:tc>
          <w:tcPr>
            <w:tcW w:w="850" w:type="dxa"/>
            <w:tcBorders>
              <w:top w:val="single" w:sz="4" w:space="0" w:color="000000"/>
              <w:left w:val="single" w:sz="4" w:space="0" w:color="000000"/>
              <w:bottom w:val="single" w:sz="4" w:space="0" w:color="000000"/>
              <w:right w:val="single" w:sz="4" w:space="0" w:color="000000"/>
            </w:tcBorders>
            <w:vAlign w:val="center"/>
          </w:tcPr>
          <w:p w14:paraId="353418D6" w14:textId="77777777" w:rsidR="00D83393" w:rsidRPr="0030510A" w:rsidRDefault="00D83393">
            <w:pPr>
              <w:pStyle w:val="TableParagraph"/>
              <w:kinsoku w:val="0"/>
              <w:overflowPunct w:val="0"/>
              <w:spacing w:before="35"/>
              <w:jc w:val="center"/>
              <w:rPr>
                <w:rFonts w:ascii="方正仿宋" w:eastAsia="方正仿宋" w:hAnsiTheme="minorEastAsia"/>
              </w:rPr>
            </w:pPr>
            <w:r w:rsidRPr="0030510A">
              <w:rPr>
                <w:rFonts w:ascii="方正仿宋" w:eastAsia="方正仿宋" w:hAnsiTheme="minorEastAsia" w:cs="仿宋" w:hint="eastAsia"/>
              </w:rPr>
              <w:t>5</w:t>
            </w:r>
          </w:p>
        </w:tc>
        <w:tc>
          <w:tcPr>
            <w:tcW w:w="3660" w:type="dxa"/>
            <w:tcBorders>
              <w:top w:val="single" w:sz="4" w:space="0" w:color="000000"/>
              <w:left w:val="single" w:sz="4" w:space="0" w:color="000000"/>
              <w:bottom w:val="single" w:sz="4" w:space="0" w:color="000000"/>
              <w:right w:val="single" w:sz="4" w:space="0" w:color="000000"/>
            </w:tcBorders>
            <w:vAlign w:val="center"/>
          </w:tcPr>
          <w:p w14:paraId="2AA99EA3" w14:textId="77777777" w:rsidR="00D83393" w:rsidRPr="0030510A" w:rsidRDefault="00D83393">
            <w:pPr>
              <w:pStyle w:val="TableParagraph"/>
              <w:kinsoku w:val="0"/>
              <w:overflowPunct w:val="0"/>
              <w:spacing w:before="35"/>
              <w:ind w:right="1"/>
              <w:jc w:val="center"/>
              <w:rPr>
                <w:rFonts w:ascii="方正仿宋" w:eastAsia="方正仿宋" w:hAnsiTheme="minorEastAsia"/>
              </w:rPr>
            </w:pPr>
            <w:r w:rsidRPr="0030510A">
              <w:rPr>
                <w:rFonts w:ascii="方正仿宋" w:eastAsia="方正仿宋" w:hAnsiTheme="minorEastAsia" w:cs="仿宋" w:hint="eastAsia"/>
              </w:rPr>
              <w:t>衬里和内垫摩擦色牢度</w:t>
            </w:r>
          </w:p>
        </w:tc>
        <w:tc>
          <w:tcPr>
            <w:tcW w:w="1323" w:type="dxa"/>
            <w:vMerge/>
            <w:tcBorders>
              <w:left w:val="single" w:sz="4" w:space="0" w:color="000000"/>
              <w:right w:val="single" w:sz="4" w:space="0" w:color="000000"/>
            </w:tcBorders>
            <w:vAlign w:val="center"/>
          </w:tcPr>
          <w:p w14:paraId="4837A556" w14:textId="77777777" w:rsidR="00D83393" w:rsidRPr="0030510A" w:rsidRDefault="00D83393">
            <w:pPr>
              <w:pStyle w:val="TableParagraph"/>
              <w:kinsoku w:val="0"/>
              <w:overflowPunct w:val="0"/>
              <w:spacing w:before="35"/>
              <w:ind w:right="1"/>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19CEB115" w14:textId="77777777" w:rsidR="00D83393" w:rsidRPr="0030510A" w:rsidRDefault="00D83393">
            <w:pPr>
              <w:pStyle w:val="TableParagraph"/>
              <w:kinsoku w:val="0"/>
              <w:overflowPunct w:val="0"/>
              <w:spacing w:before="35"/>
              <w:ind w:left="805"/>
              <w:rPr>
                <w:rFonts w:ascii="方正仿宋" w:eastAsia="方正仿宋" w:hAnsiTheme="minorEastAsia"/>
              </w:rPr>
            </w:pPr>
            <w:r w:rsidRPr="0030510A">
              <w:rPr>
                <w:rFonts w:ascii="方正仿宋" w:eastAsia="方正仿宋" w:hAnsiTheme="minorEastAsia" w:cs="仿宋" w:hint="eastAsia"/>
              </w:rPr>
              <w:t>QB/T 2882-2007</w:t>
            </w:r>
          </w:p>
        </w:tc>
      </w:tr>
      <w:tr w:rsidR="00D83393" w:rsidRPr="0030510A" w14:paraId="618FF50D" w14:textId="77777777" w:rsidTr="00EF1212">
        <w:trPr>
          <w:trHeight w:hRule="exact" w:val="634"/>
        </w:trPr>
        <w:tc>
          <w:tcPr>
            <w:tcW w:w="850" w:type="dxa"/>
            <w:tcBorders>
              <w:top w:val="single" w:sz="4" w:space="0" w:color="000000"/>
              <w:left w:val="single" w:sz="4" w:space="0" w:color="000000"/>
              <w:bottom w:val="single" w:sz="4" w:space="0" w:color="000000"/>
              <w:right w:val="single" w:sz="4" w:space="0" w:color="000000"/>
            </w:tcBorders>
            <w:vAlign w:val="center"/>
          </w:tcPr>
          <w:p w14:paraId="354C47FD" w14:textId="77777777" w:rsidR="00D83393" w:rsidRPr="0030510A" w:rsidRDefault="00D83393">
            <w:pPr>
              <w:pStyle w:val="TableParagraph"/>
              <w:kinsoku w:val="0"/>
              <w:overflowPunct w:val="0"/>
              <w:spacing w:before="118"/>
              <w:jc w:val="center"/>
              <w:rPr>
                <w:rFonts w:ascii="方正仿宋" w:eastAsia="方正仿宋" w:hAnsiTheme="minorEastAsia"/>
              </w:rPr>
            </w:pPr>
            <w:r w:rsidRPr="0030510A">
              <w:rPr>
                <w:rFonts w:ascii="方正仿宋" w:eastAsia="方正仿宋" w:hAnsiTheme="minorEastAsia" w:cs="仿宋" w:hint="eastAsia"/>
              </w:rPr>
              <w:t>6</w:t>
            </w:r>
          </w:p>
        </w:tc>
        <w:tc>
          <w:tcPr>
            <w:tcW w:w="3660" w:type="dxa"/>
            <w:tcBorders>
              <w:top w:val="single" w:sz="4" w:space="0" w:color="000000"/>
              <w:left w:val="single" w:sz="4" w:space="0" w:color="000000"/>
              <w:bottom w:val="single" w:sz="4" w:space="0" w:color="000000"/>
              <w:right w:val="single" w:sz="4" w:space="0" w:color="000000"/>
            </w:tcBorders>
            <w:vAlign w:val="center"/>
          </w:tcPr>
          <w:p w14:paraId="4A72921F" w14:textId="77777777" w:rsidR="00D83393" w:rsidRPr="0030510A" w:rsidRDefault="00D83393">
            <w:pPr>
              <w:pStyle w:val="TableParagraph"/>
              <w:kinsoku w:val="0"/>
              <w:overflowPunct w:val="0"/>
              <w:spacing w:before="118"/>
              <w:ind w:right="1"/>
              <w:jc w:val="center"/>
              <w:rPr>
                <w:rFonts w:ascii="方正仿宋" w:eastAsia="方正仿宋" w:hAnsiTheme="minorEastAsia"/>
              </w:rPr>
            </w:pPr>
            <w:r w:rsidRPr="0030510A">
              <w:rPr>
                <w:rFonts w:ascii="方正仿宋" w:eastAsia="方正仿宋" w:hAnsiTheme="minorEastAsia" w:cs="仿宋" w:hint="eastAsia"/>
              </w:rPr>
              <w:t>游离或可部分水解的甲醛</w:t>
            </w:r>
          </w:p>
        </w:tc>
        <w:tc>
          <w:tcPr>
            <w:tcW w:w="1323" w:type="dxa"/>
            <w:vMerge/>
            <w:tcBorders>
              <w:left w:val="single" w:sz="4" w:space="0" w:color="000000"/>
              <w:right w:val="single" w:sz="4" w:space="0" w:color="000000"/>
            </w:tcBorders>
            <w:vAlign w:val="center"/>
          </w:tcPr>
          <w:p w14:paraId="285C879B" w14:textId="77777777" w:rsidR="00D83393" w:rsidRPr="0030510A" w:rsidRDefault="00D83393">
            <w:pPr>
              <w:pStyle w:val="TableParagraph"/>
              <w:kinsoku w:val="0"/>
              <w:overflowPunct w:val="0"/>
              <w:spacing w:before="118"/>
              <w:ind w:right="1"/>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00CAFEB5" w14:textId="77777777" w:rsidR="00D83393" w:rsidRPr="0030510A" w:rsidRDefault="00D83393">
            <w:pPr>
              <w:pStyle w:val="TableParagraph"/>
              <w:kinsoku w:val="0"/>
              <w:overflowPunct w:val="0"/>
              <w:spacing w:line="275" w:lineRule="exact"/>
              <w:ind w:left="685"/>
              <w:rPr>
                <w:rFonts w:ascii="方正仿宋" w:eastAsia="方正仿宋" w:hAnsiTheme="minorEastAsia" w:cs="仿宋"/>
              </w:rPr>
            </w:pPr>
            <w:r w:rsidRPr="0030510A">
              <w:rPr>
                <w:rFonts w:ascii="方正仿宋" w:eastAsia="方正仿宋" w:hAnsiTheme="minorEastAsia" w:cs="仿宋" w:hint="eastAsia"/>
              </w:rPr>
              <w:t>GB/T 2912.1-2009</w:t>
            </w:r>
          </w:p>
          <w:p w14:paraId="069A1E7A" w14:textId="77777777" w:rsidR="00D83393" w:rsidRPr="0030510A" w:rsidRDefault="00D83393">
            <w:pPr>
              <w:pStyle w:val="TableParagraph"/>
              <w:kinsoku w:val="0"/>
              <w:overflowPunct w:val="0"/>
              <w:spacing w:line="313" w:lineRule="exact"/>
              <w:ind w:left="745"/>
              <w:rPr>
                <w:rFonts w:ascii="方正仿宋" w:eastAsia="方正仿宋" w:hAnsiTheme="minorEastAsia"/>
              </w:rPr>
            </w:pPr>
            <w:r w:rsidRPr="0030510A">
              <w:rPr>
                <w:rFonts w:ascii="方正仿宋" w:eastAsia="方正仿宋" w:hAnsiTheme="minorEastAsia" w:cs="仿宋" w:hint="eastAsia"/>
              </w:rPr>
              <w:t>GB/T 19941-2005</w:t>
            </w:r>
          </w:p>
        </w:tc>
      </w:tr>
      <w:tr w:rsidR="00D83393" w:rsidRPr="0030510A" w14:paraId="1EC1E891" w14:textId="77777777" w:rsidTr="00EF1212">
        <w:trPr>
          <w:trHeight w:hRule="exact" w:val="634"/>
        </w:trPr>
        <w:tc>
          <w:tcPr>
            <w:tcW w:w="850" w:type="dxa"/>
            <w:tcBorders>
              <w:top w:val="single" w:sz="4" w:space="0" w:color="000000"/>
              <w:left w:val="single" w:sz="4" w:space="0" w:color="000000"/>
              <w:bottom w:val="single" w:sz="4" w:space="0" w:color="000000"/>
              <w:right w:val="single" w:sz="4" w:space="0" w:color="000000"/>
            </w:tcBorders>
            <w:vAlign w:val="center"/>
          </w:tcPr>
          <w:p w14:paraId="6AB8EB0A" w14:textId="77777777" w:rsidR="00D83393" w:rsidRPr="0030510A" w:rsidRDefault="00D83393">
            <w:pPr>
              <w:pStyle w:val="TableParagraph"/>
              <w:kinsoku w:val="0"/>
              <w:overflowPunct w:val="0"/>
              <w:spacing w:before="118"/>
              <w:jc w:val="center"/>
              <w:rPr>
                <w:rFonts w:ascii="方正仿宋" w:eastAsia="方正仿宋" w:hAnsiTheme="minorEastAsia"/>
              </w:rPr>
            </w:pPr>
            <w:r w:rsidRPr="0030510A">
              <w:rPr>
                <w:rFonts w:ascii="方正仿宋" w:eastAsia="方正仿宋" w:hAnsiTheme="minorEastAsia" w:cs="仿宋" w:hint="eastAsia"/>
              </w:rPr>
              <w:t>7</w:t>
            </w:r>
          </w:p>
        </w:tc>
        <w:tc>
          <w:tcPr>
            <w:tcW w:w="3660" w:type="dxa"/>
            <w:tcBorders>
              <w:top w:val="single" w:sz="4" w:space="0" w:color="000000"/>
              <w:left w:val="single" w:sz="4" w:space="0" w:color="000000"/>
              <w:bottom w:val="single" w:sz="4" w:space="0" w:color="000000"/>
              <w:right w:val="single" w:sz="4" w:space="0" w:color="000000"/>
            </w:tcBorders>
            <w:vAlign w:val="center"/>
          </w:tcPr>
          <w:p w14:paraId="531DCE20" w14:textId="77777777" w:rsidR="00D83393" w:rsidRPr="0030510A" w:rsidRDefault="00D83393">
            <w:pPr>
              <w:pStyle w:val="TableParagraph"/>
              <w:kinsoku w:val="0"/>
              <w:overflowPunct w:val="0"/>
              <w:spacing w:before="118"/>
              <w:ind w:right="1"/>
              <w:jc w:val="center"/>
              <w:rPr>
                <w:rFonts w:ascii="方正仿宋" w:eastAsia="方正仿宋" w:hAnsiTheme="minorEastAsia"/>
              </w:rPr>
            </w:pPr>
            <w:r w:rsidRPr="0030510A">
              <w:rPr>
                <w:rFonts w:ascii="方正仿宋" w:eastAsia="方正仿宋" w:hAnsiTheme="minorEastAsia" w:hint="eastAsia"/>
              </w:rPr>
              <w:t>感官质量</w:t>
            </w:r>
          </w:p>
        </w:tc>
        <w:tc>
          <w:tcPr>
            <w:tcW w:w="1323" w:type="dxa"/>
            <w:vMerge/>
            <w:tcBorders>
              <w:left w:val="single" w:sz="4" w:space="0" w:color="000000"/>
              <w:right w:val="single" w:sz="4" w:space="0" w:color="000000"/>
            </w:tcBorders>
            <w:vAlign w:val="center"/>
          </w:tcPr>
          <w:p w14:paraId="39798641" w14:textId="77777777" w:rsidR="00D83393" w:rsidRPr="0030510A" w:rsidRDefault="00D83393">
            <w:pPr>
              <w:pStyle w:val="TableParagraph"/>
              <w:kinsoku w:val="0"/>
              <w:overflowPunct w:val="0"/>
              <w:spacing w:before="118"/>
              <w:ind w:right="1"/>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06204349" w14:textId="77777777" w:rsidR="00D83393" w:rsidRPr="0030510A" w:rsidRDefault="00D83393" w:rsidP="00F36FBC">
            <w:pPr>
              <w:pStyle w:val="TableParagraph"/>
              <w:kinsoku w:val="0"/>
              <w:overflowPunct w:val="0"/>
              <w:spacing w:line="312" w:lineRule="exact"/>
              <w:ind w:left="115" w:right="116" w:firstLineChars="200" w:firstLine="480"/>
              <w:rPr>
                <w:rFonts w:ascii="方正仿宋" w:eastAsia="方正仿宋" w:hAnsiTheme="minorEastAsia"/>
              </w:rPr>
            </w:pPr>
            <w:r w:rsidRPr="0030510A">
              <w:rPr>
                <w:rFonts w:ascii="方正仿宋" w:eastAsia="方正仿宋" w:hAnsiTheme="minorEastAsia" w:cs="仿宋" w:hint="eastAsia"/>
              </w:rPr>
              <w:t>QB/T 2955-2017</w:t>
            </w:r>
          </w:p>
        </w:tc>
      </w:tr>
      <w:tr w:rsidR="00D83393" w:rsidRPr="0030510A" w14:paraId="11580BD7" w14:textId="77777777" w:rsidTr="00EF1212">
        <w:trPr>
          <w:trHeight w:hRule="exact" w:val="634"/>
        </w:trPr>
        <w:tc>
          <w:tcPr>
            <w:tcW w:w="850" w:type="dxa"/>
            <w:tcBorders>
              <w:top w:val="single" w:sz="4" w:space="0" w:color="000000"/>
              <w:left w:val="single" w:sz="4" w:space="0" w:color="000000"/>
              <w:bottom w:val="single" w:sz="4" w:space="0" w:color="000000"/>
              <w:right w:val="single" w:sz="4" w:space="0" w:color="000000"/>
            </w:tcBorders>
            <w:vAlign w:val="center"/>
          </w:tcPr>
          <w:p w14:paraId="1003BA20" w14:textId="77777777" w:rsidR="00D83393" w:rsidRPr="0030510A" w:rsidRDefault="00D83393">
            <w:pPr>
              <w:pStyle w:val="TableParagraph"/>
              <w:kinsoku w:val="0"/>
              <w:overflowPunct w:val="0"/>
              <w:spacing w:before="118"/>
              <w:jc w:val="center"/>
              <w:rPr>
                <w:rFonts w:ascii="方正仿宋" w:eastAsia="方正仿宋" w:hAnsiTheme="minorEastAsia" w:cs="仿宋"/>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7A0820FB" w14:textId="77777777" w:rsidR="00D83393" w:rsidRPr="0030510A" w:rsidRDefault="00D83393" w:rsidP="00B42698">
            <w:pPr>
              <w:spacing w:line="360" w:lineRule="exact"/>
              <w:jc w:val="center"/>
              <w:rPr>
                <w:rFonts w:ascii="方正仿宋" w:eastAsia="方正仿宋" w:hAnsiTheme="minorEastAsia"/>
              </w:rPr>
            </w:pPr>
            <w:r w:rsidRPr="0030510A">
              <w:rPr>
                <w:rFonts w:ascii="方正仿宋" w:eastAsia="方正仿宋" w:hAnsiTheme="minorEastAsia" w:hint="eastAsia"/>
              </w:rPr>
              <w:t>标识</w:t>
            </w:r>
          </w:p>
        </w:tc>
        <w:tc>
          <w:tcPr>
            <w:tcW w:w="1323" w:type="dxa"/>
            <w:vMerge/>
            <w:tcBorders>
              <w:left w:val="single" w:sz="4" w:space="0" w:color="000000"/>
              <w:bottom w:val="single" w:sz="4" w:space="0" w:color="000000"/>
              <w:right w:val="single" w:sz="4" w:space="0" w:color="000000"/>
            </w:tcBorders>
            <w:vAlign w:val="center"/>
          </w:tcPr>
          <w:p w14:paraId="24E648B4" w14:textId="77777777" w:rsidR="00D83393" w:rsidRPr="0030510A" w:rsidRDefault="00D83393" w:rsidP="00B42698">
            <w:pPr>
              <w:pStyle w:val="TableParagraph"/>
              <w:kinsoku w:val="0"/>
              <w:overflowPunct w:val="0"/>
              <w:spacing w:before="119"/>
              <w:jc w:val="center"/>
              <w:rPr>
                <w:rFonts w:ascii="方正仿宋" w:eastAsia="方正仿宋" w:hAnsiTheme="minorEastAsia"/>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317FDD42" w14:textId="77777777" w:rsidR="00D83393" w:rsidRPr="0030510A" w:rsidRDefault="00D83393" w:rsidP="00B42698">
            <w:pPr>
              <w:spacing w:line="360" w:lineRule="exact"/>
              <w:jc w:val="center"/>
              <w:rPr>
                <w:rFonts w:ascii="方正仿宋" w:eastAsia="方正仿宋" w:hAnsiTheme="minorEastAsia"/>
              </w:rPr>
            </w:pPr>
            <w:r w:rsidRPr="0030510A">
              <w:rPr>
                <w:rFonts w:ascii="方正仿宋" w:eastAsia="方正仿宋" w:hAnsiTheme="minorEastAsia" w:hint="eastAsia"/>
              </w:rPr>
              <w:t>QB/T 2673</w:t>
            </w:r>
          </w:p>
        </w:tc>
      </w:tr>
    </w:tbl>
    <w:p w14:paraId="79CAE8EE" w14:textId="77777777" w:rsidR="00CB08FF" w:rsidRPr="00F36FBC" w:rsidRDefault="00CB08FF">
      <w:pPr>
        <w:pStyle w:val="a3"/>
        <w:kinsoku w:val="0"/>
        <w:overflowPunct w:val="0"/>
        <w:spacing w:before="1"/>
        <w:ind w:left="0"/>
        <w:rPr>
          <w:rFonts w:ascii="方正仿宋" w:eastAsia="方正仿宋" w:hAnsiTheme="minorEastAsia"/>
          <w:sz w:val="28"/>
          <w:szCs w:val="28"/>
        </w:rPr>
      </w:pPr>
    </w:p>
    <w:p w14:paraId="7856EAA5"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检验方法包括相关产品标准及试验方法标准。</w:t>
      </w:r>
    </w:p>
    <w:p w14:paraId="3974A345"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凡是注日期的文件，其随后所有的修改单（不包括勘误的内容）或修订版不适用于本细则。凡是不注日期的文件，其最新版本适用于本细则。</w:t>
      </w:r>
    </w:p>
    <w:p w14:paraId="4AA85420" w14:textId="77777777" w:rsidR="00CB08FF"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4.判定规则</w:t>
      </w:r>
    </w:p>
    <w:p w14:paraId="36B02319" w14:textId="77777777" w:rsidR="00CB08FF"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4.1 依据标准</w:t>
      </w:r>
    </w:p>
    <w:p w14:paraId="1E3F36E6"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GB/T 15107-2013 《旅游鞋》</w:t>
      </w:r>
    </w:p>
    <w:p w14:paraId="7A29CD99"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QB/T 2955-2017 《休闲鞋》</w:t>
      </w:r>
    </w:p>
    <w:p w14:paraId="30C161B1"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现行有效的企业标准、团体标准、地方标准及产品明示质量要求</w:t>
      </w:r>
    </w:p>
    <w:p w14:paraId="05CD8790" w14:textId="77777777" w:rsidR="00BF1192"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4.2 判定原则</w:t>
      </w:r>
    </w:p>
    <w:p w14:paraId="38D664FF"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经检验，检验项目全部合格，判定为被抽查产品所检项目未发现不合格；检验项目中任一项或一项以上不合格，判定为被抽查产品不合格。</w:t>
      </w:r>
    </w:p>
    <w:p w14:paraId="13ED61A2"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若被检产品明示的质量要求高于本细则中检验项目依据的标准要求时，应按被检产品明示的质量要求判定。</w:t>
      </w:r>
    </w:p>
    <w:p w14:paraId="14C732E9"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若被检产品明示的质量要求低于本细则中检验项目依据的强制性标准要求时，应按照强制性标准要求判定。</w:t>
      </w:r>
    </w:p>
    <w:p w14:paraId="38F8CAD2"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若被检产品明示的质量要求低于或包含细则中检验项目依据的推荐性标准</w:t>
      </w:r>
      <w:r w:rsidRPr="00F36FBC">
        <w:rPr>
          <w:rFonts w:ascii="方正仿宋" w:eastAsia="方正仿宋" w:hAnsiTheme="minorEastAsia" w:hint="eastAsia"/>
          <w:spacing w:val="-1"/>
          <w:w w:val="95"/>
          <w:sz w:val="28"/>
          <w:szCs w:val="28"/>
        </w:rPr>
        <w:lastRenderedPageBreak/>
        <w:t>要求时，应以被检产品明示的质量要求判定，但应在检验报告备注中进行说明。</w:t>
      </w:r>
    </w:p>
    <w:p w14:paraId="3B899A47"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若被检产品明示的质量要求缺少本细则中检验项目依据的强制性标准要求时，应按照强制性标准要求判定。</w:t>
      </w:r>
    </w:p>
    <w:p w14:paraId="28F07447" w14:textId="77777777" w:rsidR="00CB08FF" w:rsidRPr="00F36FBC" w:rsidRDefault="008F3108" w:rsidP="00F36FBC">
      <w:pPr>
        <w:pStyle w:val="a3"/>
        <w:kinsoku w:val="0"/>
        <w:overflowPunct w:val="0"/>
        <w:spacing w:before="0" w:line="560" w:lineRule="exact"/>
        <w:ind w:left="0"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若被检产品明示的质量要求缺少本细则中检验项目依据的推荐性标准要求时，该项目不参与判定，但应在检验报告备注中进行说明。</w:t>
      </w:r>
    </w:p>
    <w:p w14:paraId="2BA9A382" w14:textId="77777777" w:rsidR="00CB08FF" w:rsidRPr="00F36FBC" w:rsidRDefault="008F3108" w:rsidP="00F36FBC">
      <w:pPr>
        <w:pStyle w:val="a3"/>
        <w:kinsoku w:val="0"/>
        <w:overflowPunct w:val="0"/>
        <w:spacing w:before="0" w:line="560" w:lineRule="exact"/>
        <w:ind w:left="0" w:firstLineChars="200" w:firstLine="562"/>
        <w:rPr>
          <w:rFonts w:ascii="方正仿宋" w:eastAsia="方正仿宋" w:hAnsiTheme="minorEastAsia"/>
          <w:b/>
          <w:color w:val="000000" w:themeColor="text1"/>
          <w:kern w:val="2"/>
          <w:sz w:val="28"/>
          <w:szCs w:val="28"/>
        </w:rPr>
      </w:pPr>
      <w:r w:rsidRPr="00F36FBC">
        <w:rPr>
          <w:rFonts w:ascii="方正仿宋" w:eastAsia="方正仿宋" w:hAnsiTheme="minorEastAsia" w:hint="eastAsia"/>
          <w:b/>
          <w:color w:val="000000" w:themeColor="text1"/>
          <w:kern w:val="2"/>
          <w:sz w:val="28"/>
          <w:szCs w:val="28"/>
        </w:rPr>
        <w:t>5.异议处理</w:t>
      </w:r>
    </w:p>
    <w:p w14:paraId="25F2724B" w14:textId="77777777" w:rsidR="00CB08FF" w:rsidRPr="00F36FBC" w:rsidRDefault="008F3108" w:rsidP="00F36FBC">
      <w:pPr>
        <w:pStyle w:val="a3"/>
        <w:kinsoku w:val="0"/>
        <w:overflowPunct w:val="0"/>
        <w:spacing w:before="126"/>
        <w:ind w:firstLineChars="200" w:firstLine="527"/>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5.1 对监督抽查程序有异议的，</w:t>
      </w:r>
      <w:proofErr w:type="gramStart"/>
      <w:r w:rsidRPr="00F36FBC">
        <w:rPr>
          <w:rFonts w:ascii="方正仿宋" w:eastAsia="方正仿宋" w:hAnsiTheme="minorEastAsia" w:hint="eastAsia"/>
          <w:spacing w:val="-1"/>
          <w:w w:val="95"/>
          <w:sz w:val="28"/>
          <w:szCs w:val="28"/>
        </w:rPr>
        <w:t>由任务</w:t>
      </w:r>
      <w:proofErr w:type="gramEnd"/>
      <w:r w:rsidRPr="00F36FBC">
        <w:rPr>
          <w:rFonts w:ascii="方正仿宋" w:eastAsia="方正仿宋" w:hAnsiTheme="minorEastAsia" w:hint="eastAsia"/>
          <w:spacing w:val="-1"/>
          <w:w w:val="95"/>
          <w:sz w:val="28"/>
          <w:szCs w:val="28"/>
        </w:rPr>
        <w:t>下达部门核查相关证据后维持或者撤销原检验结果。</w:t>
      </w:r>
    </w:p>
    <w:p w14:paraId="61176656" w14:textId="77777777" w:rsidR="00CB08FF" w:rsidRPr="00F36FBC" w:rsidRDefault="008F3108">
      <w:pPr>
        <w:pStyle w:val="a3"/>
        <w:kinsoku w:val="0"/>
        <w:overflowPunct w:val="0"/>
        <w:spacing w:line="302" w:lineRule="auto"/>
        <w:ind w:right="101" w:firstLine="640"/>
        <w:jc w:val="both"/>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5.2 对检验结果有异议的，任务下达部门核查相关证据，能够证明原检验结果准确的，维持原检验结果；不能证明原检验结果准确，需要进行复检的，</w:t>
      </w:r>
      <w:proofErr w:type="gramStart"/>
      <w:r w:rsidRPr="00F36FBC">
        <w:rPr>
          <w:rFonts w:ascii="方正仿宋" w:eastAsia="方正仿宋" w:hAnsiTheme="minorEastAsia" w:hint="eastAsia"/>
          <w:spacing w:val="-1"/>
          <w:w w:val="95"/>
          <w:sz w:val="28"/>
          <w:szCs w:val="28"/>
        </w:rPr>
        <w:t>由任务</w:t>
      </w:r>
      <w:proofErr w:type="gramEnd"/>
      <w:r w:rsidRPr="00F36FBC">
        <w:rPr>
          <w:rFonts w:ascii="方正仿宋" w:eastAsia="方正仿宋" w:hAnsiTheme="minorEastAsia" w:hint="eastAsia"/>
          <w:spacing w:val="-1"/>
          <w:w w:val="95"/>
          <w:sz w:val="28"/>
          <w:szCs w:val="28"/>
        </w:rPr>
        <w:t>下达部门指定复检机构进行复检，复检结果为本次监督抽查最终结论。</w:t>
      </w:r>
    </w:p>
    <w:p w14:paraId="59BDC8D5" w14:textId="77777777" w:rsidR="004D4FE0" w:rsidRPr="00F36FBC" w:rsidRDefault="008F3108">
      <w:pPr>
        <w:pStyle w:val="a3"/>
        <w:kinsoku w:val="0"/>
        <w:overflowPunct w:val="0"/>
        <w:spacing w:before="28" w:line="300" w:lineRule="auto"/>
        <w:ind w:right="101" w:firstLine="640"/>
        <w:jc w:val="both"/>
        <w:rPr>
          <w:rFonts w:ascii="方正仿宋" w:eastAsia="方正仿宋" w:hAnsiTheme="minorEastAsia"/>
          <w:spacing w:val="-1"/>
          <w:w w:val="95"/>
          <w:sz w:val="28"/>
          <w:szCs w:val="28"/>
        </w:rPr>
      </w:pPr>
      <w:r w:rsidRPr="00F36FBC">
        <w:rPr>
          <w:rFonts w:ascii="方正仿宋" w:eastAsia="方正仿宋" w:hAnsiTheme="minorEastAsia" w:hint="eastAsia"/>
          <w:spacing w:val="-1"/>
          <w:w w:val="95"/>
          <w:sz w:val="28"/>
          <w:szCs w:val="28"/>
        </w:rPr>
        <w:t>5.3 对样品信息有异议的，任务下达部门核查样品确认情况 和生产企业提交证明材料后，维持或者撤销原检验结果。</w:t>
      </w:r>
    </w:p>
    <w:sectPr w:rsidR="004D4FE0" w:rsidRPr="00F36FBC" w:rsidSect="00311C57">
      <w:pgSz w:w="11910" w:h="16840"/>
      <w:pgMar w:top="1560" w:right="1360" w:bottom="280" w:left="1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59E8" w14:textId="77777777" w:rsidR="000B0FD4" w:rsidRDefault="000B0FD4" w:rsidP="00764A74">
      <w:r>
        <w:separator/>
      </w:r>
    </w:p>
  </w:endnote>
  <w:endnote w:type="continuationSeparator" w:id="0">
    <w:p w14:paraId="66D5B4D4" w14:textId="77777777" w:rsidR="000B0FD4" w:rsidRDefault="000B0FD4" w:rsidP="0076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hakuyoxingshu7000"/>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C2E10" w14:textId="77777777" w:rsidR="000B0FD4" w:rsidRDefault="000B0FD4" w:rsidP="00764A74">
      <w:r>
        <w:separator/>
      </w:r>
    </w:p>
  </w:footnote>
  <w:footnote w:type="continuationSeparator" w:id="0">
    <w:p w14:paraId="6A0F35B3" w14:textId="77777777" w:rsidR="000B0FD4" w:rsidRDefault="000B0FD4" w:rsidP="0076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764A74"/>
    <w:rsid w:val="000A1177"/>
    <w:rsid w:val="000B0FD4"/>
    <w:rsid w:val="000C0CBF"/>
    <w:rsid w:val="000E00DD"/>
    <w:rsid w:val="001C30C8"/>
    <w:rsid w:val="00203F4F"/>
    <w:rsid w:val="002443A6"/>
    <w:rsid w:val="0030510A"/>
    <w:rsid w:val="00311C57"/>
    <w:rsid w:val="003632C5"/>
    <w:rsid w:val="00382DEB"/>
    <w:rsid w:val="003A7163"/>
    <w:rsid w:val="004D3B61"/>
    <w:rsid w:val="004D4FE0"/>
    <w:rsid w:val="004E051F"/>
    <w:rsid w:val="00613C53"/>
    <w:rsid w:val="00676B42"/>
    <w:rsid w:val="006D7A57"/>
    <w:rsid w:val="00764A74"/>
    <w:rsid w:val="007E7782"/>
    <w:rsid w:val="00834DB3"/>
    <w:rsid w:val="008B2E03"/>
    <w:rsid w:val="008F3108"/>
    <w:rsid w:val="00BF1192"/>
    <w:rsid w:val="00C404FF"/>
    <w:rsid w:val="00C578D9"/>
    <w:rsid w:val="00CB08FF"/>
    <w:rsid w:val="00D83393"/>
    <w:rsid w:val="00DA25F0"/>
    <w:rsid w:val="00F007BF"/>
    <w:rsid w:val="00F3418A"/>
    <w:rsid w:val="00F36FBC"/>
    <w:rsid w:val="00F4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FD43EE"/>
  <w15:docId w15:val="{6D67128E-B9BB-4A75-AC84-C14F7437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11C57"/>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0"/>
    <w:uiPriority w:val="1"/>
    <w:qFormat/>
    <w:rsid w:val="00311C57"/>
    <w:pPr>
      <w:ind w:left="678"/>
      <w:outlineLvl w:val="0"/>
    </w:pPr>
    <w:rPr>
      <w:rFonts w:ascii="方正仿宋_GBK" w:eastAsia="方正仿宋_GBK" w:cs="方正仿宋_GBK"/>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1C57"/>
    <w:pPr>
      <w:spacing w:before="119"/>
      <w:ind w:left="119"/>
    </w:pPr>
    <w:rPr>
      <w:rFonts w:ascii="方正仿宋_GBK" w:eastAsia="方正仿宋_GBK" w:cs="方正仿宋_GBK"/>
      <w:sz w:val="32"/>
      <w:szCs w:val="32"/>
    </w:rPr>
  </w:style>
  <w:style w:type="character" w:customStyle="1" w:styleId="a4">
    <w:name w:val="正文文本 字符"/>
    <w:basedOn w:val="a0"/>
    <w:link w:val="a3"/>
    <w:uiPriority w:val="99"/>
    <w:semiHidden/>
    <w:rsid w:val="00311C57"/>
    <w:rPr>
      <w:rFonts w:ascii="Times New Roman" w:hAnsi="Times New Roman" w:cs="Times New Roman"/>
      <w:kern w:val="0"/>
      <w:sz w:val="24"/>
      <w:szCs w:val="24"/>
    </w:rPr>
  </w:style>
  <w:style w:type="character" w:customStyle="1" w:styleId="10">
    <w:name w:val="标题 1 字符"/>
    <w:basedOn w:val="a0"/>
    <w:link w:val="1"/>
    <w:uiPriority w:val="9"/>
    <w:rsid w:val="00311C57"/>
    <w:rPr>
      <w:rFonts w:ascii="Times New Roman" w:hAnsi="Times New Roman" w:cs="Times New Roman"/>
      <w:b/>
      <w:bCs/>
      <w:kern w:val="44"/>
      <w:sz w:val="44"/>
      <w:szCs w:val="44"/>
    </w:rPr>
  </w:style>
  <w:style w:type="paragraph" w:styleId="a5">
    <w:name w:val="List Paragraph"/>
    <w:basedOn w:val="a"/>
    <w:uiPriority w:val="1"/>
    <w:qFormat/>
    <w:rsid w:val="00311C57"/>
  </w:style>
  <w:style w:type="paragraph" w:customStyle="1" w:styleId="TableParagraph">
    <w:name w:val="Table Paragraph"/>
    <w:basedOn w:val="a"/>
    <w:uiPriority w:val="1"/>
    <w:qFormat/>
    <w:rsid w:val="00311C57"/>
  </w:style>
  <w:style w:type="paragraph" w:styleId="a6">
    <w:name w:val="header"/>
    <w:basedOn w:val="a"/>
    <w:link w:val="a7"/>
    <w:uiPriority w:val="99"/>
    <w:unhideWhenUsed/>
    <w:rsid w:val="00764A74"/>
    <w:pPr>
      <w:tabs>
        <w:tab w:val="center" w:pos="4153"/>
        <w:tab w:val="right" w:pos="8306"/>
      </w:tabs>
      <w:snapToGrid w:val="0"/>
      <w:jc w:val="center"/>
    </w:pPr>
    <w:rPr>
      <w:sz w:val="18"/>
      <w:szCs w:val="18"/>
    </w:rPr>
  </w:style>
  <w:style w:type="character" w:customStyle="1" w:styleId="a7">
    <w:name w:val="页眉 字符"/>
    <w:basedOn w:val="a0"/>
    <w:link w:val="a6"/>
    <w:uiPriority w:val="99"/>
    <w:rsid w:val="00764A74"/>
    <w:rPr>
      <w:rFonts w:ascii="Times New Roman" w:hAnsi="Times New Roman" w:cs="Times New Roman"/>
      <w:kern w:val="0"/>
      <w:sz w:val="18"/>
      <w:szCs w:val="18"/>
    </w:rPr>
  </w:style>
  <w:style w:type="paragraph" w:styleId="a8">
    <w:name w:val="footer"/>
    <w:basedOn w:val="a"/>
    <w:link w:val="a9"/>
    <w:uiPriority w:val="99"/>
    <w:unhideWhenUsed/>
    <w:rsid w:val="00764A74"/>
    <w:pPr>
      <w:tabs>
        <w:tab w:val="center" w:pos="4153"/>
        <w:tab w:val="right" w:pos="8306"/>
      </w:tabs>
      <w:snapToGrid w:val="0"/>
    </w:pPr>
    <w:rPr>
      <w:sz w:val="18"/>
      <w:szCs w:val="18"/>
    </w:rPr>
  </w:style>
  <w:style w:type="character" w:customStyle="1" w:styleId="a9">
    <w:name w:val="页脚 字符"/>
    <w:basedOn w:val="a0"/>
    <w:link w:val="a8"/>
    <w:uiPriority w:val="99"/>
    <w:rsid w:val="00764A74"/>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subject/>
  <dc:creator>cj_wong</dc:creator>
  <cp:keywords/>
  <dc:description/>
  <cp:lastModifiedBy>廷吉 刘</cp:lastModifiedBy>
  <cp:revision>41</cp:revision>
  <dcterms:created xsi:type="dcterms:W3CDTF">2024-05-05T14:11:00Z</dcterms:created>
  <dcterms:modified xsi:type="dcterms:W3CDTF">2025-03-21T08:51:00Z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ies>
</file>