
<file path=[Content_Types].xml><?xml version="1.0" encoding="utf-8"?>
<Types xmlns="http://schemas.openxmlformats.org/package/2006/content-types">
  <Default Extension="odttf" ContentType="application/vnd.openxmlformats-officedocument.obfuscatedFon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43BF7" w:rsidRDefault="007C144F">
      <w:pPr>
        <w:spacing w:line="360" w:lineRule="auto"/>
        <w:jc w:val="center"/>
      </w:pPr>
      <w:r>
        <w:rPr>
          <w:rFonts w:ascii="微软雅黑" w:eastAsia="微软雅黑" w:hAnsi="微软雅黑" w:cs="微软雅黑" w:hint="eastAsia"/>
          <w:sz w:val="44"/>
          <w:szCs w:val="44"/>
        </w:rPr>
        <w:t>连云港市地方标准《不动产登记“不对应审核”服务规范》编制说明</w:t>
      </w:r>
    </w:p>
    <w:p w:rsidR="00F43BF7" w:rsidRDefault="007C144F">
      <w:pPr>
        <w:spacing w:line="360" w:lineRule="auto"/>
        <w:ind w:firstLineChars="200" w:firstLine="640"/>
        <w:rPr>
          <w:rFonts w:ascii="黑体" w:eastAsia="黑体" w:hAnsi="黑体" w:cs="黑体"/>
          <w:sz w:val="32"/>
          <w:szCs w:val="32"/>
        </w:rPr>
      </w:pPr>
      <w:r>
        <w:rPr>
          <w:rFonts w:ascii="黑体" w:eastAsia="黑体" w:hAnsi="黑体" w:cs="黑体" w:hint="eastAsia"/>
          <w:sz w:val="32"/>
          <w:szCs w:val="32"/>
        </w:rPr>
        <w:t>一、目的意义</w:t>
      </w:r>
    </w:p>
    <w:p w:rsidR="00F43BF7" w:rsidRPr="00CE350C" w:rsidRDefault="007C144F">
      <w:pPr>
        <w:ind w:firstLineChars="200" w:firstLine="640"/>
        <w:rPr>
          <w:rFonts w:ascii="方正仿宋_GBK" w:eastAsia="方正仿宋_GBK" w:hAnsi="方正仿宋_GBK" w:cs="仿宋"/>
          <w:sz w:val="32"/>
          <w:szCs w:val="32"/>
          <w:lang w:val="zh-CN"/>
        </w:rPr>
      </w:pPr>
      <w:r w:rsidRPr="00CE350C">
        <w:rPr>
          <w:rFonts w:ascii="方正仿宋_GBK" w:eastAsia="方正仿宋_GBK" w:hAnsi="方正仿宋_GBK" w:cs="仿宋" w:hint="eastAsia"/>
          <w:sz w:val="32"/>
          <w:szCs w:val="32"/>
          <w:lang w:val="zh-CN"/>
        </w:rPr>
        <w:t>2022</w:t>
      </w:r>
      <w:r w:rsidRPr="00CE350C">
        <w:rPr>
          <w:rFonts w:ascii="方正仿宋_GBK" w:eastAsia="方正仿宋_GBK" w:hAnsi="方正仿宋_GBK" w:cs="仿宋" w:hint="eastAsia"/>
          <w:sz w:val="32"/>
          <w:szCs w:val="32"/>
          <w:lang w:val="zh-CN"/>
        </w:rPr>
        <w:t>年</w:t>
      </w:r>
      <w:r w:rsidRPr="00CE350C">
        <w:rPr>
          <w:rFonts w:ascii="方正仿宋_GBK" w:eastAsia="方正仿宋_GBK" w:hAnsi="方正仿宋_GBK" w:cs="仿宋" w:hint="eastAsia"/>
          <w:sz w:val="32"/>
          <w:szCs w:val="32"/>
          <w:lang w:val="zh-CN"/>
        </w:rPr>
        <w:t>9</w:t>
      </w:r>
      <w:r w:rsidRPr="00CE350C">
        <w:rPr>
          <w:rFonts w:ascii="方正仿宋_GBK" w:eastAsia="方正仿宋_GBK" w:hAnsi="方正仿宋_GBK" w:cs="仿宋" w:hint="eastAsia"/>
          <w:sz w:val="32"/>
          <w:szCs w:val="32"/>
          <w:lang w:val="zh-CN"/>
        </w:rPr>
        <w:t>月、</w:t>
      </w:r>
      <w:r w:rsidRPr="00CE350C">
        <w:rPr>
          <w:rFonts w:ascii="方正仿宋_GBK" w:eastAsia="方正仿宋_GBK" w:hAnsi="方正仿宋_GBK" w:cs="仿宋" w:hint="eastAsia"/>
          <w:sz w:val="32"/>
          <w:szCs w:val="32"/>
          <w:lang w:val="zh-CN"/>
        </w:rPr>
        <w:t>11</w:t>
      </w:r>
      <w:r w:rsidRPr="00CE350C">
        <w:rPr>
          <w:rFonts w:ascii="方正仿宋_GBK" w:eastAsia="方正仿宋_GBK" w:hAnsi="方正仿宋_GBK" w:cs="仿宋" w:hint="eastAsia"/>
          <w:sz w:val="32"/>
          <w:szCs w:val="32"/>
          <w:lang w:val="zh-CN"/>
        </w:rPr>
        <w:t>月，江苏省自然资源厅先后转发《自然资源部关于开展不动产登记队伍作风常态化建设的通知》（</w:t>
      </w:r>
      <w:proofErr w:type="gramStart"/>
      <w:r w:rsidRPr="00CE350C">
        <w:rPr>
          <w:rFonts w:ascii="方正仿宋_GBK" w:eastAsia="方正仿宋_GBK" w:hAnsi="方正仿宋_GBK" w:cs="仿宋" w:hint="eastAsia"/>
          <w:sz w:val="32"/>
          <w:szCs w:val="32"/>
          <w:lang w:val="zh-CN"/>
        </w:rPr>
        <w:t>自然资发〔</w:t>
      </w:r>
      <w:r w:rsidRPr="00CE350C">
        <w:rPr>
          <w:rFonts w:ascii="方正仿宋_GBK" w:eastAsia="方正仿宋_GBK" w:hAnsi="方正仿宋_GBK" w:cs="仿宋" w:hint="eastAsia"/>
          <w:sz w:val="32"/>
          <w:szCs w:val="32"/>
          <w:lang w:val="zh-CN"/>
        </w:rPr>
        <w:t>2022</w:t>
      </w:r>
      <w:r w:rsidRPr="00CE350C">
        <w:rPr>
          <w:rFonts w:ascii="方正仿宋_GBK" w:eastAsia="方正仿宋_GBK" w:hAnsi="方正仿宋_GBK" w:cs="仿宋" w:hint="eastAsia"/>
          <w:sz w:val="32"/>
          <w:szCs w:val="32"/>
          <w:lang w:val="zh-CN"/>
        </w:rPr>
        <w:t>〕</w:t>
      </w:r>
      <w:proofErr w:type="gramEnd"/>
      <w:r w:rsidRPr="00CE350C">
        <w:rPr>
          <w:rFonts w:ascii="方正仿宋_GBK" w:eastAsia="方正仿宋_GBK" w:hAnsi="方正仿宋_GBK" w:cs="仿宋" w:hint="eastAsia"/>
          <w:sz w:val="32"/>
          <w:szCs w:val="32"/>
          <w:lang w:val="zh-CN"/>
        </w:rPr>
        <w:t>144</w:t>
      </w:r>
      <w:r w:rsidRPr="00CE350C">
        <w:rPr>
          <w:rFonts w:ascii="方正仿宋_GBK" w:eastAsia="方正仿宋_GBK" w:hAnsi="方正仿宋_GBK" w:cs="仿宋" w:hint="eastAsia"/>
          <w:sz w:val="32"/>
          <w:szCs w:val="32"/>
          <w:lang w:val="zh-CN"/>
        </w:rPr>
        <w:t>号）、《自然资源部自然资源确权登记局关于不动产登记队伍作风常态化建设实施方案的函》（自然</w:t>
      </w:r>
      <w:proofErr w:type="gramStart"/>
      <w:r w:rsidRPr="00CE350C">
        <w:rPr>
          <w:rFonts w:ascii="方正仿宋_GBK" w:eastAsia="方正仿宋_GBK" w:hAnsi="方正仿宋_GBK" w:cs="仿宋" w:hint="eastAsia"/>
          <w:sz w:val="32"/>
          <w:szCs w:val="32"/>
          <w:lang w:val="zh-CN"/>
        </w:rPr>
        <w:t>资登记</w:t>
      </w:r>
      <w:proofErr w:type="gramEnd"/>
      <w:r w:rsidRPr="00CE350C">
        <w:rPr>
          <w:rFonts w:ascii="方正仿宋_GBK" w:eastAsia="方正仿宋_GBK" w:hAnsi="方正仿宋_GBK" w:cs="仿宋" w:hint="eastAsia"/>
          <w:sz w:val="32"/>
          <w:szCs w:val="32"/>
          <w:lang w:val="zh-CN"/>
        </w:rPr>
        <w:t>函〔</w:t>
      </w:r>
      <w:r w:rsidRPr="00CE350C">
        <w:rPr>
          <w:rFonts w:ascii="方正仿宋_GBK" w:eastAsia="方正仿宋_GBK" w:hAnsi="方正仿宋_GBK" w:cs="仿宋" w:hint="eastAsia"/>
          <w:sz w:val="32"/>
          <w:szCs w:val="32"/>
          <w:lang w:val="zh-CN"/>
        </w:rPr>
        <w:t>2022</w:t>
      </w:r>
      <w:r w:rsidRPr="00CE350C">
        <w:rPr>
          <w:rFonts w:ascii="方正仿宋_GBK" w:eastAsia="方正仿宋_GBK" w:hAnsi="方正仿宋_GBK" w:cs="仿宋" w:hint="eastAsia"/>
          <w:sz w:val="32"/>
          <w:szCs w:val="32"/>
          <w:lang w:val="zh-CN"/>
        </w:rPr>
        <w:t>〕</w:t>
      </w:r>
      <w:r w:rsidRPr="00CE350C">
        <w:rPr>
          <w:rFonts w:ascii="方正仿宋_GBK" w:eastAsia="方正仿宋_GBK" w:hAnsi="方正仿宋_GBK" w:cs="仿宋" w:hint="eastAsia"/>
          <w:sz w:val="32"/>
          <w:szCs w:val="32"/>
          <w:lang w:val="zh-CN"/>
        </w:rPr>
        <w:t>76</w:t>
      </w:r>
      <w:r w:rsidRPr="00CE350C">
        <w:rPr>
          <w:rFonts w:ascii="方正仿宋_GBK" w:eastAsia="方正仿宋_GBK" w:hAnsi="方正仿宋_GBK" w:cs="仿宋" w:hint="eastAsia"/>
          <w:sz w:val="32"/>
          <w:szCs w:val="32"/>
          <w:lang w:val="zh-CN"/>
        </w:rPr>
        <w:t>号），明确要把思想上的重视，通过具体有效的举措，转化为落实的成效，确保登记队伍始终保持优良作风。</w:t>
      </w:r>
    </w:p>
    <w:p w:rsidR="00F43BF7" w:rsidRPr="00CE350C" w:rsidRDefault="007C144F">
      <w:pPr>
        <w:ind w:firstLineChars="200" w:firstLine="640"/>
        <w:rPr>
          <w:rFonts w:ascii="方正仿宋_GBK" w:eastAsia="方正仿宋_GBK" w:hAnsi="方正仿宋_GBK" w:cs="仿宋"/>
          <w:sz w:val="32"/>
          <w:szCs w:val="32"/>
          <w:lang w:val="zh-CN"/>
        </w:rPr>
      </w:pPr>
      <w:r w:rsidRPr="00CE350C">
        <w:rPr>
          <w:rFonts w:ascii="方正仿宋_GBK" w:eastAsia="方正仿宋_GBK" w:hAnsi="方正仿宋_GBK" w:cs="仿宋" w:hint="eastAsia"/>
          <w:sz w:val="32"/>
          <w:szCs w:val="32"/>
          <w:lang w:val="zh-CN"/>
        </w:rPr>
        <w:t>目前，我市开展了不动产登记“云审核”、“集中审核”服务相关建设工作，取得了一定的成果，但都未深入研究，更缺乏流程清晰、内容完整的标准规范来约束不动产登记审核过程。当前不动</w:t>
      </w:r>
      <w:r w:rsidRPr="00CE350C">
        <w:rPr>
          <w:rFonts w:ascii="方正仿宋_GBK" w:eastAsia="方正仿宋_GBK" w:hAnsi="方正仿宋_GBK" w:cs="仿宋" w:hint="eastAsia"/>
          <w:sz w:val="32"/>
          <w:szCs w:val="32"/>
          <w:lang w:val="zh-CN"/>
        </w:rPr>
        <w:t>产登记不对应审核建设存在一些问题和难点，不动产登记与广大人民群众重要的财产权息息相关，廉政风险易发高发、小</w:t>
      </w:r>
      <w:proofErr w:type="gramStart"/>
      <w:r w:rsidRPr="00CE350C">
        <w:rPr>
          <w:rFonts w:ascii="方正仿宋_GBK" w:eastAsia="方正仿宋_GBK" w:hAnsi="方正仿宋_GBK" w:cs="仿宋" w:hint="eastAsia"/>
          <w:sz w:val="32"/>
          <w:szCs w:val="32"/>
          <w:lang w:val="zh-CN"/>
        </w:rPr>
        <w:t>微风险</w:t>
      </w:r>
      <w:proofErr w:type="gramEnd"/>
      <w:r w:rsidRPr="00CE350C">
        <w:rPr>
          <w:rFonts w:ascii="方正仿宋_GBK" w:eastAsia="方正仿宋_GBK" w:hAnsi="方正仿宋_GBK" w:cs="仿宋" w:hint="eastAsia"/>
          <w:sz w:val="32"/>
          <w:szCs w:val="32"/>
          <w:lang w:val="zh-CN"/>
        </w:rPr>
        <w:t>多点散布、且随经济社会形势动态变化。为深入贯彻落实《自然资源部关于开展不动产登记队伍作风常态化建设的通知</w:t>
      </w:r>
      <w:proofErr w:type="gramStart"/>
      <w:r w:rsidRPr="00CE350C">
        <w:rPr>
          <w:rFonts w:ascii="方正仿宋_GBK" w:eastAsia="方正仿宋_GBK" w:hAnsi="方正仿宋_GBK" w:cs="仿宋" w:hint="eastAsia"/>
          <w:sz w:val="32"/>
          <w:szCs w:val="32"/>
          <w:lang w:val="zh-CN"/>
        </w:rPr>
        <w:t>》</w:t>
      </w:r>
      <w:proofErr w:type="gramEnd"/>
      <w:r w:rsidRPr="00CE350C">
        <w:rPr>
          <w:rFonts w:ascii="方正仿宋_GBK" w:eastAsia="方正仿宋_GBK" w:hAnsi="方正仿宋_GBK" w:cs="仿宋" w:hint="eastAsia"/>
          <w:sz w:val="32"/>
          <w:szCs w:val="32"/>
          <w:lang w:val="zh-CN"/>
        </w:rPr>
        <w:t>《江苏省自然资源厅关于进一步加强不动产登记人员作风建设的通知》等要求，连云港市自然资源和规划局迅速部署，强化措施，扎实开展登记队伍作风和素质提升专项行动，持续推进“廉‘证’苏小登”建</w:t>
      </w:r>
      <w:r w:rsidRPr="00CE350C">
        <w:rPr>
          <w:rFonts w:ascii="方正仿宋_GBK" w:eastAsia="方正仿宋_GBK" w:hAnsi="方正仿宋_GBK" w:cs="仿宋" w:hint="eastAsia"/>
          <w:sz w:val="32"/>
          <w:szCs w:val="32"/>
          <w:lang w:val="zh-CN"/>
        </w:rPr>
        <w:lastRenderedPageBreak/>
        <w:t>设，把作风常态化建设要求落实到每一个登记窗口、每一名工作人员，杜绝形成“小集体”、杜绝“人情件”。</w:t>
      </w:r>
      <w:r w:rsidRPr="00CE350C">
        <w:rPr>
          <w:rFonts w:ascii="方正仿宋_GBK" w:eastAsia="方正仿宋_GBK" w:hAnsi="方正仿宋_GBK" w:cs="仿宋" w:hint="eastAsia"/>
          <w:sz w:val="32"/>
          <w:szCs w:val="32"/>
          <w:lang w:val="zh-CN"/>
        </w:rPr>
        <w:t xml:space="preserve"> </w:t>
      </w:r>
    </w:p>
    <w:p w:rsidR="00F43BF7" w:rsidRPr="00CE350C" w:rsidRDefault="007C144F">
      <w:pPr>
        <w:ind w:firstLineChars="200" w:firstLine="640"/>
        <w:rPr>
          <w:rFonts w:ascii="方正仿宋_GBK" w:eastAsia="方正仿宋_GBK" w:hAnsi="方正仿宋_GBK" w:cs="仿宋"/>
          <w:sz w:val="32"/>
          <w:szCs w:val="32"/>
          <w:lang w:val="zh-CN"/>
        </w:rPr>
      </w:pPr>
      <w:r w:rsidRPr="00CE350C">
        <w:rPr>
          <w:rFonts w:ascii="方正仿宋_GBK" w:eastAsia="方正仿宋_GBK" w:hAnsi="方正仿宋_GBK" w:cs="仿宋" w:hint="eastAsia"/>
          <w:sz w:val="32"/>
          <w:szCs w:val="32"/>
          <w:lang w:val="zh-CN"/>
        </w:rPr>
        <w:t>在已实行“</w:t>
      </w:r>
      <w:r w:rsidRPr="00CE350C">
        <w:rPr>
          <w:rFonts w:ascii="方正仿宋_GBK" w:eastAsia="方正仿宋_GBK" w:hAnsi="方正仿宋_GBK" w:cs="仿宋" w:hint="eastAsia"/>
          <w:sz w:val="32"/>
          <w:szCs w:val="32"/>
          <w:lang w:val="zh-CN"/>
        </w:rPr>
        <w:t>一窗办事”的基础上，充分发挥“同市同标”系统的优势，通过数据共享、流程再造等举措，推出“综合受理、随机派件、全员审核”的不对应审核创新服务模式。</w:t>
      </w:r>
    </w:p>
    <w:p w:rsidR="00F43BF7" w:rsidRPr="00CE350C" w:rsidRDefault="007C144F">
      <w:pPr>
        <w:rPr>
          <w:rFonts w:ascii="方正仿宋_GBK" w:eastAsia="方正仿宋_GBK" w:hAnsi="方正仿宋_GBK" w:cs="仿宋"/>
          <w:sz w:val="32"/>
          <w:szCs w:val="32"/>
          <w:lang w:val="zh-CN"/>
        </w:rPr>
      </w:pPr>
      <w:r w:rsidRPr="00CE350C">
        <w:rPr>
          <w:rFonts w:ascii="方正仿宋_GBK" w:eastAsia="方正仿宋_GBK" w:hAnsi="方正仿宋_GBK" w:cs="仿宋" w:hint="eastAsia"/>
          <w:sz w:val="32"/>
          <w:szCs w:val="32"/>
          <w:lang w:val="zh-CN"/>
        </w:rPr>
        <w:t>连云港市自然资源和规划局结合多年来其逐渐形成的不动产管理模式，已经形成了业务流程清晰、信息完整的操作流程，并充分利用互联网带来的便利条件，探索各个部门间信息共享的新模式，打破“信息孤岛”等方面，己初步形成了以标准化指导开展不动产登记不对应审核服务工作，为业务办理提供了技术规范和数据基础，最大程度地便民利企，受到社会肯定和好评。</w:t>
      </w:r>
    </w:p>
    <w:p w:rsidR="00F43BF7" w:rsidRDefault="007C144F">
      <w:pPr>
        <w:widowControl/>
        <w:spacing w:line="360" w:lineRule="auto"/>
        <w:ind w:firstLine="640"/>
        <w:jc w:val="left"/>
        <w:rPr>
          <w:rFonts w:ascii="黑体" w:eastAsia="黑体" w:hAnsi="黑体" w:cs="黑体"/>
          <w:sz w:val="32"/>
          <w:szCs w:val="32"/>
        </w:rPr>
      </w:pPr>
      <w:r>
        <w:rPr>
          <w:rFonts w:ascii="黑体" w:eastAsia="黑体" w:hAnsi="黑体" w:cs="黑体" w:hint="eastAsia"/>
          <w:sz w:val="32"/>
          <w:szCs w:val="32"/>
        </w:rPr>
        <w:t>二、任务来源</w:t>
      </w:r>
    </w:p>
    <w:p w:rsidR="00F43BF7" w:rsidRPr="00CE350C" w:rsidRDefault="007C144F" w:rsidP="00CE350C">
      <w:pPr>
        <w:ind w:firstLineChars="200" w:firstLine="640"/>
        <w:rPr>
          <w:rFonts w:ascii="方正仿宋_GBK" w:eastAsia="方正仿宋_GBK" w:hAnsi="方正仿宋_GBK" w:cs="仿宋"/>
          <w:sz w:val="32"/>
          <w:szCs w:val="32"/>
          <w:lang w:val="zh-CN"/>
        </w:rPr>
      </w:pPr>
      <w:r w:rsidRPr="00CE350C">
        <w:rPr>
          <w:rFonts w:ascii="方正仿宋_GBK" w:eastAsia="方正仿宋_GBK" w:hAnsi="方正仿宋_GBK" w:cs="仿宋" w:hint="eastAsia"/>
          <w:sz w:val="32"/>
          <w:szCs w:val="32"/>
          <w:lang w:val="zh-CN"/>
        </w:rPr>
        <w:t>连云港市市场监督管理局</w:t>
      </w:r>
      <w:r w:rsidRPr="00CE350C">
        <w:rPr>
          <w:rFonts w:ascii="方正仿宋_GBK" w:eastAsia="方正仿宋_GBK" w:hAnsi="方正仿宋_GBK" w:cs="仿宋" w:hint="eastAsia"/>
          <w:sz w:val="32"/>
          <w:szCs w:val="32"/>
          <w:lang w:val="zh-CN"/>
        </w:rPr>
        <w:t>《关于下达</w:t>
      </w:r>
      <w:r w:rsidRPr="00CE350C">
        <w:rPr>
          <w:rFonts w:ascii="方正仿宋_GBK" w:eastAsia="方正仿宋_GBK" w:hAnsi="方正仿宋_GBK" w:cs="仿宋" w:hint="eastAsia"/>
          <w:sz w:val="32"/>
          <w:szCs w:val="32"/>
          <w:lang w:val="zh-CN"/>
        </w:rPr>
        <w:t>2024</w:t>
      </w:r>
      <w:r w:rsidRPr="00CE350C">
        <w:rPr>
          <w:rFonts w:ascii="方正仿宋_GBK" w:eastAsia="方正仿宋_GBK" w:hAnsi="方正仿宋_GBK" w:cs="仿宋" w:hint="eastAsia"/>
          <w:sz w:val="32"/>
          <w:szCs w:val="32"/>
          <w:lang w:val="zh-CN"/>
        </w:rPr>
        <w:t>年度连云港市地方标准项目增补计划的通知》</w:t>
      </w:r>
      <w:r w:rsidR="00CE350C" w:rsidRPr="00CE350C">
        <w:rPr>
          <w:rFonts w:ascii="方正仿宋_GBK" w:eastAsia="方正仿宋_GBK" w:hAnsi="方正仿宋_GBK" w:cs="仿宋" w:hint="eastAsia"/>
          <w:sz w:val="32"/>
          <w:szCs w:val="32"/>
          <w:lang w:val="zh-CN"/>
        </w:rPr>
        <w:t>。</w:t>
      </w:r>
    </w:p>
    <w:p w:rsidR="00F43BF7" w:rsidRDefault="007C144F">
      <w:pPr>
        <w:spacing w:line="360" w:lineRule="auto"/>
        <w:ind w:firstLineChars="200" w:firstLine="640"/>
        <w:rPr>
          <w:rFonts w:ascii="黑体" w:eastAsia="黑体" w:hAnsi="黑体" w:cs="黑体"/>
          <w:sz w:val="32"/>
          <w:szCs w:val="32"/>
        </w:rPr>
      </w:pPr>
      <w:r>
        <w:rPr>
          <w:rFonts w:ascii="黑体" w:eastAsia="黑体" w:hAnsi="黑体" w:cs="黑体" w:hint="eastAsia"/>
          <w:sz w:val="32"/>
          <w:szCs w:val="32"/>
        </w:rPr>
        <w:t>三、编制过程</w:t>
      </w:r>
    </w:p>
    <w:p w:rsidR="00F43BF7" w:rsidRPr="00CE350C" w:rsidRDefault="007C144F">
      <w:pPr>
        <w:spacing w:line="360" w:lineRule="auto"/>
        <w:ind w:firstLineChars="200" w:firstLine="640"/>
        <w:rPr>
          <w:rFonts w:ascii="方正仿宋_GBK" w:eastAsia="方正仿宋_GBK" w:hAnsi="方正仿宋_GBK" w:cs="仿宋"/>
          <w:sz w:val="32"/>
          <w:szCs w:val="32"/>
          <w:lang w:val="zh-CN"/>
        </w:rPr>
      </w:pPr>
      <w:r w:rsidRPr="00CE350C">
        <w:rPr>
          <w:rFonts w:ascii="方正仿宋_GBK" w:eastAsia="方正仿宋_GBK" w:hAnsi="方正仿宋_GBK" w:cs="仿宋" w:hint="eastAsia"/>
          <w:sz w:val="32"/>
          <w:szCs w:val="32"/>
          <w:lang w:val="zh-CN"/>
        </w:rPr>
        <w:t>本文件按</w:t>
      </w:r>
      <w:r w:rsidRPr="00CE350C">
        <w:rPr>
          <w:rFonts w:ascii="方正仿宋_GBK" w:eastAsia="方正仿宋_GBK" w:hAnsi="方正仿宋_GBK" w:cs="仿宋" w:hint="eastAsia"/>
          <w:sz w:val="32"/>
          <w:szCs w:val="32"/>
          <w:lang w:val="zh-CN"/>
        </w:rPr>
        <w:t>GB/T 1.1-2020</w:t>
      </w:r>
      <w:r w:rsidRPr="00CE350C">
        <w:rPr>
          <w:rFonts w:ascii="方正仿宋_GBK" w:eastAsia="方正仿宋_GBK" w:hAnsi="方正仿宋_GBK" w:cs="仿宋" w:hint="eastAsia"/>
          <w:sz w:val="32"/>
          <w:szCs w:val="32"/>
          <w:lang w:val="zh-CN"/>
        </w:rPr>
        <w:t>《标准化工作导则</w:t>
      </w:r>
      <w:r w:rsidRPr="00CE350C">
        <w:rPr>
          <w:rFonts w:ascii="方正仿宋_GBK" w:eastAsia="方正仿宋_GBK" w:hAnsi="方正仿宋_GBK" w:cs="仿宋" w:hint="eastAsia"/>
          <w:sz w:val="32"/>
          <w:szCs w:val="32"/>
          <w:lang w:val="zh-CN"/>
        </w:rPr>
        <w:t xml:space="preserve"> </w:t>
      </w:r>
      <w:r w:rsidRPr="00CE350C">
        <w:rPr>
          <w:rFonts w:ascii="方正仿宋_GBK" w:eastAsia="方正仿宋_GBK" w:hAnsi="方正仿宋_GBK" w:cs="仿宋" w:hint="eastAsia"/>
          <w:sz w:val="32"/>
          <w:szCs w:val="32"/>
          <w:lang w:val="zh-CN"/>
        </w:rPr>
        <w:t>第</w:t>
      </w:r>
      <w:r w:rsidRPr="00CE350C">
        <w:rPr>
          <w:rFonts w:ascii="方正仿宋_GBK" w:eastAsia="方正仿宋_GBK" w:hAnsi="方正仿宋_GBK" w:cs="仿宋" w:hint="eastAsia"/>
          <w:sz w:val="32"/>
          <w:szCs w:val="32"/>
          <w:lang w:val="zh-CN"/>
        </w:rPr>
        <w:t>1</w:t>
      </w:r>
      <w:r w:rsidRPr="00CE350C">
        <w:rPr>
          <w:rFonts w:ascii="方正仿宋_GBK" w:eastAsia="方正仿宋_GBK" w:hAnsi="方正仿宋_GBK" w:cs="仿宋" w:hint="eastAsia"/>
          <w:sz w:val="32"/>
          <w:szCs w:val="32"/>
          <w:lang w:val="zh-CN"/>
        </w:rPr>
        <w:t>部分：标准化文件的结构和起草规则》规定编制。起草小组主要人员多年从事不</w:t>
      </w:r>
      <w:r w:rsidRPr="00CE350C">
        <w:rPr>
          <w:rFonts w:ascii="方正仿宋_GBK" w:eastAsia="方正仿宋_GBK" w:hAnsi="方正仿宋_GBK" w:cs="仿宋" w:hint="eastAsia"/>
          <w:sz w:val="32"/>
          <w:szCs w:val="32"/>
          <w:lang w:val="zh-CN"/>
        </w:rPr>
        <w:t>动产登记“不对应审核</w:t>
      </w:r>
      <w:r w:rsidRPr="00CE350C">
        <w:rPr>
          <w:rFonts w:ascii="方正仿宋_GBK" w:eastAsia="方正仿宋_GBK" w:hAnsi="方正仿宋_GBK" w:cs="仿宋" w:hint="eastAsia"/>
          <w:sz w:val="32"/>
          <w:szCs w:val="32"/>
          <w:lang w:val="zh-CN"/>
        </w:rPr>
        <w:t>”服务相关工作，对不动产登记服务行业有较好的工作经验。本文件的编制主要经历了以下的几个过程：</w:t>
      </w:r>
    </w:p>
    <w:p w:rsidR="00F43BF7" w:rsidRPr="00CE350C" w:rsidRDefault="007C144F">
      <w:pPr>
        <w:spacing w:line="360" w:lineRule="auto"/>
        <w:ind w:firstLineChars="200" w:firstLine="640"/>
        <w:rPr>
          <w:rFonts w:ascii="方正仿宋_GBK" w:eastAsia="方正仿宋_GBK" w:hAnsi="方正仿宋_GBK" w:cs="仿宋"/>
          <w:sz w:val="32"/>
          <w:szCs w:val="32"/>
          <w:lang w:val="zh-CN"/>
        </w:rPr>
      </w:pPr>
      <w:r w:rsidRPr="00CE350C">
        <w:rPr>
          <w:rFonts w:ascii="方正仿宋_GBK" w:eastAsia="方正仿宋_GBK" w:hAnsi="方正仿宋_GBK" w:cs="仿宋" w:hint="eastAsia"/>
          <w:sz w:val="32"/>
          <w:szCs w:val="32"/>
          <w:lang w:val="zh-CN"/>
        </w:rPr>
        <w:t>1</w:t>
      </w:r>
      <w:r w:rsidRPr="00CE350C">
        <w:rPr>
          <w:rFonts w:ascii="方正仿宋_GBK" w:eastAsia="方正仿宋_GBK" w:hAnsi="方正仿宋_GBK" w:cs="仿宋" w:hint="eastAsia"/>
          <w:sz w:val="32"/>
          <w:szCs w:val="32"/>
          <w:lang w:val="zh-CN"/>
        </w:rPr>
        <w:t>、机构建设。</w:t>
      </w:r>
      <w:r w:rsidRPr="00CE350C">
        <w:rPr>
          <w:rFonts w:ascii="方正仿宋_GBK" w:eastAsia="方正仿宋_GBK" w:hAnsi="方正仿宋_GBK" w:cs="仿宋" w:hint="eastAsia"/>
          <w:sz w:val="32"/>
          <w:szCs w:val="32"/>
          <w:lang w:val="zh-CN"/>
        </w:rPr>
        <w:t>2023</w:t>
      </w:r>
      <w:r w:rsidRPr="00CE350C">
        <w:rPr>
          <w:rFonts w:ascii="方正仿宋_GBK" w:eastAsia="方正仿宋_GBK" w:hAnsi="方正仿宋_GBK" w:cs="仿宋" w:hint="eastAsia"/>
          <w:sz w:val="32"/>
          <w:szCs w:val="32"/>
          <w:lang w:val="zh-CN"/>
        </w:rPr>
        <w:t>年</w:t>
      </w:r>
      <w:r w:rsidRPr="00CE350C">
        <w:rPr>
          <w:rFonts w:ascii="方正仿宋_GBK" w:eastAsia="方正仿宋_GBK" w:hAnsi="方正仿宋_GBK" w:cs="仿宋" w:hint="eastAsia"/>
          <w:sz w:val="32"/>
          <w:szCs w:val="32"/>
          <w:lang w:val="zh-CN"/>
        </w:rPr>
        <w:t>9</w:t>
      </w:r>
      <w:r w:rsidRPr="00CE350C">
        <w:rPr>
          <w:rFonts w:ascii="方正仿宋_GBK" w:eastAsia="方正仿宋_GBK" w:hAnsi="方正仿宋_GBK" w:cs="仿宋" w:hint="eastAsia"/>
          <w:sz w:val="32"/>
          <w:szCs w:val="32"/>
          <w:lang w:val="zh-CN"/>
        </w:rPr>
        <w:t>月起开展组织市级地方标准制</w:t>
      </w:r>
      <w:r w:rsidRPr="00CE350C">
        <w:rPr>
          <w:rFonts w:ascii="方正仿宋_GBK" w:eastAsia="方正仿宋_GBK" w:hAnsi="方正仿宋_GBK" w:cs="仿宋" w:hint="eastAsia"/>
          <w:sz w:val="32"/>
          <w:szCs w:val="32"/>
          <w:lang w:val="zh-CN"/>
        </w:rPr>
        <w:lastRenderedPageBreak/>
        <w:t>定</w:t>
      </w:r>
      <w:r w:rsidRPr="00CE350C">
        <w:rPr>
          <w:rFonts w:ascii="方正仿宋_GBK" w:eastAsia="方正仿宋_GBK" w:hAnsi="方正仿宋_GBK" w:cs="仿宋" w:hint="eastAsia"/>
          <w:sz w:val="32"/>
          <w:szCs w:val="32"/>
          <w:lang w:val="zh-CN"/>
        </w:rPr>
        <w:t>工作，成立了由市自然资源局分管领导任组长的标准制定工作小组，配备兼职标准工作人员</w:t>
      </w:r>
      <w:r w:rsidRPr="00CE350C">
        <w:rPr>
          <w:rFonts w:ascii="方正仿宋_GBK" w:eastAsia="方正仿宋_GBK" w:hAnsi="方正仿宋_GBK" w:cs="仿宋" w:hint="eastAsia"/>
          <w:sz w:val="32"/>
          <w:szCs w:val="32"/>
          <w:lang w:val="zh-CN"/>
        </w:rPr>
        <w:t>10</w:t>
      </w:r>
      <w:r w:rsidRPr="00CE350C">
        <w:rPr>
          <w:rFonts w:ascii="方正仿宋_GBK" w:eastAsia="方正仿宋_GBK" w:hAnsi="方正仿宋_GBK" w:cs="仿宋" w:hint="eastAsia"/>
          <w:sz w:val="32"/>
          <w:szCs w:val="32"/>
          <w:lang w:val="zh-CN"/>
        </w:rPr>
        <w:t>名，负责</w:t>
      </w:r>
      <w:r w:rsidRPr="00CE350C">
        <w:rPr>
          <w:rFonts w:ascii="方正仿宋_GBK" w:eastAsia="方正仿宋_GBK" w:hAnsi="方正仿宋_GBK" w:cs="仿宋" w:hint="eastAsia"/>
          <w:sz w:val="32"/>
          <w:szCs w:val="32"/>
          <w:lang w:val="zh-CN"/>
        </w:rPr>
        <w:t>开展地方标准制定日常工作。同时为保障地方标准工作的顺</w:t>
      </w:r>
      <w:r w:rsidRPr="00CE350C">
        <w:rPr>
          <w:rFonts w:ascii="方正仿宋_GBK" w:eastAsia="方正仿宋_GBK" w:hAnsi="方正仿宋_GBK" w:cs="仿宋" w:hint="eastAsia"/>
          <w:sz w:val="32"/>
          <w:szCs w:val="32"/>
          <w:lang w:val="zh-CN"/>
        </w:rPr>
        <w:t>利实施，专门划出</w:t>
      </w:r>
      <w:r w:rsidRPr="00CE350C">
        <w:rPr>
          <w:rFonts w:ascii="方正仿宋_GBK" w:eastAsia="方正仿宋_GBK" w:hAnsi="方正仿宋_GBK" w:cs="仿宋" w:hint="eastAsia"/>
          <w:sz w:val="32"/>
          <w:szCs w:val="32"/>
          <w:lang w:val="zh-CN"/>
        </w:rPr>
        <w:t>20</w:t>
      </w:r>
      <w:r w:rsidRPr="00CE350C">
        <w:rPr>
          <w:rFonts w:ascii="方正仿宋_GBK" w:eastAsia="方正仿宋_GBK" w:hAnsi="方正仿宋_GBK" w:cs="仿宋" w:hint="eastAsia"/>
          <w:sz w:val="32"/>
          <w:szCs w:val="32"/>
          <w:lang w:val="zh-CN"/>
        </w:rPr>
        <w:t>万元用于标准化建设工作，保障工作有序高效开展。</w:t>
      </w:r>
    </w:p>
    <w:p w:rsidR="00F43BF7" w:rsidRPr="00CE350C" w:rsidRDefault="007C144F">
      <w:pPr>
        <w:spacing w:line="360" w:lineRule="auto"/>
        <w:ind w:firstLineChars="200" w:firstLine="640"/>
        <w:rPr>
          <w:rFonts w:ascii="方正仿宋_GBK" w:eastAsia="方正仿宋_GBK" w:hAnsi="方正仿宋_GBK" w:cs="仿宋"/>
          <w:sz w:val="32"/>
          <w:szCs w:val="32"/>
          <w:lang w:val="zh-CN"/>
        </w:rPr>
      </w:pPr>
      <w:r w:rsidRPr="00CE350C">
        <w:rPr>
          <w:rFonts w:ascii="方正仿宋_GBK" w:eastAsia="方正仿宋_GBK" w:hAnsi="方正仿宋_GBK" w:cs="仿宋" w:hint="eastAsia"/>
          <w:sz w:val="32"/>
          <w:szCs w:val="32"/>
          <w:lang w:val="zh-CN"/>
        </w:rPr>
        <w:t>2</w:t>
      </w:r>
      <w:r w:rsidRPr="00CE350C">
        <w:rPr>
          <w:rFonts w:ascii="方正仿宋_GBK" w:eastAsia="方正仿宋_GBK" w:hAnsi="方正仿宋_GBK" w:cs="仿宋" w:hint="eastAsia"/>
          <w:sz w:val="32"/>
          <w:szCs w:val="32"/>
          <w:lang w:val="zh-CN"/>
        </w:rPr>
        <w:t>、技术咨询。</w:t>
      </w:r>
      <w:r w:rsidRPr="00CE350C">
        <w:rPr>
          <w:rFonts w:ascii="方正仿宋_GBK" w:eastAsia="方正仿宋_GBK" w:hAnsi="方正仿宋_GBK" w:cs="仿宋" w:hint="eastAsia"/>
          <w:sz w:val="32"/>
          <w:szCs w:val="32"/>
          <w:lang w:val="zh-CN"/>
        </w:rPr>
        <w:t>2023</w:t>
      </w:r>
      <w:r w:rsidRPr="00CE350C">
        <w:rPr>
          <w:rFonts w:ascii="方正仿宋_GBK" w:eastAsia="方正仿宋_GBK" w:hAnsi="方正仿宋_GBK" w:cs="仿宋" w:hint="eastAsia"/>
          <w:sz w:val="32"/>
          <w:szCs w:val="32"/>
          <w:lang w:val="zh-CN"/>
        </w:rPr>
        <w:t>年</w:t>
      </w:r>
      <w:r w:rsidRPr="00CE350C">
        <w:rPr>
          <w:rFonts w:ascii="方正仿宋_GBK" w:eastAsia="方正仿宋_GBK" w:hAnsi="方正仿宋_GBK" w:cs="仿宋" w:hint="eastAsia"/>
          <w:sz w:val="32"/>
          <w:szCs w:val="32"/>
          <w:lang w:val="zh-CN"/>
        </w:rPr>
        <w:t>12</w:t>
      </w:r>
      <w:r w:rsidRPr="00CE350C">
        <w:rPr>
          <w:rFonts w:ascii="方正仿宋_GBK" w:eastAsia="方正仿宋_GBK" w:hAnsi="方正仿宋_GBK" w:cs="仿宋" w:hint="eastAsia"/>
          <w:sz w:val="32"/>
          <w:szCs w:val="32"/>
          <w:lang w:val="zh-CN"/>
        </w:rPr>
        <w:t>月开始收集相关法律法规、检索相关国家、行业、地方标准，同时开展技术咨询工作，征求主管部门、标准化研究机构、高校等有关专家及从事不动产登记服务工作代表意见。</w:t>
      </w:r>
    </w:p>
    <w:p w:rsidR="00F43BF7" w:rsidRPr="00CE350C" w:rsidRDefault="007C144F">
      <w:pPr>
        <w:spacing w:line="360" w:lineRule="auto"/>
        <w:ind w:firstLineChars="200" w:firstLine="640"/>
        <w:rPr>
          <w:rFonts w:ascii="方正仿宋_GBK" w:eastAsia="方正仿宋_GBK" w:hAnsi="方正仿宋_GBK" w:cs="仿宋"/>
          <w:sz w:val="32"/>
          <w:szCs w:val="32"/>
          <w:lang w:val="zh-CN"/>
        </w:rPr>
      </w:pPr>
      <w:r w:rsidRPr="00CE350C">
        <w:rPr>
          <w:rFonts w:ascii="方正仿宋_GBK" w:eastAsia="方正仿宋_GBK" w:hAnsi="方正仿宋_GBK" w:cs="仿宋" w:hint="eastAsia"/>
          <w:sz w:val="32"/>
          <w:szCs w:val="32"/>
          <w:lang w:val="zh-CN"/>
        </w:rPr>
        <w:t>3</w:t>
      </w:r>
      <w:r w:rsidRPr="00CE350C">
        <w:rPr>
          <w:rFonts w:ascii="方正仿宋_GBK" w:eastAsia="方正仿宋_GBK" w:hAnsi="方正仿宋_GBK" w:cs="仿宋" w:hint="eastAsia"/>
          <w:sz w:val="32"/>
          <w:szCs w:val="32"/>
          <w:lang w:val="zh-CN"/>
        </w:rPr>
        <w:t>、走访研究。</w:t>
      </w:r>
      <w:r w:rsidRPr="00CE350C">
        <w:rPr>
          <w:rFonts w:ascii="方正仿宋_GBK" w:eastAsia="方正仿宋_GBK" w:hAnsi="方正仿宋_GBK" w:cs="仿宋" w:hint="eastAsia"/>
          <w:sz w:val="32"/>
          <w:szCs w:val="32"/>
          <w:lang w:val="zh-CN"/>
        </w:rPr>
        <w:t>2023</w:t>
      </w:r>
      <w:r w:rsidRPr="00CE350C">
        <w:rPr>
          <w:rFonts w:ascii="方正仿宋_GBK" w:eastAsia="方正仿宋_GBK" w:hAnsi="方正仿宋_GBK" w:cs="仿宋" w:hint="eastAsia"/>
          <w:sz w:val="32"/>
          <w:szCs w:val="32"/>
          <w:lang w:val="zh-CN"/>
        </w:rPr>
        <w:t>年</w:t>
      </w:r>
      <w:r w:rsidRPr="00CE350C">
        <w:rPr>
          <w:rFonts w:ascii="方正仿宋_GBK" w:eastAsia="方正仿宋_GBK" w:hAnsi="方正仿宋_GBK" w:cs="仿宋" w:hint="eastAsia"/>
          <w:sz w:val="32"/>
          <w:szCs w:val="32"/>
          <w:lang w:val="zh-CN"/>
        </w:rPr>
        <w:t>12</w:t>
      </w:r>
      <w:r w:rsidRPr="00CE350C">
        <w:rPr>
          <w:rFonts w:ascii="方正仿宋_GBK" w:eastAsia="方正仿宋_GBK" w:hAnsi="方正仿宋_GBK" w:cs="仿宋" w:hint="eastAsia"/>
          <w:sz w:val="32"/>
          <w:szCs w:val="32"/>
          <w:lang w:val="zh-CN"/>
        </w:rPr>
        <w:t>月开始对相关服务单位、客户单位及研究机构走访调研，对不动产登记“不对应审核”服务需求进行研讨，</w:t>
      </w:r>
      <w:r w:rsidRPr="00CE350C">
        <w:rPr>
          <w:rFonts w:ascii="方正仿宋_GBK" w:eastAsia="方正仿宋_GBK" w:hAnsi="方正仿宋_GBK" w:cs="仿宋" w:hint="eastAsia"/>
          <w:sz w:val="32"/>
          <w:szCs w:val="32"/>
          <w:lang w:val="zh-CN"/>
        </w:rPr>
        <w:t>在此基础上确定标准范围和内容，制定该文件。</w:t>
      </w:r>
    </w:p>
    <w:p w:rsidR="00F43BF7" w:rsidRPr="00CE350C" w:rsidRDefault="007C144F">
      <w:pPr>
        <w:spacing w:line="360" w:lineRule="auto"/>
        <w:ind w:firstLineChars="200" w:firstLine="640"/>
        <w:rPr>
          <w:rFonts w:ascii="方正仿宋_GBK" w:eastAsia="方正仿宋_GBK" w:hAnsi="方正仿宋_GBK" w:cs="仿宋"/>
          <w:sz w:val="32"/>
          <w:szCs w:val="32"/>
          <w:lang w:val="zh-CN"/>
        </w:rPr>
      </w:pPr>
      <w:r w:rsidRPr="00CE350C">
        <w:rPr>
          <w:rFonts w:ascii="方正仿宋_GBK" w:eastAsia="方正仿宋_GBK" w:hAnsi="方正仿宋_GBK" w:cs="仿宋" w:hint="eastAsia"/>
          <w:sz w:val="32"/>
          <w:szCs w:val="32"/>
          <w:lang w:val="zh-CN"/>
        </w:rPr>
        <w:t>4</w:t>
      </w:r>
      <w:r w:rsidRPr="00CE350C">
        <w:rPr>
          <w:rFonts w:ascii="方正仿宋_GBK" w:eastAsia="方正仿宋_GBK" w:hAnsi="方正仿宋_GBK" w:cs="仿宋" w:hint="eastAsia"/>
          <w:sz w:val="32"/>
          <w:szCs w:val="32"/>
          <w:lang w:val="zh-CN"/>
        </w:rPr>
        <w:t>、调查研究。</w:t>
      </w:r>
      <w:r w:rsidRPr="00CE350C">
        <w:rPr>
          <w:rFonts w:ascii="方正仿宋_GBK" w:eastAsia="方正仿宋_GBK" w:hAnsi="方正仿宋_GBK" w:cs="仿宋" w:hint="eastAsia"/>
          <w:sz w:val="32"/>
          <w:szCs w:val="32"/>
          <w:lang w:val="zh-CN"/>
        </w:rPr>
        <w:t>2024</w:t>
      </w:r>
      <w:r w:rsidRPr="00CE350C">
        <w:rPr>
          <w:rFonts w:ascii="方正仿宋_GBK" w:eastAsia="方正仿宋_GBK" w:hAnsi="方正仿宋_GBK" w:cs="仿宋" w:hint="eastAsia"/>
          <w:sz w:val="32"/>
          <w:szCs w:val="32"/>
          <w:lang w:val="zh-CN"/>
        </w:rPr>
        <w:t>年</w:t>
      </w:r>
      <w:r w:rsidRPr="00CE350C">
        <w:rPr>
          <w:rFonts w:ascii="方正仿宋_GBK" w:eastAsia="方正仿宋_GBK" w:hAnsi="方正仿宋_GBK" w:cs="仿宋" w:hint="eastAsia"/>
          <w:sz w:val="32"/>
          <w:szCs w:val="32"/>
          <w:lang w:val="zh-CN"/>
        </w:rPr>
        <w:t>2</w:t>
      </w:r>
      <w:r w:rsidRPr="00CE350C">
        <w:rPr>
          <w:rFonts w:ascii="方正仿宋_GBK" w:eastAsia="方正仿宋_GBK" w:hAnsi="方正仿宋_GBK" w:cs="仿宋" w:hint="eastAsia"/>
          <w:sz w:val="32"/>
          <w:szCs w:val="32"/>
          <w:lang w:val="zh-CN"/>
        </w:rPr>
        <w:t>月开始查阅各类相关资料，有针对性地收集有关国家文件和技术文献，并汇集之前检索的相关标准。经过认真的分析、整理和归类，选用相关材料作为参考。</w:t>
      </w:r>
    </w:p>
    <w:p w:rsidR="00F43BF7" w:rsidRPr="00CE350C" w:rsidRDefault="007C144F">
      <w:pPr>
        <w:spacing w:line="360" w:lineRule="auto"/>
        <w:ind w:firstLineChars="200" w:firstLine="640"/>
        <w:rPr>
          <w:rFonts w:ascii="方正仿宋_GBK" w:eastAsia="方正仿宋_GBK" w:hAnsi="方正仿宋_GBK" w:cs="仿宋"/>
          <w:sz w:val="32"/>
          <w:szCs w:val="32"/>
          <w:lang w:val="zh-CN"/>
        </w:rPr>
      </w:pPr>
      <w:r w:rsidRPr="00CE350C">
        <w:rPr>
          <w:rFonts w:ascii="方正仿宋_GBK" w:eastAsia="方正仿宋_GBK" w:hAnsi="方正仿宋_GBK" w:cs="仿宋" w:hint="eastAsia"/>
          <w:sz w:val="32"/>
          <w:szCs w:val="32"/>
          <w:lang w:val="zh-CN"/>
        </w:rPr>
        <w:t>5</w:t>
      </w:r>
      <w:r w:rsidRPr="00CE350C">
        <w:rPr>
          <w:rFonts w:ascii="方正仿宋_GBK" w:eastAsia="方正仿宋_GBK" w:hAnsi="方正仿宋_GBK" w:cs="仿宋" w:hint="eastAsia"/>
          <w:sz w:val="32"/>
          <w:szCs w:val="32"/>
          <w:lang w:val="zh-CN"/>
        </w:rPr>
        <w:t>、起草文本</w:t>
      </w:r>
      <w:r w:rsidRPr="00CE350C">
        <w:rPr>
          <w:rFonts w:ascii="方正仿宋_GBK" w:eastAsia="方正仿宋_GBK" w:hAnsi="方正仿宋_GBK" w:cs="仿宋" w:hint="eastAsia"/>
          <w:sz w:val="32"/>
          <w:szCs w:val="32"/>
          <w:lang w:val="zh-CN"/>
        </w:rPr>
        <w:t>。编制小组在查阅相关资料基础上，充分利用起草单位对于不动产登记“不对应审核”服务的调查研究成果，召开研讨会和交流会，编制形成《不动产登记“不对应审核”服务规范》草案。</w:t>
      </w:r>
    </w:p>
    <w:p w:rsidR="00F43BF7" w:rsidRPr="00CE350C" w:rsidRDefault="007C144F">
      <w:pPr>
        <w:spacing w:line="360" w:lineRule="auto"/>
        <w:ind w:firstLineChars="200" w:firstLine="640"/>
        <w:rPr>
          <w:rFonts w:ascii="方正仿宋_GBK" w:eastAsia="方正仿宋_GBK" w:hAnsi="方正仿宋_GBK" w:cs="仿宋"/>
          <w:sz w:val="32"/>
          <w:szCs w:val="32"/>
          <w:lang w:val="zh-CN"/>
        </w:rPr>
      </w:pPr>
      <w:r w:rsidRPr="00CE350C">
        <w:rPr>
          <w:rFonts w:ascii="方正仿宋_GBK" w:eastAsia="方正仿宋_GBK" w:hAnsi="方正仿宋_GBK" w:cs="仿宋" w:hint="eastAsia"/>
          <w:sz w:val="32"/>
          <w:szCs w:val="32"/>
          <w:lang w:val="zh-CN"/>
        </w:rPr>
        <w:t>6</w:t>
      </w:r>
      <w:r w:rsidRPr="00CE350C">
        <w:rPr>
          <w:rFonts w:ascii="方正仿宋_GBK" w:eastAsia="方正仿宋_GBK" w:hAnsi="方正仿宋_GBK" w:cs="仿宋" w:hint="eastAsia"/>
          <w:sz w:val="32"/>
          <w:szCs w:val="32"/>
          <w:lang w:val="zh-CN"/>
        </w:rPr>
        <w:t>、开展申报。</w:t>
      </w:r>
      <w:r w:rsidRPr="00CE350C">
        <w:rPr>
          <w:rFonts w:ascii="方正仿宋_GBK" w:eastAsia="方正仿宋_GBK" w:hAnsi="方正仿宋_GBK" w:cs="仿宋" w:hint="eastAsia"/>
          <w:sz w:val="32"/>
          <w:szCs w:val="32"/>
          <w:lang w:val="zh-CN"/>
        </w:rPr>
        <w:t>根据前期工作成果，起草单位编制完成</w:t>
      </w:r>
      <w:r w:rsidRPr="00CE350C">
        <w:rPr>
          <w:rFonts w:ascii="方正仿宋_GBK" w:eastAsia="方正仿宋_GBK" w:hAnsi="方正仿宋_GBK" w:cs="仿宋" w:hint="eastAsia"/>
          <w:sz w:val="32"/>
          <w:szCs w:val="32"/>
          <w:lang w:val="zh-CN"/>
        </w:rPr>
        <w:lastRenderedPageBreak/>
        <w:t>《不动产登记“不对应审核”服务规范》草案和标准申报书，按照市市场监督管理局《关于印发</w:t>
      </w:r>
      <w:r w:rsidRPr="00CE350C">
        <w:rPr>
          <w:rFonts w:ascii="方正仿宋_GBK" w:eastAsia="方正仿宋_GBK" w:hAnsi="方正仿宋_GBK" w:cs="仿宋" w:hint="eastAsia"/>
          <w:sz w:val="32"/>
          <w:szCs w:val="32"/>
          <w:lang w:val="zh-CN"/>
        </w:rPr>
        <w:t>2024</w:t>
      </w:r>
      <w:r w:rsidRPr="00CE350C">
        <w:rPr>
          <w:rFonts w:ascii="方正仿宋_GBK" w:eastAsia="方正仿宋_GBK" w:hAnsi="方正仿宋_GBK" w:cs="仿宋" w:hint="eastAsia"/>
          <w:sz w:val="32"/>
          <w:szCs w:val="32"/>
          <w:lang w:val="zh-CN"/>
        </w:rPr>
        <w:t>年度连云港市地方标准立项指南</w:t>
      </w:r>
      <w:r w:rsidRPr="00CE350C">
        <w:rPr>
          <w:rFonts w:ascii="方正仿宋_GBK" w:eastAsia="方正仿宋_GBK" w:hAnsi="方正仿宋_GBK" w:cs="仿宋" w:hint="eastAsia"/>
          <w:sz w:val="32"/>
          <w:szCs w:val="32"/>
          <w:lang w:val="zh-CN"/>
        </w:rPr>
        <w:t>的通知》要求开展申报工作。</w:t>
      </w:r>
    </w:p>
    <w:p w:rsidR="00F43BF7" w:rsidRPr="00CE350C" w:rsidRDefault="007C144F">
      <w:pPr>
        <w:spacing w:line="360" w:lineRule="auto"/>
        <w:ind w:firstLineChars="200" w:firstLine="640"/>
        <w:rPr>
          <w:rFonts w:ascii="方正仿宋_GBK" w:eastAsia="方正仿宋_GBK" w:hAnsi="方正仿宋_GBK" w:cs="仿宋"/>
          <w:sz w:val="32"/>
          <w:szCs w:val="32"/>
          <w:lang w:val="zh-CN"/>
        </w:rPr>
      </w:pPr>
      <w:r w:rsidRPr="00CE350C">
        <w:rPr>
          <w:rFonts w:ascii="方正仿宋_GBK" w:eastAsia="方正仿宋_GBK" w:hAnsi="方正仿宋_GBK" w:cs="仿宋" w:hint="eastAsia"/>
          <w:sz w:val="32"/>
          <w:szCs w:val="32"/>
          <w:lang w:val="zh-CN"/>
        </w:rPr>
        <w:t>7</w:t>
      </w:r>
      <w:r w:rsidRPr="00CE350C">
        <w:rPr>
          <w:rFonts w:ascii="方正仿宋_GBK" w:eastAsia="方正仿宋_GBK" w:hAnsi="方正仿宋_GBK" w:cs="仿宋"/>
          <w:sz w:val="32"/>
          <w:szCs w:val="32"/>
          <w:lang w:val="zh-CN"/>
        </w:rPr>
        <w:t>、获批立项。</w:t>
      </w:r>
      <w:r w:rsidRPr="00CE350C">
        <w:rPr>
          <w:rFonts w:ascii="方正仿宋_GBK" w:eastAsia="方正仿宋_GBK" w:hAnsi="方正仿宋_GBK" w:cs="仿宋"/>
          <w:sz w:val="32"/>
          <w:szCs w:val="32"/>
          <w:lang w:val="zh-CN"/>
        </w:rPr>
        <w:t>2024</w:t>
      </w:r>
      <w:r w:rsidRPr="00CE350C">
        <w:rPr>
          <w:rFonts w:ascii="方正仿宋_GBK" w:eastAsia="方正仿宋_GBK" w:hAnsi="方正仿宋_GBK" w:cs="仿宋"/>
          <w:sz w:val="32"/>
          <w:szCs w:val="32"/>
          <w:lang w:val="zh-CN"/>
        </w:rPr>
        <w:t>年</w:t>
      </w:r>
      <w:r w:rsidRPr="00CE350C">
        <w:rPr>
          <w:rFonts w:ascii="方正仿宋_GBK" w:eastAsia="方正仿宋_GBK" w:hAnsi="方正仿宋_GBK" w:cs="仿宋"/>
          <w:sz w:val="32"/>
          <w:szCs w:val="32"/>
          <w:lang w:val="zh-CN"/>
        </w:rPr>
        <w:t>10</w:t>
      </w:r>
      <w:r w:rsidRPr="00CE350C">
        <w:rPr>
          <w:rFonts w:ascii="方正仿宋_GBK" w:eastAsia="方正仿宋_GBK" w:hAnsi="方正仿宋_GBK" w:cs="仿宋"/>
          <w:sz w:val="32"/>
          <w:szCs w:val="32"/>
          <w:lang w:val="zh-CN"/>
        </w:rPr>
        <w:t>月，申报的《不动产登记</w:t>
      </w:r>
      <w:r w:rsidRPr="00CE350C">
        <w:rPr>
          <w:rFonts w:ascii="方正仿宋_GBK" w:eastAsia="方正仿宋_GBK" w:hAnsi="方正仿宋_GBK" w:cs="仿宋"/>
          <w:sz w:val="32"/>
          <w:szCs w:val="32"/>
          <w:lang w:val="zh-CN"/>
        </w:rPr>
        <w:t>“</w:t>
      </w:r>
      <w:r w:rsidRPr="00CE350C">
        <w:rPr>
          <w:rFonts w:ascii="方正仿宋_GBK" w:eastAsia="方正仿宋_GBK" w:hAnsi="方正仿宋_GBK" w:cs="仿宋"/>
          <w:sz w:val="32"/>
          <w:szCs w:val="32"/>
          <w:lang w:val="zh-CN"/>
        </w:rPr>
        <w:t>不对应审核</w:t>
      </w:r>
      <w:r w:rsidRPr="00CE350C">
        <w:rPr>
          <w:rFonts w:ascii="方正仿宋_GBK" w:eastAsia="方正仿宋_GBK" w:hAnsi="方正仿宋_GBK" w:cs="仿宋"/>
          <w:sz w:val="32"/>
          <w:szCs w:val="32"/>
          <w:lang w:val="zh-CN"/>
        </w:rPr>
        <w:t>”</w:t>
      </w:r>
      <w:r w:rsidRPr="00CE350C">
        <w:rPr>
          <w:rFonts w:ascii="方正仿宋_GBK" w:eastAsia="方正仿宋_GBK" w:hAnsi="方正仿宋_GBK" w:cs="仿宋"/>
          <w:sz w:val="32"/>
          <w:szCs w:val="32"/>
          <w:lang w:val="zh-CN"/>
        </w:rPr>
        <w:t>服务规范》</w:t>
      </w:r>
      <w:proofErr w:type="gramStart"/>
      <w:r w:rsidRPr="00CE350C">
        <w:rPr>
          <w:rFonts w:ascii="方正仿宋_GBK" w:eastAsia="方正仿宋_GBK" w:hAnsi="方正仿宋_GBK" w:cs="仿宋"/>
          <w:sz w:val="32"/>
          <w:szCs w:val="32"/>
          <w:lang w:val="zh-CN"/>
        </w:rPr>
        <w:t>地方获</w:t>
      </w:r>
      <w:proofErr w:type="gramEnd"/>
      <w:r w:rsidRPr="00CE350C">
        <w:rPr>
          <w:rFonts w:ascii="方正仿宋_GBK" w:eastAsia="方正仿宋_GBK" w:hAnsi="方正仿宋_GBK" w:cs="仿宋"/>
          <w:sz w:val="32"/>
          <w:szCs w:val="32"/>
          <w:lang w:val="zh-CN"/>
        </w:rPr>
        <w:t>批立项。立项后，起草单位召开标准编制工作会议、标准草案研讨会议，对标准草案进行修改完善，形成标准征求意见稿，并准备征求意见。</w:t>
      </w:r>
    </w:p>
    <w:p w:rsidR="00F43BF7" w:rsidRPr="00CE350C" w:rsidRDefault="007C144F">
      <w:pPr>
        <w:spacing w:line="360" w:lineRule="auto"/>
        <w:ind w:firstLineChars="200" w:firstLine="640"/>
        <w:rPr>
          <w:rFonts w:ascii="方正仿宋_GBK" w:eastAsia="方正仿宋_GBK" w:hAnsi="方正仿宋_GBK" w:cs="仿宋"/>
          <w:sz w:val="32"/>
          <w:szCs w:val="32"/>
          <w:lang w:val="zh-CN"/>
        </w:rPr>
      </w:pPr>
      <w:r w:rsidRPr="00CE350C">
        <w:rPr>
          <w:rFonts w:ascii="方正仿宋_GBK" w:eastAsia="方正仿宋_GBK" w:hAnsi="方正仿宋_GBK" w:cs="仿宋" w:hint="eastAsia"/>
          <w:sz w:val="32"/>
          <w:szCs w:val="32"/>
          <w:lang w:val="zh-CN"/>
        </w:rPr>
        <w:t>8</w:t>
      </w:r>
      <w:r w:rsidRPr="00CE350C">
        <w:rPr>
          <w:rFonts w:ascii="方正仿宋_GBK" w:eastAsia="方正仿宋_GBK" w:hAnsi="方正仿宋_GBK" w:cs="仿宋"/>
          <w:sz w:val="32"/>
          <w:szCs w:val="32"/>
          <w:lang w:val="zh-CN"/>
        </w:rPr>
        <w:t>、征求意见。</w:t>
      </w:r>
      <w:r w:rsidRPr="00CE350C">
        <w:rPr>
          <w:rFonts w:ascii="方正仿宋_GBK" w:eastAsia="方正仿宋_GBK" w:hAnsi="方正仿宋_GBK" w:cs="仿宋"/>
          <w:sz w:val="32"/>
          <w:szCs w:val="32"/>
          <w:lang w:val="zh-CN"/>
        </w:rPr>
        <w:t>2024</w:t>
      </w:r>
      <w:r w:rsidRPr="00CE350C">
        <w:rPr>
          <w:rFonts w:ascii="方正仿宋_GBK" w:eastAsia="方正仿宋_GBK" w:hAnsi="方正仿宋_GBK" w:cs="仿宋"/>
          <w:sz w:val="32"/>
          <w:szCs w:val="32"/>
          <w:lang w:val="zh-CN"/>
        </w:rPr>
        <w:t>年</w:t>
      </w:r>
      <w:r w:rsidRPr="00CE350C">
        <w:rPr>
          <w:rFonts w:ascii="方正仿宋_GBK" w:eastAsia="方正仿宋_GBK" w:hAnsi="方正仿宋_GBK" w:cs="仿宋"/>
          <w:sz w:val="32"/>
          <w:szCs w:val="32"/>
          <w:lang w:val="zh-CN"/>
        </w:rPr>
        <w:t>10</w:t>
      </w:r>
      <w:r w:rsidRPr="00CE350C">
        <w:rPr>
          <w:rFonts w:ascii="方正仿宋_GBK" w:eastAsia="方正仿宋_GBK" w:hAnsi="方正仿宋_GBK" w:cs="仿宋"/>
          <w:sz w:val="32"/>
          <w:szCs w:val="32"/>
          <w:lang w:val="zh-CN"/>
        </w:rPr>
        <w:t>月</w:t>
      </w:r>
      <w:r w:rsidRPr="00CE350C">
        <w:rPr>
          <w:rFonts w:ascii="方正仿宋_GBK" w:eastAsia="方正仿宋_GBK" w:hAnsi="方正仿宋_GBK" w:cs="仿宋"/>
          <w:sz w:val="32"/>
          <w:szCs w:val="32"/>
          <w:lang w:val="zh-CN"/>
        </w:rPr>
        <w:t>—11</w:t>
      </w:r>
      <w:r w:rsidRPr="00CE350C">
        <w:rPr>
          <w:rFonts w:ascii="方正仿宋_GBK" w:eastAsia="方正仿宋_GBK" w:hAnsi="方正仿宋_GBK" w:cs="仿宋"/>
          <w:sz w:val="32"/>
          <w:szCs w:val="32"/>
          <w:lang w:val="zh-CN"/>
        </w:rPr>
        <w:t>月开展征求意见工作，为广泛征求各方意见，在市市场监督管理局网站正式面向社会公众公开意见征集，同时同步发送至相关主管部门、高校、相关企业单位等，请相关单位及专家从专业角度提出修改意见。</w:t>
      </w:r>
    </w:p>
    <w:p w:rsidR="00F43BF7" w:rsidRPr="00CE350C" w:rsidRDefault="007C144F">
      <w:pPr>
        <w:spacing w:line="360" w:lineRule="auto"/>
        <w:ind w:firstLineChars="200" w:firstLine="640"/>
        <w:rPr>
          <w:rFonts w:ascii="方正仿宋_GBK" w:eastAsia="方正仿宋_GBK" w:hAnsi="方正仿宋_GBK" w:cs="仿宋"/>
          <w:sz w:val="32"/>
          <w:szCs w:val="32"/>
          <w:lang w:val="zh-CN"/>
        </w:rPr>
      </w:pPr>
      <w:r w:rsidRPr="00CE350C">
        <w:rPr>
          <w:rFonts w:ascii="方正仿宋_GBK" w:eastAsia="方正仿宋_GBK" w:hAnsi="方正仿宋_GBK" w:cs="仿宋"/>
          <w:sz w:val="32"/>
          <w:szCs w:val="32"/>
          <w:lang w:val="zh-CN"/>
        </w:rPr>
        <w:t>经统计，共征</w:t>
      </w:r>
      <w:r w:rsidRPr="00CE350C">
        <w:rPr>
          <w:rFonts w:ascii="方正仿宋_GBK" w:eastAsia="方正仿宋_GBK" w:hAnsi="方正仿宋_GBK" w:cs="仿宋" w:hint="eastAsia"/>
          <w:sz w:val="32"/>
          <w:szCs w:val="32"/>
          <w:lang w:val="zh-CN"/>
        </w:rPr>
        <w:t>求</w:t>
      </w:r>
      <w:r w:rsidRPr="00CE350C">
        <w:rPr>
          <w:rFonts w:ascii="方正仿宋_GBK" w:eastAsia="方正仿宋_GBK" w:hAnsi="方正仿宋_GBK" w:cs="仿宋"/>
          <w:sz w:val="32"/>
          <w:szCs w:val="32"/>
          <w:lang w:val="zh-CN"/>
        </w:rPr>
        <w:t>30</w:t>
      </w:r>
      <w:r w:rsidRPr="00CE350C">
        <w:rPr>
          <w:rFonts w:ascii="方正仿宋_GBK" w:eastAsia="方正仿宋_GBK" w:hAnsi="方正仿宋_GBK" w:cs="仿宋"/>
          <w:sz w:val="32"/>
          <w:szCs w:val="32"/>
          <w:lang w:val="zh-CN"/>
        </w:rPr>
        <w:t>个单位</w:t>
      </w:r>
      <w:r w:rsidRPr="00CE350C">
        <w:rPr>
          <w:rFonts w:ascii="方正仿宋_GBK" w:eastAsia="方正仿宋_GBK" w:hAnsi="方正仿宋_GBK" w:cs="仿宋"/>
          <w:sz w:val="32"/>
          <w:szCs w:val="32"/>
          <w:lang w:val="zh-CN"/>
        </w:rPr>
        <w:t>30</w:t>
      </w:r>
      <w:r w:rsidRPr="00CE350C">
        <w:rPr>
          <w:rFonts w:ascii="方正仿宋_GBK" w:eastAsia="方正仿宋_GBK" w:hAnsi="方正仿宋_GBK" w:cs="仿宋"/>
          <w:sz w:val="32"/>
          <w:szCs w:val="32"/>
          <w:lang w:val="zh-CN"/>
        </w:rPr>
        <w:t>位专家意见，收到</w:t>
      </w:r>
      <w:r w:rsidRPr="00CE350C">
        <w:rPr>
          <w:rFonts w:ascii="方正仿宋_GBK" w:eastAsia="方正仿宋_GBK" w:hAnsi="方正仿宋_GBK" w:cs="仿宋"/>
          <w:sz w:val="32"/>
          <w:szCs w:val="32"/>
          <w:lang w:val="zh-CN"/>
        </w:rPr>
        <w:t>1</w:t>
      </w:r>
      <w:r w:rsidRPr="00CE350C">
        <w:rPr>
          <w:rFonts w:ascii="方正仿宋_GBK" w:eastAsia="方正仿宋_GBK" w:hAnsi="方正仿宋_GBK" w:cs="仿宋" w:hint="eastAsia"/>
          <w:sz w:val="32"/>
          <w:szCs w:val="32"/>
          <w:lang w:val="zh-CN"/>
        </w:rPr>
        <w:t>5</w:t>
      </w:r>
      <w:r w:rsidRPr="00CE350C">
        <w:rPr>
          <w:rFonts w:ascii="方正仿宋_GBK" w:eastAsia="方正仿宋_GBK" w:hAnsi="方正仿宋_GBK" w:cs="仿宋"/>
          <w:sz w:val="32"/>
          <w:szCs w:val="32"/>
          <w:lang w:val="zh-CN"/>
        </w:rPr>
        <w:t>位专家的</w:t>
      </w:r>
      <w:r w:rsidRPr="00CE350C">
        <w:rPr>
          <w:rFonts w:ascii="方正仿宋_GBK" w:eastAsia="方正仿宋_GBK" w:hAnsi="方正仿宋_GBK" w:cs="仿宋"/>
          <w:sz w:val="32"/>
          <w:szCs w:val="32"/>
          <w:lang w:val="zh-CN"/>
        </w:rPr>
        <w:t>1</w:t>
      </w:r>
      <w:r w:rsidRPr="00CE350C">
        <w:rPr>
          <w:rFonts w:ascii="方正仿宋_GBK" w:eastAsia="方正仿宋_GBK" w:hAnsi="方正仿宋_GBK" w:cs="仿宋" w:hint="eastAsia"/>
          <w:sz w:val="32"/>
          <w:szCs w:val="32"/>
          <w:lang w:val="zh-CN"/>
        </w:rPr>
        <w:t>5</w:t>
      </w:r>
      <w:r w:rsidRPr="00CE350C">
        <w:rPr>
          <w:rFonts w:ascii="方正仿宋_GBK" w:eastAsia="方正仿宋_GBK" w:hAnsi="方正仿宋_GBK" w:cs="仿宋"/>
          <w:sz w:val="32"/>
          <w:szCs w:val="32"/>
          <w:lang w:val="zh-CN"/>
        </w:rPr>
        <w:t>条有效反馈意见，工作小组对征集到的意见进行逐条讨论并给出处理意见，其中完全采纳</w:t>
      </w:r>
      <w:r w:rsidRPr="00CE350C">
        <w:rPr>
          <w:rFonts w:ascii="方正仿宋_GBK" w:eastAsia="方正仿宋_GBK" w:hAnsi="方正仿宋_GBK" w:cs="仿宋"/>
          <w:sz w:val="32"/>
          <w:szCs w:val="32"/>
          <w:lang w:val="zh-CN"/>
        </w:rPr>
        <w:t>1</w:t>
      </w:r>
      <w:r w:rsidRPr="00CE350C">
        <w:rPr>
          <w:rFonts w:ascii="方正仿宋_GBK" w:eastAsia="方正仿宋_GBK" w:hAnsi="方正仿宋_GBK" w:cs="仿宋" w:hint="eastAsia"/>
          <w:sz w:val="32"/>
          <w:szCs w:val="32"/>
          <w:lang w:val="zh-CN"/>
        </w:rPr>
        <w:t>5</w:t>
      </w:r>
      <w:r w:rsidRPr="00CE350C">
        <w:rPr>
          <w:rFonts w:ascii="方正仿宋_GBK" w:eastAsia="方正仿宋_GBK" w:hAnsi="方正仿宋_GBK" w:cs="仿宋"/>
          <w:sz w:val="32"/>
          <w:szCs w:val="32"/>
          <w:lang w:val="zh-CN"/>
        </w:rPr>
        <w:t>条，部分采纳</w:t>
      </w:r>
      <w:r w:rsidRPr="00CE350C">
        <w:rPr>
          <w:rFonts w:ascii="方正仿宋_GBK" w:eastAsia="方正仿宋_GBK" w:hAnsi="方正仿宋_GBK" w:cs="仿宋"/>
          <w:sz w:val="32"/>
          <w:szCs w:val="32"/>
          <w:lang w:val="zh-CN"/>
        </w:rPr>
        <w:t>0</w:t>
      </w:r>
      <w:r w:rsidRPr="00CE350C">
        <w:rPr>
          <w:rFonts w:ascii="方正仿宋_GBK" w:eastAsia="方正仿宋_GBK" w:hAnsi="方正仿宋_GBK" w:cs="仿宋"/>
          <w:sz w:val="32"/>
          <w:szCs w:val="32"/>
          <w:lang w:val="zh-CN"/>
        </w:rPr>
        <w:t>条，未采纳</w:t>
      </w:r>
      <w:r w:rsidRPr="00CE350C">
        <w:rPr>
          <w:rFonts w:ascii="方正仿宋_GBK" w:eastAsia="方正仿宋_GBK" w:hAnsi="方正仿宋_GBK" w:cs="仿宋"/>
          <w:sz w:val="32"/>
          <w:szCs w:val="32"/>
          <w:lang w:val="zh-CN"/>
        </w:rPr>
        <w:t>0</w:t>
      </w:r>
      <w:r w:rsidRPr="00CE350C">
        <w:rPr>
          <w:rFonts w:ascii="方正仿宋_GBK" w:eastAsia="方正仿宋_GBK" w:hAnsi="方正仿宋_GBK" w:cs="仿宋"/>
          <w:sz w:val="32"/>
          <w:szCs w:val="32"/>
          <w:lang w:val="zh-CN"/>
        </w:rPr>
        <w:t>条。工作小组根据意见整理修改又再次召开会议进行研讨，最终形成标准送审稿。</w:t>
      </w:r>
    </w:p>
    <w:p w:rsidR="00F43BF7" w:rsidRPr="00CE350C" w:rsidRDefault="007C144F">
      <w:pPr>
        <w:spacing w:line="360" w:lineRule="auto"/>
        <w:ind w:firstLineChars="200" w:firstLine="640"/>
        <w:rPr>
          <w:rFonts w:ascii="方正仿宋_GBK" w:eastAsia="方正仿宋_GBK" w:hAnsi="方正仿宋_GBK" w:cs="仿宋"/>
          <w:sz w:val="32"/>
          <w:szCs w:val="32"/>
          <w:lang w:val="zh-CN"/>
        </w:rPr>
      </w:pPr>
      <w:r w:rsidRPr="00CE350C">
        <w:rPr>
          <w:rFonts w:ascii="方正仿宋_GBK" w:eastAsia="方正仿宋_GBK" w:hAnsi="方正仿宋_GBK" w:cs="仿宋" w:hint="eastAsia"/>
          <w:sz w:val="32"/>
          <w:szCs w:val="32"/>
          <w:lang w:val="zh-CN"/>
        </w:rPr>
        <w:t>9</w:t>
      </w:r>
      <w:r w:rsidRPr="00CE350C">
        <w:rPr>
          <w:rFonts w:ascii="方正仿宋_GBK" w:eastAsia="方正仿宋_GBK" w:hAnsi="方正仿宋_GBK" w:cs="仿宋" w:hint="eastAsia"/>
          <w:sz w:val="32"/>
          <w:szCs w:val="32"/>
          <w:lang w:val="zh-CN"/>
        </w:rPr>
        <w:t>、标准审查和材料上报。</w:t>
      </w:r>
      <w:r w:rsidRPr="00CE350C">
        <w:rPr>
          <w:rFonts w:ascii="方正仿宋_GBK" w:eastAsia="方正仿宋_GBK" w:hAnsi="方正仿宋_GBK" w:cs="仿宋"/>
          <w:sz w:val="32"/>
          <w:szCs w:val="32"/>
          <w:lang w:val="zh-CN"/>
        </w:rPr>
        <w:t>2024</w:t>
      </w:r>
      <w:r w:rsidRPr="00CE350C">
        <w:rPr>
          <w:rFonts w:ascii="方正仿宋_GBK" w:eastAsia="方正仿宋_GBK" w:hAnsi="方正仿宋_GBK" w:cs="仿宋"/>
          <w:sz w:val="32"/>
          <w:szCs w:val="32"/>
          <w:lang w:val="zh-CN"/>
        </w:rPr>
        <w:t>年</w:t>
      </w:r>
      <w:r w:rsidRPr="00CE350C">
        <w:rPr>
          <w:rFonts w:ascii="方正仿宋_GBK" w:eastAsia="方正仿宋_GBK" w:hAnsi="方正仿宋_GBK" w:cs="仿宋"/>
          <w:sz w:val="32"/>
          <w:szCs w:val="32"/>
          <w:lang w:val="zh-CN"/>
        </w:rPr>
        <w:t>12</w:t>
      </w:r>
      <w:r w:rsidRPr="00CE350C">
        <w:rPr>
          <w:rFonts w:ascii="方正仿宋_GBK" w:eastAsia="方正仿宋_GBK" w:hAnsi="方正仿宋_GBK" w:cs="仿宋"/>
          <w:sz w:val="32"/>
          <w:szCs w:val="32"/>
          <w:lang w:val="zh-CN"/>
        </w:rPr>
        <w:t>月</w:t>
      </w:r>
      <w:r w:rsidRPr="00CE350C">
        <w:rPr>
          <w:rFonts w:ascii="方正仿宋_GBK" w:eastAsia="方正仿宋_GBK" w:hAnsi="方正仿宋_GBK" w:cs="仿宋" w:hint="eastAsia"/>
          <w:sz w:val="32"/>
          <w:szCs w:val="32"/>
          <w:lang w:val="zh-CN"/>
        </w:rPr>
        <w:t>9</w:t>
      </w:r>
      <w:r w:rsidRPr="00CE350C">
        <w:rPr>
          <w:rFonts w:ascii="方正仿宋_GBK" w:eastAsia="方正仿宋_GBK" w:hAnsi="方正仿宋_GBK" w:cs="仿宋"/>
          <w:sz w:val="32"/>
          <w:szCs w:val="32"/>
          <w:lang w:val="zh-CN"/>
        </w:rPr>
        <w:t>日</w:t>
      </w:r>
      <w:r w:rsidRPr="00CE350C">
        <w:rPr>
          <w:rFonts w:ascii="方正仿宋_GBK" w:eastAsia="方正仿宋_GBK" w:hAnsi="方正仿宋_GBK" w:cs="仿宋" w:hint="eastAsia"/>
          <w:sz w:val="32"/>
          <w:szCs w:val="32"/>
          <w:lang w:val="zh-CN"/>
        </w:rPr>
        <w:t>，由连云港市市场监督管理局组织专家审查小组（夏永生、成群、李卫、董亮、马玉国）</w:t>
      </w:r>
      <w:r w:rsidRPr="00CE350C">
        <w:rPr>
          <w:rFonts w:ascii="方正仿宋_GBK" w:eastAsia="方正仿宋_GBK" w:hAnsi="方正仿宋_GBK" w:cs="仿宋" w:hint="eastAsia"/>
          <w:sz w:val="32"/>
          <w:szCs w:val="32"/>
          <w:lang w:val="zh-CN"/>
        </w:rPr>
        <w:t>在江苏海洋大学会议中心</w:t>
      </w:r>
      <w:r w:rsidRPr="00CE350C">
        <w:rPr>
          <w:rFonts w:ascii="方正仿宋_GBK" w:eastAsia="方正仿宋_GBK" w:hAnsi="方正仿宋_GBK" w:cs="仿宋" w:hint="eastAsia"/>
          <w:sz w:val="32"/>
          <w:szCs w:val="32"/>
          <w:lang w:val="zh-CN"/>
        </w:rPr>
        <w:t>对标准进行审查。会上，</w:t>
      </w:r>
      <w:r w:rsidRPr="00CE350C">
        <w:rPr>
          <w:rFonts w:ascii="方正仿宋_GBK" w:eastAsia="方正仿宋_GBK" w:hAnsi="方正仿宋_GBK" w:cs="仿宋" w:hint="eastAsia"/>
          <w:sz w:val="32"/>
          <w:szCs w:val="32"/>
          <w:lang w:val="zh-CN"/>
        </w:rPr>
        <w:t>5</w:t>
      </w:r>
      <w:r w:rsidRPr="00CE350C">
        <w:rPr>
          <w:rFonts w:ascii="方正仿宋_GBK" w:eastAsia="方正仿宋_GBK" w:hAnsi="方正仿宋_GBK" w:cs="仿宋" w:hint="eastAsia"/>
          <w:sz w:val="32"/>
          <w:szCs w:val="32"/>
          <w:lang w:val="zh-CN"/>
        </w:rPr>
        <w:t>名专家对本标准进行了细致审查</w:t>
      </w:r>
      <w:r w:rsidRPr="00CE350C">
        <w:rPr>
          <w:rFonts w:ascii="方正仿宋_GBK" w:eastAsia="方正仿宋_GBK" w:hAnsi="方正仿宋_GBK" w:cs="仿宋" w:hint="eastAsia"/>
          <w:sz w:val="32"/>
          <w:szCs w:val="32"/>
          <w:lang w:val="zh-CN"/>
        </w:rPr>
        <w:t>并</w:t>
      </w:r>
      <w:r w:rsidRPr="00CE350C">
        <w:rPr>
          <w:rFonts w:ascii="方正仿宋_GBK" w:eastAsia="方正仿宋_GBK" w:hAnsi="方正仿宋_GBK" w:cs="仿宋" w:hint="eastAsia"/>
          <w:sz w:val="32"/>
          <w:szCs w:val="32"/>
          <w:lang w:val="zh-CN"/>
        </w:rPr>
        <w:t>提出</w:t>
      </w:r>
      <w:r w:rsidRPr="00CE350C">
        <w:rPr>
          <w:rFonts w:ascii="方正仿宋_GBK" w:eastAsia="方正仿宋_GBK" w:hAnsi="方正仿宋_GBK" w:cs="仿宋" w:hint="eastAsia"/>
          <w:sz w:val="32"/>
          <w:szCs w:val="32"/>
          <w:lang w:val="zh-CN"/>
        </w:rPr>
        <w:t>相关</w:t>
      </w:r>
      <w:r w:rsidRPr="00CE350C">
        <w:rPr>
          <w:rFonts w:ascii="方正仿宋_GBK" w:eastAsia="方正仿宋_GBK" w:hAnsi="方正仿宋_GBK" w:cs="仿宋" w:hint="eastAsia"/>
          <w:sz w:val="32"/>
          <w:szCs w:val="32"/>
          <w:lang w:val="zh-CN"/>
        </w:rPr>
        <w:t>意见建议，</w:t>
      </w:r>
      <w:r w:rsidRPr="00CE350C">
        <w:rPr>
          <w:rFonts w:ascii="方正仿宋_GBK" w:eastAsia="方正仿宋_GBK" w:hAnsi="方正仿宋_GBK" w:cs="仿宋" w:hint="eastAsia"/>
          <w:sz w:val="32"/>
          <w:szCs w:val="32"/>
          <w:lang w:val="zh-CN"/>
        </w:rPr>
        <w:t>起草组</w:t>
      </w:r>
      <w:r w:rsidRPr="00CE350C">
        <w:rPr>
          <w:rFonts w:ascii="方正仿宋_GBK" w:eastAsia="方正仿宋_GBK" w:hAnsi="方正仿宋_GBK" w:cs="仿宋" w:hint="eastAsia"/>
          <w:sz w:val="32"/>
          <w:szCs w:val="32"/>
          <w:lang w:val="zh-CN"/>
        </w:rPr>
        <w:t>全部采纳，</w:t>
      </w:r>
      <w:r w:rsidRPr="00CE350C">
        <w:rPr>
          <w:rFonts w:ascii="方正仿宋_GBK" w:eastAsia="方正仿宋_GBK" w:hAnsi="方正仿宋_GBK" w:cs="仿宋" w:hint="eastAsia"/>
          <w:sz w:val="32"/>
          <w:szCs w:val="32"/>
          <w:lang w:val="zh-CN"/>
        </w:rPr>
        <w:t>标准审查</w:t>
      </w:r>
      <w:r w:rsidRPr="00CE350C">
        <w:rPr>
          <w:rFonts w:ascii="方正仿宋_GBK" w:eastAsia="方正仿宋_GBK" w:hAnsi="方正仿宋_GBK" w:cs="仿宋" w:hint="eastAsia"/>
          <w:sz w:val="32"/>
          <w:szCs w:val="32"/>
          <w:lang w:val="zh-CN"/>
        </w:rPr>
        <w:t>符合程序要求，获得一致通</w:t>
      </w:r>
      <w:r w:rsidRPr="00CE350C">
        <w:rPr>
          <w:rFonts w:ascii="方正仿宋_GBK" w:eastAsia="方正仿宋_GBK" w:hAnsi="方正仿宋_GBK" w:cs="仿宋" w:hint="eastAsia"/>
          <w:sz w:val="32"/>
          <w:szCs w:val="32"/>
          <w:lang w:val="zh-CN"/>
        </w:rPr>
        <w:lastRenderedPageBreak/>
        <w:t>过。</w:t>
      </w:r>
    </w:p>
    <w:p w:rsidR="00F43BF7" w:rsidRPr="00CE350C" w:rsidRDefault="007C144F">
      <w:pPr>
        <w:spacing w:line="360" w:lineRule="auto"/>
        <w:ind w:firstLineChars="200" w:firstLine="640"/>
        <w:rPr>
          <w:rFonts w:ascii="方正仿宋_GBK" w:eastAsia="方正仿宋_GBK" w:hAnsi="方正仿宋_GBK" w:cs="仿宋"/>
          <w:sz w:val="32"/>
          <w:szCs w:val="32"/>
          <w:lang w:val="zh-CN"/>
        </w:rPr>
      </w:pPr>
      <w:r w:rsidRPr="00CE350C">
        <w:rPr>
          <w:rFonts w:ascii="方正仿宋_GBK" w:eastAsia="方正仿宋_GBK" w:hAnsi="方正仿宋_GBK" w:cs="仿宋" w:hint="eastAsia"/>
          <w:sz w:val="32"/>
          <w:szCs w:val="32"/>
          <w:lang w:val="zh-CN"/>
        </w:rPr>
        <w:t>起草组按照专家审查</w:t>
      </w:r>
      <w:proofErr w:type="gramStart"/>
      <w:r w:rsidRPr="00CE350C">
        <w:rPr>
          <w:rFonts w:ascii="方正仿宋_GBK" w:eastAsia="方正仿宋_GBK" w:hAnsi="方正仿宋_GBK" w:cs="仿宋" w:hint="eastAsia"/>
          <w:sz w:val="32"/>
          <w:szCs w:val="32"/>
          <w:lang w:val="zh-CN"/>
        </w:rPr>
        <w:t>会意见</w:t>
      </w:r>
      <w:proofErr w:type="gramEnd"/>
      <w:r w:rsidRPr="00CE350C">
        <w:rPr>
          <w:rFonts w:ascii="方正仿宋_GBK" w:eastAsia="方正仿宋_GBK" w:hAnsi="方正仿宋_GBK" w:cs="仿宋" w:hint="eastAsia"/>
          <w:sz w:val="32"/>
          <w:szCs w:val="32"/>
          <w:lang w:val="zh-CN"/>
        </w:rPr>
        <w:t>建议对标准送审稿作了进一步的修改、</w:t>
      </w:r>
      <w:r w:rsidRPr="00CE350C">
        <w:rPr>
          <w:rFonts w:ascii="方正仿宋_GBK" w:eastAsia="方正仿宋_GBK" w:hAnsi="方正仿宋_GBK" w:cs="仿宋" w:hint="eastAsia"/>
          <w:sz w:val="32"/>
          <w:szCs w:val="32"/>
          <w:lang w:val="zh-CN"/>
        </w:rPr>
        <w:t>整理和完善，于</w:t>
      </w:r>
      <w:r w:rsidRPr="00CE350C">
        <w:rPr>
          <w:rFonts w:ascii="方正仿宋_GBK" w:eastAsia="方正仿宋_GBK" w:hAnsi="方正仿宋_GBK" w:cs="仿宋" w:hint="eastAsia"/>
          <w:sz w:val="32"/>
          <w:szCs w:val="32"/>
          <w:lang w:val="zh-CN"/>
        </w:rPr>
        <w:t>2024</w:t>
      </w:r>
      <w:r w:rsidRPr="00CE350C">
        <w:rPr>
          <w:rFonts w:ascii="方正仿宋_GBK" w:eastAsia="方正仿宋_GBK" w:hAnsi="方正仿宋_GBK" w:cs="仿宋" w:hint="eastAsia"/>
          <w:sz w:val="32"/>
          <w:szCs w:val="32"/>
          <w:lang w:val="zh-CN"/>
        </w:rPr>
        <w:t>年</w:t>
      </w:r>
      <w:r w:rsidRPr="00CE350C">
        <w:rPr>
          <w:rFonts w:ascii="方正仿宋_GBK" w:eastAsia="方正仿宋_GBK" w:hAnsi="方正仿宋_GBK" w:cs="仿宋" w:hint="eastAsia"/>
          <w:sz w:val="32"/>
          <w:szCs w:val="32"/>
          <w:lang w:val="zh-CN"/>
        </w:rPr>
        <w:t>12</w:t>
      </w:r>
      <w:r w:rsidRPr="00CE350C">
        <w:rPr>
          <w:rFonts w:ascii="方正仿宋_GBK" w:eastAsia="方正仿宋_GBK" w:hAnsi="方正仿宋_GBK" w:cs="仿宋" w:hint="eastAsia"/>
          <w:sz w:val="32"/>
          <w:szCs w:val="32"/>
          <w:lang w:val="zh-CN"/>
        </w:rPr>
        <w:t>月</w:t>
      </w:r>
      <w:r w:rsidRPr="00CE350C">
        <w:rPr>
          <w:rFonts w:ascii="方正仿宋_GBK" w:eastAsia="方正仿宋_GBK" w:hAnsi="方正仿宋_GBK" w:cs="仿宋" w:hint="eastAsia"/>
          <w:sz w:val="32"/>
          <w:szCs w:val="32"/>
          <w:lang w:val="zh-CN"/>
        </w:rPr>
        <w:t>11</w:t>
      </w:r>
      <w:r w:rsidRPr="00CE350C">
        <w:rPr>
          <w:rFonts w:ascii="方正仿宋_GBK" w:eastAsia="方正仿宋_GBK" w:hAnsi="方正仿宋_GBK" w:cs="仿宋" w:hint="eastAsia"/>
          <w:sz w:val="32"/>
          <w:szCs w:val="32"/>
          <w:lang w:val="zh-CN"/>
        </w:rPr>
        <w:t>日最终形成了标准报批稿，同时和标准编制说明、标准征求意见汇总表等材料一并报送至市市场监督管理局。</w:t>
      </w:r>
    </w:p>
    <w:p w:rsidR="00F43BF7" w:rsidRDefault="007C144F">
      <w:pPr>
        <w:spacing w:line="360" w:lineRule="auto"/>
        <w:ind w:firstLineChars="200" w:firstLine="640"/>
        <w:rPr>
          <w:rFonts w:ascii="黑体" w:eastAsia="黑体" w:hAnsi="黑体" w:cs="黑体"/>
          <w:sz w:val="32"/>
          <w:szCs w:val="32"/>
        </w:rPr>
      </w:pPr>
      <w:r>
        <w:rPr>
          <w:rFonts w:ascii="黑体" w:eastAsia="黑体" w:hAnsi="黑体" w:cs="黑体" w:hint="eastAsia"/>
          <w:sz w:val="32"/>
          <w:szCs w:val="32"/>
        </w:rPr>
        <w:t>四、主要内容技术指标确立</w:t>
      </w:r>
    </w:p>
    <w:p w:rsidR="00F43BF7" w:rsidRPr="00CE350C" w:rsidRDefault="007C144F">
      <w:pPr>
        <w:spacing w:line="360" w:lineRule="auto"/>
        <w:ind w:firstLineChars="200" w:firstLine="640"/>
        <w:rPr>
          <w:rFonts w:ascii="方正仿宋_GBK" w:eastAsia="方正仿宋_GBK" w:hAnsi="方正仿宋_GBK" w:cs="仿宋"/>
          <w:sz w:val="32"/>
          <w:szCs w:val="32"/>
        </w:rPr>
      </w:pPr>
      <w:r w:rsidRPr="00CE350C">
        <w:rPr>
          <w:rFonts w:ascii="方正仿宋_GBK" w:eastAsia="方正仿宋_GBK" w:hAnsi="方正仿宋_GBK" w:cs="仿宋" w:hint="eastAsia"/>
          <w:sz w:val="32"/>
          <w:szCs w:val="32"/>
        </w:rPr>
        <w:t>（一）编制原则</w:t>
      </w:r>
    </w:p>
    <w:p w:rsidR="00F43BF7" w:rsidRPr="00CE350C" w:rsidRDefault="007C144F">
      <w:pPr>
        <w:spacing w:line="360" w:lineRule="auto"/>
        <w:ind w:firstLineChars="200" w:firstLine="640"/>
        <w:rPr>
          <w:rFonts w:ascii="方正仿宋_GBK" w:eastAsia="方正仿宋_GBK" w:hAnsi="方正仿宋_GBK" w:cs="仿宋"/>
          <w:sz w:val="32"/>
          <w:szCs w:val="32"/>
        </w:rPr>
      </w:pPr>
      <w:r w:rsidRPr="00CE350C">
        <w:rPr>
          <w:rFonts w:ascii="方正仿宋_GBK" w:eastAsia="方正仿宋_GBK" w:hAnsi="方正仿宋_GBK" w:cs="仿宋" w:hint="eastAsia"/>
          <w:sz w:val="32"/>
          <w:szCs w:val="32"/>
        </w:rPr>
        <w:t>本标准的制定工作遵循“统一性、协调性、适用性、一致性、规范性”的原则，本着先进性、科学性、合理性和可操作性的原则，按照</w:t>
      </w:r>
      <w:r w:rsidRPr="00CE350C">
        <w:rPr>
          <w:rFonts w:ascii="方正仿宋_GBK" w:eastAsia="方正仿宋_GBK" w:hAnsi="方正仿宋_GBK" w:cs="仿宋" w:hint="eastAsia"/>
          <w:sz w:val="32"/>
          <w:szCs w:val="32"/>
        </w:rPr>
        <w:t>GB/T 1.1</w:t>
      </w:r>
      <w:r w:rsidRPr="00CE350C">
        <w:rPr>
          <w:rFonts w:ascii="方正仿宋_GBK" w:eastAsia="方正仿宋_GBK" w:hAnsi="方正仿宋_GBK" w:cs="仿宋" w:hint="eastAsia"/>
          <w:sz w:val="32"/>
          <w:szCs w:val="32"/>
        </w:rPr>
        <w:t>—</w:t>
      </w:r>
      <w:r w:rsidRPr="00CE350C">
        <w:rPr>
          <w:rFonts w:ascii="方正仿宋_GBK" w:eastAsia="方正仿宋_GBK" w:hAnsi="方正仿宋_GBK" w:cs="仿宋" w:hint="eastAsia"/>
          <w:sz w:val="32"/>
          <w:szCs w:val="32"/>
        </w:rPr>
        <w:t>2020</w:t>
      </w:r>
      <w:r w:rsidRPr="00CE350C">
        <w:rPr>
          <w:rFonts w:ascii="方正仿宋_GBK" w:eastAsia="方正仿宋_GBK" w:hAnsi="方正仿宋_GBK" w:cs="仿宋" w:hint="eastAsia"/>
          <w:sz w:val="32"/>
          <w:szCs w:val="32"/>
        </w:rPr>
        <w:t>《标准化工作导则</w:t>
      </w:r>
      <w:r w:rsidRPr="00CE350C">
        <w:rPr>
          <w:rFonts w:ascii="方正仿宋_GBK" w:eastAsia="方正仿宋_GBK" w:hAnsi="方正仿宋_GBK" w:cs="仿宋" w:hint="eastAsia"/>
          <w:sz w:val="32"/>
          <w:szCs w:val="32"/>
        </w:rPr>
        <w:t xml:space="preserve"> </w:t>
      </w:r>
      <w:r w:rsidRPr="00CE350C">
        <w:rPr>
          <w:rFonts w:ascii="方正仿宋_GBK" w:eastAsia="方正仿宋_GBK" w:hAnsi="方正仿宋_GBK" w:cs="仿宋" w:hint="eastAsia"/>
          <w:sz w:val="32"/>
          <w:szCs w:val="32"/>
        </w:rPr>
        <w:t>第一部分：标准的结构和编写》给出的规则编写。</w:t>
      </w:r>
    </w:p>
    <w:p w:rsidR="00F43BF7" w:rsidRPr="00CE350C" w:rsidRDefault="007C144F">
      <w:pPr>
        <w:spacing w:line="360" w:lineRule="auto"/>
        <w:ind w:firstLineChars="200" w:firstLine="640"/>
        <w:rPr>
          <w:rFonts w:ascii="方正仿宋_GBK" w:eastAsia="方正仿宋_GBK" w:hAnsi="方正仿宋_GBK" w:cs="仿宋"/>
          <w:sz w:val="32"/>
          <w:szCs w:val="32"/>
        </w:rPr>
      </w:pPr>
      <w:r w:rsidRPr="00CE350C">
        <w:rPr>
          <w:rFonts w:ascii="方正仿宋_GBK" w:eastAsia="方正仿宋_GBK" w:hAnsi="方正仿宋_GBK" w:cs="仿宋" w:hint="eastAsia"/>
          <w:sz w:val="32"/>
          <w:szCs w:val="32"/>
        </w:rPr>
        <w:t>（二）主要内容</w:t>
      </w:r>
    </w:p>
    <w:p w:rsidR="00F43BF7" w:rsidRPr="00CE350C" w:rsidRDefault="007C144F">
      <w:pPr>
        <w:spacing w:line="360" w:lineRule="auto"/>
        <w:ind w:firstLineChars="200" w:firstLine="640"/>
        <w:rPr>
          <w:rFonts w:ascii="方正仿宋_GBK" w:eastAsia="方正仿宋_GBK" w:hAnsi="方正仿宋_GBK" w:cs="仿宋"/>
          <w:sz w:val="32"/>
          <w:szCs w:val="32"/>
        </w:rPr>
      </w:pPr>
      <w:r w:rsidRPr="00CE350C">
        <w:rPr>
          <w:rFonts w:ascii="方正仿宋_GBK" w:eastAsia="方正仿宋_GBK" w:hAnsi="方正仿宋_GBK" w:cs="仿宋" w:hint="eastAsia"/>
          <w:sz w:val="32"/>
          <w:szCs w:val="32"/>
        </w:rPr>
        <w:t>1</w:t>
      </w:r>
      <w:r w:rsidRPr="00CE350C">
        <w:rPr>
          <w:rFonts w:ascii="方正仿宋_GBK" w:eastAsia="方正仿宋_GBK" w:hAnsi="方正仿宋_GBK" w:cs="仿宋" w:hint="eastAsia"/>
          <w:sz w:val="32"/>
          <w:szCs w:val="32"/>
        </w:rPr>
        <w:t>、范围</w:t>
      </w:r>
    </w:p>
    <w:p w:rsidR="00F43BF7" w:rsidRPr="00CE350C" w:rsidRDefault="007C144F">
      <w:pPr>
        <w:spacing w:line="360" w:lineRule="auto"/>
        <w:ind w:firstLineChars="200" w:firstLine="640"/>
        <w:rPr>
          <w:rFonts w:ascii="方正仿宋_GBK" w:eastAsia="方正仿宋_GBK" w:hAnsi="方正仿宋_GBK" w:cs="仿宋"/>
          <w:sz w:val="32"/>
          <w:szCs w:val="32"/>
        </w:rPr>
      </w:pPr>
      <w:r w:rsidRPr="00CE350C">
        <w:rPr>
          <w:rFonts w:ascii="方正仿宋_GBK" w:eastAsia="方正仿宋_GBK" w:hAnsi="方正仿宋_GBK" w:cs="仿宋" w:hint="eastAsia"/>
          <w:sz w:val="32"/>
          <w:szCs w:val="32"/>
        </w:rPr>
        <w:t>本文件给出了不动产登记“不对应审核”服务工作的总则、基本要求、服务流程、服务内容、服务要求、评价、投诉处理与改进和档案管理的说明。</w:t>
      </w:r>
    </w:p>
    <w:p w:rsidR="00F43BF7" w:rsidRPr="00CE350C" w:rsidRDefault="007C144F">
      <w:pPr>
        <w:spacing w:line="360" w:lineRule="auto"/>
        <w:ind w:firstLineChars="200" w:firstLine="640"/>
        <w:rPr>
          <w:rFonts w:ascii="方正仿宋_GBK" w:eastAsia="方正仿宋_GBK" w:hAnsi="方正仿宋_GBK" w:cs="仿宋"/>
          <w:sz w:val="32"/>
          <w:szCs w:val="32"/>
        </w:rPr>
      </w:pPr>
      <w:r w:rsidRPr="00CE350C">
        <w:rPr>
          <w:rFonts w:ascii="方正仿宋_GBK" w:eastAsia="方正仿宋_GBK" w:hAnsi="方正仿宋_GBK" w:cs="仿宋" w:hint="eastAsia"/>
          <w:sz w:val="32"/>
          <w:szCs w:val="32"/>
        </w:rPr>
        <w:t>本文件适用于不动产登记“不对应审核”服务工作。</w:t>
      </w:r>
    </w:p>
    <w:p w:rsidR="00F43BF7" w:rsidRPr="00CE350C" w:rsidRDefault="007C144F">
      <w:pPr>
        <w:spacing w:line="360" w:lineRule="auto"/>
        <w:ind w:firstLineChars="200" w:firstLine="640"/>
        <w:rPr>
          <w:rFonts w:ascii="方正仿宋_GBK" w:eastAsia="方正仿宋_GBK" w:hAnsi="方正仿宋_GBK" w:cs="仿宋"/>
          <w:sz w:val="32"/>
          <w:szCs w:val="32"/>
        </w:rPr>
      </w:pPr>
      <w:r w:rsidRPr="00CE350C">
        <w:rPr>
          <w:rFonts w:ascii="方正仿宋_GBK" w:eastAsia="方正仿宋_GBK" w:hAnsi="方正仿宋_GBK" w:cs="仿宋" w:hint="eastAsia"/>
          <w:sz w:val="32"/>
          <w:szCs w:val="32"/>
        </w:rPr>
        <w:t>2</w:t>
      </w:r>
      <w:r w:rsidRPr="00CE350C">
        <w:rPr>
          <w:rFonts w:ascii="方正仿宋_GBK" w:eastAsia="方正仿宋_GBK" w:hAnsi="方正仿宋_GBK" w:cs="仿宋" w:hint="eastAsia"/>
          <w:sz w:val="32"/>
          <w:szCs w:val="32"/>
        </w:rPr>
        <w:t>、规范性引用文件</w:t>
      </w:r>
    </w:p>
    <w:p w:rsidR="00F43BF7" w:rsidRPr="00CE350C" w:rsidRDefault="007C144F">
      <w:pPr>
        <w:spacing w:line="360" w:lineRule="auto"/>
        <w:ind w:firstLineChars="200" w:firstLine="640"/>
        <w:rPr>
          <w:rFonts w:ascii="方正仿宋_GBK" w:eastAsia="方正仿宋_GBK" w:hAnsi="方正仿宋_GBK" w:cs="仿宋"/>
          <w:sz w:val="32"/>
          <w:szCs w:val="32"/>
        </w:rPr>
      </w:pPr>
      <w:r w:rsidRPr="00CE350C">
        <w:rPr>
          <w:rFonts w:ascii="方正仿宋_GBK" w:eastAsia="方正仿宋_GBK" w:hAnsi="方正仿宋_GBK" w:cs="仿宋" w:hint="eastAsia"/>
          <w:sz w:val="32"/>
          <w:szCs w:val="32"/>
        </w:rPr>
        <w:t>本文件的规范性引用文件有：</w:t>
      </w:r>
    </w:p>
    <w:p w:rsidR="00F43BF7" w:rsidRPr="00CE350C" w:rsidRDefault="007C144F">
      <w:pPr>
        <w:spacing w:line="360" w:lineRule="auto"/>
        <w:ind w:firstLineChars="200" w:firstLine="640"/>
        <w:rPr>
          <w:rFonts w:ascii="方正仿宋_GBK" w:eastAsia="方正仿宋_GBK" w:hAnsi="方正仿宋_GBK" w:cs="仿宋"/>
          <w:sz w:val="32"/>
          <w:szCs w:val="32"/>
        </w:rPr>
      </w:pPr>
      <w:r w:rsidRPr="00CE350C">
        <w:rPr>
          <w:rFonts w:ascii="方正仿宋_GBK" w:eastAsia="方正仿宋_GBK" w:hAnsi="方正仿宋_GBK" w:cs="仿宋" w:hint="eastAsia"/>
          <w:sz w:val="32"/>
          <w:szCs w:val="32"/>
        </w:rPr>
        <w:t xml:space="preserve">GB/T 19038  </w:t>
      </w:r>
      <w:r w:rsidRPr="00CE350C">
        <w:rPr>
          <w:rFonts w:ascii="方正仿宋_GBK" w:eastAsia="方正仿宋_GBK" w:hAnsi="方正仿宋_GBK" w:cs="仿宋" w:hint="eastAsia"/>
          <w:sz w:val="32"/>
          <w:szCs w:val="32"/>
        </w:rPr>
        <w:t>顾客满意测评模型和方法指南</w:t>
      </w:r>
    </w:p>
    <w:p w:rsidR="00F43BF7" w:rsidRPr="00CE350C" w:rsidRDefault="007C144F">
      <w:pPr>
        <w:spacing w:line="360" w:lineRule="auto"/>
        <w:ind w:firstLineChars="200" w:firstLine="640"/>
        <w:rPr>
          <w:rFonts w:ascii="方正仿宋_GBK" w:eastAsia="方正仿宋_GBK" w:hAnsi="方正仿宋_GBK" w:cs="仿宋"/>
          <w:sz w:val="32"/>
          <w:szCs w:val="32"/>
        </w:rPr>
      </w:pPr>
      <w:r w:rsidRPr="00CE350C">
        <w:rPr>
          <w:rFonts w:ascii="方正仿宋_GBK" w:eastAsia="方正仿宋_GBK" w:hAnsi="方正仿宋_GBK" w:cs="仿宋" w:hint="eastAsia"/>
          <w:sz w:val="32"/>
          <w:szCs w:val="32"/>
        </w:rPr>
        <w:t xml:space="preserve">GB/T 19039  </w:t>
      </w:r>
      <w:r w:rsidRPr="00CE350C">
        <w:rPr>
          <w:rFonts w:ascii="方正仿宋_GBK" w:eastAsia="方正仿宋_GBK" w:hAnsi="方正仿宋_GBK" w:cs="仿宋" w:hint="eastAsia"/>
          <w:sz w:val="32"/>
          <w:szCs w:val="32"/>
        </w:rPr>
        <w:t>顾客满意测评通则</w:t>
      </w:r>
    </w:p>
    <w:p w:rsidR="00F43BF7" w:rsidRPr="00CE350C" w:rsidRDefault="007C144F">
      <w:pPr>
        <w:spacing w:line="360" w:lineRule="auto"/>
        <w:ind w:firstLineChars="200" w:firstLine="640"/>
        <w:rPr>
          <w:rFonts w:ascii="方正仿宋_GBK" w:eastAsia="方正仿宋_GBK" w:hAnsi="方正仿宋_GBK" w:cs="仿宋"/>
          <w:sz w:val="32"/>
          <w:szCs w:val="32"/>
        </w:rPr>
      </w:pPr>
      <w:r w:rsidRPr="00CE350C">
        <w:rPr>
          <w:rFonts w:ascii="方正仿宋_GBK" w:eastAsia="方正仿宋_GBK" w:hAnsi="方正仿宋_GBK" w:cs="仿宋" w:hint="eastAsia"/>
          <w:sz w:val="32"/>
          <w:szCs w:val="32"/>
        </w:rPr>
        <w:t xml:space="preserve">GB/T 21010  </w:t>
      </w:r>
      <w:r w:rsidRPr="00CE350C">
        <w:rPr>
          <w:rFonts w:ascii="方正仿宋_GBK" w:eastAsia="方正仿宋_GBK" w:hAnsi="方正仿宋_GBK" w:cs="仿宋" w:hint="eastAsia"/>
          <w:sz w:val="32"/>
          <w:szCs w:val="32"/>
        </w:rPr>
        <w:t>土地利用现状分类</w:t>
      </w:r>
    </w:p>
    <w:p w:rsidR="00F43BF7" w:rsidRPr="00CE350C" w:rsidRDefault="007C144F">
      <w:pPr>
        <w:spacing w:line="360" w:lineRule="auto"/>
        <w:ind w:firstLineChars="200" w:firstLine="640"/>
        <w:rPr>
          <w:rFonts w:ascii="方正仿宋_GBK" w:eastAsia="方正仿宋_GBK" w:hAnsi="方正仿宋_GBK" w:cs="仿宋"/>
          <w:sz w:val="32"/>
          <w:szCs w:val="32"/>
        </w:rPr>
      </w:pPr>
      <w:r w:rsidRPr="00CE350C">
        <w:rPr>
          <w:rFonts w:ascii="方正仿宋_GBK" w:eastAsia="方正仿宋_GBK" w:hAnsi="方正仿宋_GBK" w:cs="仿宋" w:hint="eastAsia"/>
          <w:sz w:val="32"/>
          <w:szCs w:val="32"/>
        </w:rPr>
        <w:lastRenderedPageBreak/>
        <w:t xml:space="preserve">GB/T 21061  </w:t>
      </w:r>
      <w:r w:rsidRPr="00CE350C">
        <w:rPr>
          <w:rFonts w:ascii="方正仿宋_GBK" w:eastAsia="方正仿宋_GBK" w:hAnsi="方正仿宋_GBK" w:cs="仿宋" w:hint="eastAsia"/>
          <w:sz w:val="32"/>
          <w:szCs w:val="32"/>
        </w:rPr>
        <w:t>国家电子政务网络技术和运行管理规范</w:t>
      </w:r>
    </w:p>
    <w:p w:rsidR="00F43BF7" w:rsidRPr="00CE350C" w:rsidRDefault="007C144F">
      <w:pPr>
        <w:spacing w:line="360" w:lineRule="auto"/>
        <w:ind w:firstLineChars="200" w:firstLine="640"/>
        <w:rPr>
          <w:rFonts w:ascii="方正仿宋_GBK" w:eastAsia="方正仿宋_GBK" w:hAnsi="方正仿宋_GBK" w:cs="仿宋"/>
          <w:sz w:val="32"/>
          <w:szCs w:val="32"/>
        </w:rPr>
      </w:pPr>
      <w:r w:rsidRPr="00CE350C">
        <w:rPr>
          <w:rFonts w:ascii="方正仿宋_GBK" w:eastAsia="方正仿宋_GBK" w:hAnsi="方正仿宋_GBK" w:cs="仿宋" w:hint="eastAsia"/>
          <w:sz w:val="32"/>
          <w:szCs w:val="32"/>
        </w:rPr>
        <w:t xml:space="preserve">GB/T 42547  </w:t>
      </w:r>
      <w:r w:rsidRPr="00CE350C">
        <w:rPr>
          <w:rFonts w:ascii="方正仿宋_GBK" w:eastAsia="方正仿宋_GBK" w:hAnsi="方正仿宋_GBK" w:cs="仿宋" w:hint="eastAsia"/>
          <w:sz w:val="32"/>
          <w:szCs w:val="32"/>
        </w:rPr>
        <w:t>地籍调查规程</w:t>
      </w:r>
    </w:p>
    <w:p w:rsidR="00F43BF7" w:rsidRPr="00CE350C" w:rsidRDefault="007C144F">
      <w:pPr>
        <w:spacing w:line="360" w:lineRule="auto"/>
        <w:ind w:firstLineChars="200" w:firstLine="640"/>
        <w:rPr>
          <w:rFonts w:ascii="方正仿宋_GBK" w:eastAsia="方正仿宋_GBK" w:hAnsi="方正仿宋_GBK" w:cs="仿宋"/>
          <w:sz w:val="32"/>
          <w:szCs w:val="32"/>
        </w:rPr>
      </w:pPr>
      <w:r w:rsidRPr="00CE350C">
        <w:rPr>
          <w:rFonts w:ascii="方正仿宋_GBK" w:eastAsia="方正仿宋_GBK" w:hAnsi="方正仿宋_GBK" w:cs="仿宋" w:hint="eastAsia"/>
          <w:sz w:val="32"/>
          <w:szCs w:val="32"/>
        </w:rPr>
        <w:t xml:space="preserve">TD/T 1095-2024  </w:t>
      </w:r>
      <w:r w:rsidRPr="00CE350C">
        <w:rPr>
          <w:rFonts w:ascii="方正仿宋_GBK" w:eastAsia="方正仿宋_GBK" w:hAnsi="方正仿宋_GBK" w:cs="仿宋" w:hint="eastAsia"/>
          <w:sz w:val="32"/>
          <w:szCs w:val="32"/>
        </w:rPr>
        <w:t>不动产登记规程</w:t>
      </w:r>
    </w:p>
    <w:p w:rsidR="00F43BF7" w:rsidRPr="00CE350C" w:rsidRDefault="007C144F">
      <w:pPr>
        <w:spacing w:line="360" w:lineRule="auto"/>
        <w:ind w:firstLineChars="200" w:firstLine="640"/>
        <w:rPr>
          <w:rFonts w:ascii="方正仿宋_GBK" w:eastAsia="方正仿宋_GBK" w:hAnsi="方正仿宋_GBK" w:cs="仿宋"/>
          <w:sz w:val="32"/>
          <w:szCs w:val="32"/>
        </w:rPr>
      </w:pPr>
      <w:r w:rsidRPr="00CE350C">
        <w:rPr>
          <w:rFonts w:ascii="方正仿宋_GBK" w:eastAsia="方正仿宋_GBK" w:hAnsi="方正仿宋_GBK" w:cs="仿宋" w:hint="eastAsia"/>
          <w:sz w:val="32"/>
          <w:szCs w:val="32"/>
        </w:rPr>
        <w:t>3</w:t>
      </w:r>
      <w:r w:rsidRPr="00CE350C">
        <w:rPr>
          <w:rFonts w:ascii="方正仿宋_GBK" w:eastAsia="方正仿宋_GBK" w:hAnsi="方正仿宋_GBK" w:cs="仿宋" w:hint="eastAsia"/>
          <w:sz w:val="32"/>
          <w:szCs w:val="32"/>
        </w:rPr>
        <w:t>、术语和定义</w:t>
      </w:r>
    </w:p>
    <w:p w:rsidR="00F43BF7" w:rsidRPr="00CE350C" w:rsidRDefault="007C144F">
      <w:pPr>
        <w:spacing w:line="360" w:lineRule="auto"/>
        <w:ind w:firstLineChars="200" w:firstLine="640"/>
        <w:rPr>
          <w:rFonts w:ascii="方正仿宋_GBK" w:eastAsia="方正仿宋_GBK" w:hAnsi="方正仿宋_GBK" w:cs="仿宋"/>
          <w:sz w:val="32"/>
          <w:szCs w:val="32"/>
        </w:rPr>
      </w:pPr>
      <w:r w:rsidRPr="00CE350C">
        <w:rPr>
          <w:rFonts w:ascii="方正仿宋_GBK" w:eastAsia="方正仿宋_GBK" w:hAnsi="方正仿宋_GBK" w:cs="仿宋" w:hint="eastAsia"/>
          <w:sz w:val="32"/>
          <w:szCs w:val="32"/>
        </w:rPr>
        <w:t>本文件对不动产、不动产登记、不动产登记簿、不动产登记“不对应审核”等内容进行了定义。</w:t>
      </w:r>
    </w:p>
    <w:p w:rsidR="00F43BF7" w:rsidRPr="00CE350C" w:rsidRDefault="007C144F">
      <w:pPr>
        <w:numPr>
          <w:ilvl w:val="0"/>
          <w:numId w:val="1"/>
        </w:numPr>
        <w:spacing w:line="360" w:lineRule="auto"/>
        <w:ind w:firstLineChars="200" w:firstLine="640"/>
        <w:rPr>
          <w:rFonts w:ascii="方正仿宋_GBK" w:eastAsia="方正仿宋_GBK" w:hAnsi="方正仿宋_GBK" w:cs="仿宋"/>
          <w:sz w:val="32"/>
          <w:szCs w:val="32"/>
        </w:rPr>
      </w:pPr>
      <w:r w:rsidRPr="00CE350C">
        <w:rPr>
          <w:rFonts w:ascii="方正仿宋_GBK" w:eastAsia="方正仿宋_GBK" w:hAnsi="方正仿宋_GBK" w:cs="仿宋" w:hint="eastAsia"/>
          <w:sz w:val="32"/>
          <w:szCs w:val="32"/>
        </w:rPr>
        <w:t>总则</w:t>
      </w:r>
    </w:p>
    <w:p w:rsidR="00F43BF7" w:rsidRPr="00CE350C" w:rsidRDefault="007C144F">
      <w:pPr>
        <w:spacing w:line="360" w:lineRule="auto"/>
        <w:ind w:firstLineChars="200" w:firstLine="640"/>
        <w:rPr>
          <w:rFonts w:ascii="方正仿宋_GBK" w:eastAsia="方正仿宋_GBK" w:hAnsi="方正仿宋_GBK" w:cs="仿宋"/>
          <w:sz w:val="32"/>
          <w:szCs w:val="32"/>
        </w:rPr>
      </w:pPr>
      <w:r w:rsidRPr="00CE350C">
        <w:rPr>
          <w:rFonts w:ascii="方正仿宋_GBK" w:eastAsia="方正仿宋_GBK" w:hAnsi="方正仿宋_GBK" w:cs="仿宋" w:hint="eastAsia"/>
          <w:sz w:val="32"/>
          <w:szCs w:val="32"/>
        </w:rPr>
        <w:t>规定了依法依规、科学规范，信息互通、加强共享，便民利企、高效办理，创新模式、长效开展等方面做出规定。</w:t>
      </w:r>
    </w:p>
    <w:p w:rsidR="00F43BF7" w:rsidRPr="00CE350C" w:rsidRDefault="007C144F">
      <w:pPr>
        <w:spacing w:line="360" w:lineRule="auto"/>
        <w:ind w:firstLineChars="200" w:firstLine="640"/>
        <w:rPr>
          <w:rFonts w:ascii="方正仿宋_GBK" w:eastAsia="方正仿宋_GBK" w:hAnsi="方正仿宋_GBK" w:cs="仿宋"/>
          <w:sz w:val="32"/>
          <w:szCs w:val="32"/>
        </w:rPr>
      </w:pPr>
      <w:r w:rsidRPr="00CE350C">
        <w:rPr>
          <w:rFonts w:ascii="方正仿宋_GBK" w:eastAsia="方正仿宋_GBK" w:hAnsi="方正仿宋_GBK" w:cs="仿宋" w:hint="eastAsia"/>
          <w:sz w:val="32"/>
          <w:szCs w:val="32"/>
        </w:rPr>
        <w:t>5</w:t>
      </w:r>
      <w:r w:rsidRPr="00CE350C">
        <w:rPr>
          <w:rFonts w:ascii="方正仿宋_GBK" w:eastAsia="方正仿宋_GBK" w:hAnsi="方正仿宋_GBK" w:cs="仿宋" w:hint="eastAsia"/>
          <w:sz w:val="32"/>
          <w:szCs w:val="32"/>
        </w:rPr>
        <w:t>、基本要求</w:t>
      </w:r>
    </w:p>
    <w:p w:rsidR="00F43BF7" w:rsidRPr="00CE350C" w:rsidRDefault="007C144F">
      <w:pPr>
        <w:spacing w:line="360" w:lineRule="auto"/>
        <w:ind w:firstLineChars="200" w:firstLine="640"/>
        <w:rPr>
          <w:rFonts w:ascii="方正仿宋_GBK" w:eastAsia="方正仿宋_GBK" w:hAnsi="方正仿宋_GBK" w:cs="仿宋"/>
          <w:sz w:val="32"/>
          <w:szCs w:val="32"/>
        </w:rPr>
      </w:pPr>
      <w:r w:rsidRPr="00CE350C">
        <w:rPr>
          <w:rFonts w:ascii="方正仿宋_GBK" w:eastAsia="方正仿宋_GBK" w:hAnsi="方正仿宋_GBK" w:cs="仿宋" w:hint="eastAsia"/>
          <w:sz w:val="32"/>
          <w:szCs w:val="32"/>
        </w:rPr>
        <w:t>规定了人员、设施设备、制度三个方面的要求。</w:t>
      </w:r>
    </w:p>
    <w:p w:rsidR="00F43BF7" w:rsidRPr="00CE350C" w:rsidRDefault="007C144F">
      <w:pPr>
        <w:spacing w:line="360" w:lineRule="auto"/>
        <w:ind w:firstLineChars="200" w:firstLine="640"/>
        <w:rPr>
          <w:rFonts w:ascii="方正仿宋_GBK" w:eastAsia="方正仿宋_GBK" w:hAnsi="方正仿宋_GBK" w:cs="仿宋"/>
          <w:sz w:val="32"/>
          <w:szCs w:val="32"/>
        </w:rPr>
      </w:pPr>
      <w:r w:rsidRPr="00CE350C">
        <w:rPr>
          <w:rFonts w:ascii="方正仿宋_GBK" w:eastAsia="方正仿宋_GBK" w:hAnsi="方正仿宋_GBK" w:cs="仿宋" w:hint="eastAsia"/>
          <w:sz w:val="32"/>
          <w:szCs w:val="32"/>
        </w:rPr>
        <w:t>6</w:t>
      </w:r>
      <w:r w:rsidRPr="00CE350C">
        <w:rPr>
          <w:rFonts w:ascii="方正仿宋_GBK" w:eastAsia="方正仿宋_GBK" w:hAnsi="方正仿宋_GBK" w:cs="仿宋" w:hint="eastAsia"/>
          <w:sz w:val="32"/>
          <w:szCs w:val="32"/>
        </w:rPr>
        <w:t>、服务流程</w:t>
      </w:r>
    </w:p>
    <w:p w:rsidR="00F43BF7" w:rsidRPr="00CE350C" w:rsidRDefault="007C144F">
      <w:pPr>
        <w:spacing w:line="360" w:lineRule="auto"/>
        <w:ind w:firstLineChars="200" w:firstLine="640"/>
        <w:rPr>
          <w:rFonts w:ascii="方正仿宋_GBK" w:eastAsia="方正仿宋_GBK" w:hAnsi="方正仿宋_GBK" w:cs="仿宋"/>
          <w:sz w:val="32"/>
          <w:szCs w:val="32"/>
        </w:rPr>
      </w:pPr>
      <w:r w:rsidRPr="00CE350C">
        <w:rPr>
          <w:rFonts w:ascii="方正仿宋_GBK" w:eastAsia="方正仿宋_GBK" w:hAnsi="方正仿宋_GBK" w:cs="仿宋" w:hint="eastAsia"/>
          <w:sz w:val="32"/>
          <w:szCs w:val="32"/>
        </w:rPr>
        <w:t>规定了不动产登记“不对应审核”服务的步骤流程。</w:t>
      </w:r>
    </w:p>
    <w:p w:rsidR="00F43BF7" w:rsidRPr="00CE350C" w:rsidRDefault="007C144F">
      <w:pPr>
        <w:spacing w:line="360" w:lineRule="auto"/>
        <w:ind w:firstLineChars="200" w:firstLine="640"/>
        <w:rPr>
          <w:rFonts w:ascii="方正仿宋_GBK" w:eastAsia="方正仿宋_GBK" w:hAnsi="方正仿宋_GBK" w:cs="仿宋"/>
          <w:sz w:val="32"/>
          <w:szCs w:val="32"/>
        </w:rPr>
      </w:pPr>
      <w:r w:rsidRPr="00CE350C">
        <w:rPr>
          <w:rFonts w:ascii="方正仿宋_GBK" w:eastAsia="方正仿宋_GBK" w:hAnsi="方正仿宋_GBK" w:cs="仿宋" w:hint="eastAsia"/>
          <w:sz w:val="32"/>
          <w:szCs w:val="32"/>
        </w:rPr>
        <w:t>7</w:t>
      </w:r>
      <w:r w:rsidRPr="00CE350C">
        <w:rPr>
          <w:rFonts w:ascii="方正仿宋_GBK" w:eastAsia="方正仿宋_GBK" w:hAnsi="方正仿宋_GBK" w:cs="仿宋" w:hint="eastAsia"/>
          <w:sz w:val="32"/>
          <w:szCs w:val="32"/>
        </w:rPr>
        <w:t>、服务内容</w:t>
      </w:r>
    </w:p>
    <w:p w:rsidR="00F43BF7" w:rsidRPr="00CE350C" w:rsidRDefault="007C144F">
      <w:pPr>
        <w:spacing w:line="360" w:lineRule="auto"/>
        <w:ind w:firstLineChars="200" w:firstLine="640"/>
        <w:rPr>
          <w:rFonts w:ascii="方正仿宋_GBK" w:eastAsia="方正仿宋_GBK" w:hAnsi="方正仿宋_GBK" w:cs="仿宋"/>
          <w:sz w:val="32"/>
          <w:szCs w:val="32"/>
        </w:rPr>
      </w:pPr>
      <w:r w:rsidRPr="00CE350C">
        <w:rPr>
          <w:rFonts w:ascii="方正仿宋_GBK" w:eastAsia="方正仿宋_GBK" w:hAnsi="方正仿宋_GBK" w:cs="仿宋" w:hint="eastAsia"/>
          <w:sz w:val="32"/>
          <w:szCs w:val="32"/>
        </w:rPr>
        <w:t>按照服务流程图，从业务受理、档案扫描前置、业务类型判断、业务量权重占比、自动派件、审核、登簿</w:t>
      </w:r>
      <w:proofErr w:type="gramStart"/>
      <w:r w:rsidRPr="00CE350C">
        <w:rPr>
          <w:rFonts w:ascii="方正仿宋_GBK" w:eastAsia="方正仿宋_GBK" w:hAnsi="方正仿宋_GBK" w:cs="仿宋" w:hint="eastAsia"/>
          <w:sz w:val="32"/>
          <w:szCs w:val="32"/>
        </w:rPr>
        <w:t>缮</w:t>
      </w:r>
      <w:proofErr w:type="gramEnd"/>
      <w:r w:rsidRPr="00CE350C">
        <w:rPr>
          <w:rFonts w:ascii="方正仿宋_GBK" w:eastAsia="方正仿宋_GBK" w:hAnsi="方正仿宋_GBK" w:cs="仿宋" w:hint="eastAsia"/>
          <w:sz w:val="32"/>
          <w:szCs w:val="32"/>
        </w:rPr>
        <w:t>证、发证、归档的全流程中的每一项服务提出了要求。</w:t>
      </w:r>
    </w:p>
    <w:p w:rsidR="00F43BF7" w:rsidRPr="00CE350C" w:rsidRDefault="007C144F">
      <w:pPr>
        <w:numPr>
          <w:ilvl w:val="0"/>
          <w:numId w:val="2"/>
        </w:numPr>
        <w:spacing w:line="360" w:lineRule="auto"/>
        <w:ind w:firstLineChars="200" w:firstLine="640"/>
        <w:rPr>
          <w:rFonts w:ascii="方正仿宋_GBK" w:eastAsia="方正仿宋_GBK" w:hAnsi="方正仿宋_GBK" w:cs="仿宋"/>
          <w:sz w:val="32"/>
          <w:szCs w:val="32"/>
        </w:rPr>
      </w:pPr>
      <w:r w:rsidRPr="00CE350C">
        <w:rPr>
          <w:rFonts w:ascii="方正仿宋_GBK" w:eastAsia="方正仿宋_GBK" w:hAnsi="方正仿宋_GBK" w:cs="仿宋" w:hint="eastAsia"/>
          <w:sz w:val="32"/>
          <w:szCs w:val="32"/>
        </w:rPr>
        <w:t>服务要求</w:t>
      </w:r>
    </w:p>
    <w:p w:rsidR="00F43BF7" w:rsidRPr="00CE350C" w:rsidRDefault="007C144F">
      <w:pPr>
        <w:spacing w:line="360" w:lineRule="auto"/>
        <w:rPr>
          <w:rFonts w:ascii="方正仿宋_GBK" w:eastAsia="方正仿宋_GBK" w:hAnsi="方正仿宋_GBK" w:cs="仿宋"/>
          <w:sz w:val="32"/>
          <w:szCs w:val="32"/>
        </w:rPr>
      </w:pPr>
      <w:r w:rsidRPr="00CE350C">
        <w:rPr>
          <w:rFonts w:ascii="方正仿宋_GBK" w:eastAsia="方正仿宋_GBK" w:hAnsi="方正仿宋_GBK" w:cs="仿宋" w:hint="eastAsia"/>
          <w:sz w:val="32"/>
          <w:szCs w:val="32"/>
        </w:rPr>
        <w:t xml:space="preserve">    </w:t>
      </w:r>
      <w:r w:rsidRPr="00CE350C">
        <w:rPr>
          <w:rFonts w:ascii="方正仿宋_GBK" w:eastAsia="方正仿宋_GBK" w:hAnsi="方正仿宋_GBK" w:cs="仿宋" w:hint="eastAsia"/>
          <w:sz w:val="32"/>
          <w:szCs w:val="32"/>
        </w:rPr>
        <w:t>对服务要</w:t>
      </w:r>
      <w:r w:rsidRPr="00CE350C">
        <w:rPr>
          <w:rFonts w:ascii="方正仿宋_GBK" w:eastAsia="方正仿宋_GBK" w:hAnsi="方正仿宋_GBK" w:cs="仿宋" w:hint="eastAsia"/>
          <w:sz w:val="32"/>
          <w:szCs w:val="32"/>
        </w:rPr>
        <w:t>求做出明确规定。</w:t>
      </w:r>
    </w:p>
    <w:p w:rsidR="00F43BF7" w:rsidRPr="00CE350C" w:rsidRDefault="007C144F">
      <w:pPr>
        <w:spacing w:line="360" w:lineRule="auto"/>
        <w:ind w:firstLineChars="200" w:firstLine="640"/>
        <w:rPr>
          <w:rFonts w:ascii="方正仿宋_GBK" w:eastAsia="方正仿宋_GBK" w:hAnsi="方正仿宋_GBK" w:cs="仿宋"/>
          <w:sz w:val="32"/>
          <w:szCs w:val="32"/>
        </w:rPr>
      </w:pPr>
      <w:r w:rsidRPr="00CE350C">
        <w:rPr>
          <w:rFonts w:ascii="方正仿宋_GBK" w:eastAsia="方正仿宋_GBK" w:hAnsi="方正仿宋_GBK" w:cs="仿宋" w:hint="eastAsia"/>
          <w:sz w:val="32"/>
          <w:szCs w:val="32"/>
        </w:rPr>
        <w:t>9</w:t>
      </w:r>
      <w:r w:rsidRPr="00CE350C">
        <w:rPr>
          <w:rFonts w:ascii="方正仿宋_GBK" w:eastAsia="方正仿宋_GBK" w:hAnsi="方正仿宋_GBK" w:cs="仿宋" w:hint="eastAsia"/>
          <w:sz w:val="32"/>
          <w:szCs w:val="32"/>
        </w:rPr>
        <w:t>、</w:t>
      </w:r>
      <w:r w:rsidRPr="00CE350C">
        <w:rPr>
          <w:rFonts w:ascii="方正仿宋_GBK" w:eastAsia="方正仿宋_GBK" w:hAnsi="方正仿宋_GBK" w:cs="仿宋" w:hint="eastAsia"/>
          <w:sz w:val="32"/>
          <w:szCs w:val="32"/>
        </w:rPr>
        <w:t xml:space="preserve"> </w:t>
      </w:r>
      <w:r w:rsidRPr="00CE350C">
        <w:rPr>
          <w:rFonts w:ascii="方正仿宋_GBK" w:eastAsia="方正仿宋_GBK" w:hAnsi="方正仿宋_GBK" w:cs="仿宋" w:hint="eastAsia"/>
          <w:sz w:val="32"/>
          <w:szCs w:val="32"/>
        </w:rPr>
        <w:t>评价、投诉处理与改进</w:t>
      </w:r>
    </w:p>
    <w:p w:rsidR="00F43BF7" w:rsidRPr="00CE350C" w:rsidRDefault="007C144F">
      <w:pPr>
        <w:spacing w:line="360" w:lineRule="auto"/>
        <w:ind w:firstLineChars="200" w:firstLine="640"/>
        <w:rPr>
          <w:rFonts w:ascii="方正仿宋_GBK" w:eastAsia="方正仿宋_GBK" w:hAnsi="方正仿宋_GBK" w:cs="仿宋"/>
          <w:sz w:val="32"/>
          <w:szCs w:val="32"/>
        </w:rPr>
      </w:pPr>
      <w:r w:rsidRPr="00CE350C">
        <w:rPr>
          <w:rFonts w:ascii="方正仿宋_GBK" w:eastAsia="方正仿宋_GBK" w:hAnsi="方正仿宋_GBK" w:cs="仿宋" w:hint="eastAsia"/>
          <w:sz w:val="32"/>
          <w:szCs w:val="32"/>
        </w:rPr>
        <w:t>对服务评价、投诉处理以及后续的改进措施提出了</w:t>
      </w:r>
      <w:r w:rsidRPr="00CE350C">
        <w:rPr>
          <w:rFonts w:ascii="方正仿宋_GBK" w:eastAsia="方正仿宋_GBK" w:hAnsi="方正仿宋_GBK" w:cs="仿宋" w:hint="eastAsia"/>
          <w:sz w:val="32"/>
          <w:szCs w:val="32"/>
        </w:rPr>
        <w:t>具体</w:t>
      </w:r>
      <w:r w:rsidRPr="00CE350C">
        <w:rPr>
          <w:rFonts w:ascii="方正仿宋_GBK" w:eastAsia="方正仿宋_GBK" w:hAnsi="方正仿宋_GBK" w:cs="仿宋" w:hint="eastAsia"/>
          <w:sz w:val="32"/>
          <w:szCs w:val="32"/>
        </w:rPr>
        <w:t>要求。</w:t>
      </w:r>
    </w:p>
    <w:p w:rsidR="00F43BF7" w:rsidRPr="00CE350C" w:rsidRDefault="007C144F">
      <w:pPr>
        <w:numPr>
          <w:ilvl w:val="0"/>
          <w:numId w:val="3"/>
        </w:numPr>
        <w:spacing w:line="360" w:lineRule="auto"/>
        <w:ind w:firstLineChars="200" w:firstLine="640"/>
        <w:rPr>
          <w:rFonts w:ascii="方正仿宋_GBK" w:eastAsia="方正仿宋_GBK" w:hAnsi="方正仿宋_GBK" w:cs="仿宋"/>
          <w:sz w:val="32"/>
          <w:szCs w:val="32"/>
        </w:rPr>
      </w:pPr>
      <w:r w:rsidRPr="00CE350C">
        <w:rPr>
          <w:rFonts w:ascii="方正仿宋_GBK" w:eastAsia="方正仿宋_GBK" w:hAnsi="方正仿宋_GBK" w:cs="仿宋" w:hint="eastAsia"/>
          <w:sz w:val="32"/>
          <w:szCs w:val="32"/>
        </w:rPr>
        <w:lastRenderedPageBreak/>
        <w:t>档案管理</w:t>
      </w:r>
    </w:p>
    <w:p w:rsidR="00F43BF7" w:rsidRPr="00CE350C" w:rsidRDefault="007C144F">
      <w:pPr>
        <w:spacing w:line="360" w:lineRule="auto"/>
        <w:rPr>
          <w:rFonts w:ascii="方正仿宋_GBK" w:eastAsia="方正仿宋_GBK" w:hAnsi="方正仿宋_GBK" w:cs="仿宋"/>
          <w:sz w:val="32"/>
          <w:szCs w:val="32"/>
        </w:rPr>
      </w:pPr>
      <w:r w:rsidRPr="00CE350C">
        <w:rPr>
          <w:rFonts w:ascii="方正仿宋_GBK" w:eastAsia="方正仿宋_GBK" w:hAnsi="方正仿宋_GBK" w:cs="仿宋" w:hint="eastAsia"/>
          <w:sz w:val="32"/>
          <w:szCs w:val="32"/>
        </w:rPr>
        <w:t xml:space="preserve">    </w:t>
      </w:r>
      <w:r w:rsidRPr="00CE350C">
        <w:rPr>
          <w:rFonts w:ascii="方正仿宋_GBK" w:eastAsia="方正仿宋_GBK" w:hAnsi="方正仿宋_GBK" w:cs="仿宋" w:hint="eastAsia"/>
          <w:sz w:val="32"/>
          <w:szCs w:val="32"/>
        </w:rPr>
        <w:t>对档案管理的内容做出具体规定。</w:t>
      </w:r>
    </w:p>
    <w:p w:rsidR="00F43BF7" w:rsidRDefault="007C144F">
      <w:pPr>
        <w:numPr>
          <w:ilvl w:val="0"/>
          <w:numId w:val="4"/>
        </w:numPr>
        <w:spacing w:line="360" w:lineRule="auto"/>
        <w:ind w:firstLineChars="200" w:firstLine="640"/>
        <w:jc w:val="left"/>
        <w:rPr>
          <w:rFonts w:ascii="黑体" w:eastAsia="黑体" w:hAnsi="黑体" w:cs="黑体"/>
          <w:sz w:val="32"/>
          <w:szCs w:val="32"/>
        </w:rPr>
      </w:pPr>
      <w:r>
        <w:rPr>
          <w:rFonts w:ascii="黑体" w:eastAsia="黑体" w:hAnsi="黑体" w:cs="黑体" w:hint="eastAsia"/>
          <w:sz w:val="32"/>
          <w:szCs w:val="32"/>
        </w:rPr>
        <w:t>重大分歧意见的处理过程和依据</w:t>
      </w:r>
    </w:p>
    <w:p w:rsidR="00F43BF7" w:rsidRDefault="007C144F">
      <w:pPr>
        <w:spacing w:line="360" w:lineRule="auto"/>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无</w:t>
      </w:r>
    </w:p>
    <w:p w:rsidR="00F43BF7" w:rsidRDefault="007C144F">
      <w:pPr>
        <w:numPr>
          <w:ilvl w:val="0"/>
          <w:numId w:val="4"/>
        </w:numPr>
        <w:spacing w:line="360" w:lineRule="auto"/>
        <w:ind w:firstLineChars="200" w:firstLine="640"/>
        <w:jc w:val="left"/>
        <w:rPr>
          <w:rFonts w:ascii="黑体" w:eastAsia="黑体" w:hAnsi="黑体" w:cs="黑体"/>
          <w:sz w:val="32"/>
          <w:szCs w:val="32"/>
        </w:rPr>
      </w:pPr>
      <w:r>
        <w:rPr>
          <w:rFonts w:ascii="黑体" w:eastAsia="黑体" w:hAnsi="黑体" w:cs="黑体" w:hint="eastAsia"/>
          <w:sz w:val="32"/>
          <w:szCs w:val="32"/>
        </w:rPr>
        <w:t>与法律法规和强制性国家标准的关系</w:t>
      </w:r>
    </w:p>
    <w:p w:rsidR="00F43BF7" w:rsidRPr="00CE350C" w:rsidRDefault="007C144F">
      <w:pPr>
        <w:spacing w:line="360" w:lineRule="auto"/>
        <w:ind w:firstLineChars="200" w:firstLine="640"/>
        <w:jc w:val="left"/>
        <w:rPr>
          <w:rFonts w:ascii="方正仿宋_GBK" w:eastAsia="方正仿宋_GBK" w:hAnsi="方正仿宋_GBK" w:cs="仿宋_GB2312"/>
          <w:sz w:val="32"/>
          <w:szCs w:val="32"/>
        </w:rPr>
      </w:pPr>
      <w:r w:rsidRPr="00CE350C">
        <w:rPr>
          <w:rFonts w:ascii="方正仿宋_GBK" w:eastAsia="方正仿宋_GBK" w:hAnsi="方正仿宋_GBK" w:cs="仿宋_GB2312" w:hint="eastAsia"/>
          <w:sz w:val="32"/>
          <w:szCs w:val="32"/>
        </w:rPr>
        <w:t>本标准的制定不违反相关法律法规及强制性标准，不存在与国家标准、行业标准，与相关标准的内容异同。</w:t>
      </w:r>
    </w:p>
    <w:p w:rsidR="00F43BF7" w:rsidRPr="00CE350C" w:rsidRDefault="007C144F">
      <w:pPr>
        <w:spacing w:line="360" w:lineRule="auto"/>
        <w:ind w:firstLineChars="200" w:firstLine="640"/>
        <w:jc w:val="left"/>
        <w:rPr>
          <w:rFonts w:ascii="方正仿宋_GBK" w:eastAsia="方正仿宋_GBK" w:hAnsi="方正仿宋_GBK" w:cs="仿宋_GB2312"/>
          <w:sz w:val="32"/>
          <w:szCs w:val="32"/>
        </w:rPr>
      </w:pPr>
      <w:r w:rsidRPr="00CE350C">
        <w:rPr>
          <w:rFonts w:ascii="方正仿宋_GBK" w:eastAsia="方正仿宋_GBK" w:hAnsi="方正仿宋_GBK" w:cs="仿宋_GB2312" w:hint="eastAsia"/>
          <w:sz w:val="32"/>
          <w:szCs w:val="32"/>
        </w:rPr>
        <w:t>本标准引用了</w:t>
      </w:r>
      <w:r w:rsidRPr="00CE350C">
        <w:rPr>
          <w:rFonts w:ascii="方正仿宋_GBK" w:eastAsia="方正仿宋_GBK" w:hAnsi="方正仿宋_GBK" w:cs="仿宋_GB2312" w:hint="eastAsia"/>
          <w:sz w:val="32"/>
          <w:szCs w:val="32"/>
        </w:rPr>
        <w:t xml:space="preserve">GB/T 19038  </w:t>
      </w:r>
      <w:r w:rsidRPr="00CE350C">
        <w:rPr>
          <w:rFonts w:ascii="方正仿宋_GBK" w:eastAsia="方正仿宋_GBK" w:hAnsi="方正仿宋_GBK" w:cs="仿宋_GB2312" w:hint="eastAsia"/>
          <w:sz w:val="32"/>
          <w:szCs w:val="32"/>
        </w:rPr>
        <w:t>顾客满意测评模型和方法指南、</w:t>
      </w:r>
      <w:r w:rsidRPr="00CE350C">
        <w:rPr>
          <w:rFonts w:ascii="方正仿宋_GBK" w:eastAsia="方正仿宋_GBK" w:hAnsi="方正仿宋_GBK" w:cs="仿宋_GB2312" w:hint="eastAsia"/>
          <w:sz w:val="32"/>
          <w:szCs w:val="32"/>
        </w:rPr>
        <w:t xml:space="preserve">GB/T 19039  </w:t>
      </w:r>
      <w:r w:rsidRPr="00CE350C">
        <w:rPr>
          <w:rFonts w:ascii="方正仿宋_GBK" w:eastAsia="方正仿宋_GBK" w:hAnsi="方正仿宋_GBK" w:cs="仿宋_GB2312" w:hint="eastAsia"/>
          <w:sz w:val="32"/>
          <w:szCs w:val="32"/>
        </w:rPr>
        <w:t>顾客满意测评通则、</w:t>
      </w:r>
      <w:r w:rsidRPr="00CE350C">
        <w:rPr>
          <w:rFonts w:ascii="方正仿宋_GBK" w:eastAsia="方正仿宋_GBK" w:hAnsi="方正仿宋_GBK" w:cs="仿宋_GB2312" w:hint="eastAsia"/>
          <w:sz w:val="32"/>
          <w:szCs w:val="32"/>
        </w:rPr>
        <w:t xml:space="preserve">GB/T 21010  </w:t>
      </w:r>
      <w:r w:rsidRPr="00CE350C">
        <w:rPr>
          <w:rFonts w:ascii="方正仿宋_GBK" w:eastAsia="方正仿宋_GBK" w:hAnsi="方正仿宋_GBK" w:cs="仿宋_GB2312" w:hint="eastAsia"/>
          <w:sz w:val="32"/>
          <w:szCs w:val="32"/>
        </w:rPr>
        <w:t>土地利用现状分类、</w:t>
      </w:r>
      <w:r w:rsidRPr="00CE350C">
        <w:rPr>
          <w:rFonts w:ascii="方正仿宋_GBK" w:eastAsia="方正仿宋_GBK" w:hAnsi="方正仿宋_GBK" w:cs="仿宋_GB2312" w:hint="eastAsia"/>
          <w:sz w:val="32"/>
          <w:szCs w:val="32"/>
        </w:rPr>
        <w:t xml:space="preserve">GB/T 21061  </w:t>
      </w:r>
      <w:r w:rsidRPr="00CE350C">
        <w:rPr>
          <w:rFonts w:ascii="方正仿宋_GBK" w:eastAsia="方正仿宋_GBK" w:hAnsi="方正仿宋_GBK" w:cs="仿宋_GB2312" w:hint="eastAsia"/>
          <w:sz w:val="32"/>
          <w:szCs w:val="32"/>
        </w:rPr>
        <w:t>国家电子政务网络技术和运行管理规范、</w:t>
      </w:r>
      <w:r w:rsidRPr="00CE350C">
        <w:rPr>
          <w:rFonts w:ascii="方正仿宋_GBK" w:eastAsia="方正仿宋_GBK" w:hAnsi="方正仿宋_GBK" w:cs="仿宋_GB2312" w:hint="eastAsia"/>
          <w:sz w:val="32"/>
          <w:szCs w:val="32"/>
        </w:rPr>
        <w:t xml:space="preserve">GB/T 42547  </w:t>
      </w:r>
      <w:r w:rsidRPr="00CE350C">
        <w:rPr>
          <w:rFonts w:ascii="方正仿宋_GBK" w:eastAsia="方正仿宋_GBK" w:hAnsi="方正仿宋_GBK" w:cs="仿宋_GB2312" w:hint="eastAsia"/>
          <w:sz w:val="32"/>
          <w:szCs w:val="32"/>
        </w:rPr>
        <w:t>地籍调查规程、</w:t>
      </w:r>
      <w:r w:rsidRPr="00CE350C">
        <w:rPr>
          <w:rFonts w:ascii="方正仿宋_GBK" w:eastAsia="方正仿宋_GBK" w:hAnsi="方正仿宋_GBK" w:cs="仿宋_GB2312" w:hint="eastAsia"/>
          <w:sz w:val="32"/>
          <w:szCs w:val="32"/>
        </w:rPr>
        <w:t xml:space="preserve">TD/T 1095-2024  </w:t>
      </w:r>
      <w:r w:rsidRPr="00CE350C">
        <w:rPr>
          <w:rFonts w:ascii="方正仿宋_GBK" w:eastAsia="方正仿宋_GBK" w:hAnsi="方正仿宋_GBK" w:cs="仿宋_GB2312" w:hint="eastAsia"/>
          <w:sz w:val="32"/>
          <w:szCs w:val="32"/>
        </w:rPr>
        <w:t>不动产登记规程。</w:t>
      </w:r>
    </w:p>
    <w:p w:rsidR="00F43BF7" w:rsidRDefault="007C144F">
      <w:pPr>
        <w:spacing w:line="360" w:lineRule="auto"/>
        <w:ind w:firstLineChars="200" w:firstLine="640"/>
        <w:jc w:val="left"/>
        <w:rPr>
          <w:rFonts w:ascii="黑体" w:eastAsia="黑体" w:hAnsi="黑体" w:cs="黑体"/>
          <w:sz w:val="32"/>
          <w:szCs w:val="32"/>
          <w:lang w:val="zh-CN"/>
        </w:rPr>
      </w:pPr>
      <w:r>
        <w:rPr>
          <w:rFonts w:ascii="黑体" w:eastAsia="黑体" w:hAnsi="黑体" w:cs="黑体" w:hint="eastAsia"/>
          <w:sz w:val="32"/>
          <w:szCs w:val="32"/>
          <w:lang w:val="zh-CN"/>
        </w:rPr>
        <w:t>七、实施推广建议</w:t>
      </w:r>
    </w:p>
    <w:p w:rsidR="00F43BF7" w:rsidRPr="00CE350C" w:rsidRDefault="007C144F">
      <w:pPr>
        <w:spacing w:line="360" w:lineRule="auto"/>
        <w:ind w:firstLineChars="200" w:firstLine="640"/>
        <w:jc w:val="left"/>
        <w:rPr>
          <w:rFonts w:ascii="方正仿宋_GBK" w:eastAsia="方正仿宋_GBK" w:hAnsi="方正仿宋_GBK"/>
          <w:sz w:val="32"/>
          <w:szCs w:val="32"/>
          <w:lang w:val="zh-CN"/>
        </w:rPr>
      </w:pPr>
      <w:r w:rsidRPr="00CE350C">
        <w:rPr>
          <w:rFonts w:ascii="方正仿宋_GBK" w:eastAsia="方正仿宋_GBK" w:hAnsi="方正仿宋_GBK" w:hint="eastAsia"/>
          <w:sz w:val="32"/>
          <w:szCs w:val="32"/>
          <w:lang w:val="zh-CN"/>
        </w:rPr>
        <w:t>建议实施推广对象：连云港市范围内从事</w:t>
      </w:r>
      <w:r w:rsidRPr="00CE350C">
        <w:rPr>
          <w:rFonts w:ascii="方正仿宋_GBK" w:eastAsia="方正仿宋_GBK" w:hAnsi="方正仿宋_GBK" w:hint="eastAsia"/>
          <w:sz w:val="32"/>
          <w:szCs w:val="32"/>
        </w:rPr>
        <w:t>不动产</w:t>
      </w:r>
      <w:r w:rsidRPr="00CE350C">
        <w:rPr>
          <w:rFonts w:ascii="方正仿宋_GBK" w:eastAsia="方正仿宋_GBK" w:hAnsi="方正仿宋_GBK" w:hint="eastAsia"/>
          <w:sz w:val="32"/>
          <w:szCs w:val="32"/>
          <w:lang w:val="zh-CN"/>
        </w:rPr>
        <w:t>服务的专业机构、主管部门、高校、科研机构等。</w:t>
      </w:r>
    </w:p>
    <w:p w:rsidR="00F43BF7" w:rsidRPr="00CE350C" w:rsidRDefault="007C144F">
      <w:pPr>
        <w:spacing w:line="360" w:lineRule="auto"/>
        <w:ind w:firstLineChars="200" w:firstLine="640"/>
        <w:rPr>
          <w:rFonts w:ascii="方正仿宋_GBK" w:eastAsia="方正仿宋_GBK" w:hAnsi="方正仿宋_GBK" w:cs="仿宋_GB2312"/>
          <w:bCs/>
          <w:sz w:val="32"/>
          <w:szCs w:val="32"/>
        </w:rPr>
      </w:pPr>
      <w:r w:rsidRPr="00CE350C">
        <w:rPr>
          <w:rFonts w:ascii="方正仿宋_GBK" w:eastAsia="方正仿宋_GBK" w:hAnsi="方正仿宋_GBK" w:hint="eastAsia"/>
          <w:sz w:val="32"/>
          <w:szCs w:val="32"/>
          <w:lang w:val="zh-CN"/>
        </w:rPr>
        <w:t>实施推广建议：</w:t>
      </w:r>
      <w:r w:rsidRPr="00CE350C">
        <w:rPr>
          <w:rFonts w:ascii="方正仿宋_GBK" w:eastAsia="方正仿宋_GBK" w:hAnsi="方正仿宋_GBK" w:cs="仿宋_GB2312" w:hint="eastAsia"/>
          <w:bCs/>
          <w:sz w:val="32"/>
          <w:szCs w:val="32"/>
        </w:rPr>
        <w:t>一是要加强标准宣贯工作，提高本行业监管人员及服务机构标准化服务的思想意识。</w:t>
      </w:r>
    </w:p>
    <w:p w:rsidR="00F43BF7" w:rsidRPr="00CE350C" w:rsidRDefault="007C144F">
      <w:pPr>
        <w:spacing w:line="360" w:lineRule="auto"/>
        <w:ind w:firstLineChars="200" w:firstLine="640"/>
        <w:rPr>
          <w:rFonts w:ascii="方正仿宋_GBK" w:eastAsia="方正仿宋_GBK" w:hAnsi="方正仿宋_GBK" w:cs="仿宋_GB2312"/>
          <w:bCs/>
          <w:sz w:val="32"/>
          <w:szCs w:val="32"/>
        </w:rPr>
      </w:pPr>
      <w:r w:rsidRPr="00CE350C">
        <w:rPr>
          <w:rFonts w:ascii="方正仿宋_GBK" w:eastAsia="方正仿宋_GBK" w:hAnsi="方正仿宋_GBK" w:cs="仿宋_GB2312" w:hint="eastAsia"/>
          <w:bCs/>
          <w:sz w:val="32"/>
          <w:szCs w:val="32"/>
        </w:rPr>
        <w:t>二是主动将相关标准文本发放至相关机构及人员，加强跟踪指导有关服务机构严格按照标准开展工作。</w:t>
      </w:r>
    </w:p>
    <w:p w:rsidR="00F43BF7" w:rsidRPr="00CE350C" w:rsidRDefault="007C144F">
      <w:pPr>
        <w:spacing w:line="360" w:lineRule="auto"/>
        <w:ind w:firstLineChars="200" w:firstLine="640"/>
        <w:rPr>
          <w:rFonts w:ascii="方正仿宋_GBK" w:eastAsia="方正仿宋_GBK" w:hAnsi="方正仿宋_GBK" w:cs="仿宋_GB2312"/>
          <w:bCs/>
          <w:sz w:val="32"/>
          <w:szCs w:val="32"/>
        </w:rPr>
      </w:pPr>
      <w:r w:rsidRPr="00CE350C">
        <w:rPr>
          <w:rFonts w:ascii="方正仿宋_GBK" w:eastAsia="方正仿宋_GBK" w:hAnsi="方正仿宋_GBK" w:cs="仿宋_GB2312" w:hint="eastAsia"/>
          <w:bCs/>
          <w:sz w:val="32"/>
          <w:szCs w:val="32"/>
        </w:rPr>
        <w:t>三是加强标准使用过程中的验证和修订完善。</w:t>
      </w:r>
    </w:p>
    <w:p w:rsidR="00F43BF7" w:rsidRPr="00CE350C" w:rsidRDefault="00F43BF7">
      <w:pPr>
        <w:spacing w:line="360" w:lineRule="auto"/>
        <w:ind w:firstLineChars="200" w:firstLine="640"/>
        <w:rPr>
          <w:rFonts w:ascii="方正仿宋_GBK" w:eastAsia="方正仿宋_GBK" w:hAnsi="方正仿宋_GBK" w:cs="仿宋_GB2312"/>
          <w:bCs/>
          <w:sz w:val="32"/>
          <w:szCs w:val="32"/>
        </w:rPr>
      </w:pPr>
    </w:p>
    <w:p w:rsidR="00F43BF7" w:rsidRPr="00CE350C" w:rsidRDefault="00F43BF7">
      <w:pPr>
        <w:spacing w:line="360" w:lineRule="auto"/>
        <w:rPr>
          <w:rFonts w:ascii="方正仿宋_GBK" w:eastAsia="方正仿宋_GBK" w:hAnsi="方正仿宋_GBK" w:cs="仿宋_GB2312"/>
          <w:bCs/>
          <w:sz w:val="32"/>
          <w:szCs w:val="32"/>
          <w:lang w:val="zh-CN"/>
        </w:rPr>
      </w:pPr>
    </w:p>
    <w:p w:rsidR="00F43BF7" w:rsidRDefault="007C144F">
      <w:pPr>
        <w:widowControl/>
        <w:ind w:firstLineChars="200" w:firstLine="640"/>
        <w:jc w:val="left"/>
        <w:rPr>
          <w:rFonts w:ascii="黑体" w:eastAsia="黑体" w:hAnsi="宋体" w:cs="黑体"/>
          <w:color w:val="000000"/>
          <w:kern w:val="0"/>
          <w:sz w:val="32"/>
          <w:szCs w:val="32"/>
          <w:lang w:bidi="ar"/>
        </w:rPr>
      </w:pPr>
      <w:r>
        <w:rPr>
          <w:rFonts w:ascii="黑体" w:eastAsia="黑体" w:hAnsi="宋体" w:cs="黑体" w:hint="eastAsia"/>
          <w:color w:val="000000"/>
          <w:kern w:val="0"/>
          <w:sz w:val="32"/>
          <w:szCs w:val="32"/>
          <w:lang w:bidi="ar"/>
        </w:rPr>
        <w:lastRenderedPageBreak/>
        <w:t>八、起草单位和起草人员</w:t>
      </w:r>
    </w:p>
    <w:p w:rsidR="00F43BF7" w:rsidRDefault="00F43BF7"/>
    <w:tbl>
      <w:tblPr>
        <w:tblW w:w="11070" w:type="dxa"/>
        <w:tblInd w:w="-1259" w:type="dxa"/>
        <w:tblBorders>
          <w:top w:val="single" w:sz="4" w:space="0" w:color="auto"/>
          <w:left w:val="single" w:sz="4" w:space="0" w:color="auto"/>
          <w:bottom w:val="single" w:sz="6"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5"/>
        <w:gridCol w:w="945"/>
        <w:gridCol w:w="2895"/>
        <w:gridCol w:w="1811"/>
        <w:gridCol w:w="2381"/>
        <w:gridCol w:w="2333"/>
      </w:tblGrid>
      <w:tr w:rsidR="00F43BF7">
        <w:trPr>
          <w:trHeight w:val="778"/>
        </w:trPr>
        <w:tc>
          <w:tcPr>
            <w:tcW w:w="705" w:type="dxa"/>
            <w:vAlign w:val="center"/>
          </w:tcPr>
          <w:p w:rsidR="00F43BF7" w:rsidRDefault="007C144F">
            <w:pPr>
              <w:spacing w:line="560" w:lineRule="exact"/>
              <w:jc w:val="center"/>
              <w:rPr>
                <w:rFonts w:ascii="Times New Roman" w:eastAsia="黑体" w:hAnsi="Times New Roman" w:cs="Times New Roman"/>
                <w:bCs/>
                <w:szCs w:val="21"/>
              </w:rPr>
            </w:pPr>
            <w:r>
              <w:rPr>
                <w:rFonts w:ascii="Times New Roman" w:eastAsia="黑体" w:hAnsi="Times New Roman" w:cs="Times New Roman"/>
                <w:bCs/>
                <w:szCs w:val="21"/>
              </w:rPr>
              <w:t>序号</w:t>
            </w:r>
          </w:p>
        </w:tc>
        <w:tc>
          <w:tcPr>
            <w:tcW w:w="945" w:type="dxa"/>
            <w:vAlign w:val="center"/>
          </w:tcPr>
          <w:p w:rsidR="00F43BF7" w:rsidRDefault="007C144F">
            <w:pPr>
              <w:spacing w:line="560" w:lineRule="exact"/>
              <w:jc w:val="center"/>
              <w:rPr>
                <w:rFonts w:ascii="Times New Roman" w:eastAsia="黑体" w:hAnsi="Times New Roman" w:cs="Times New Roman"/>
                <w:bCs/>
                <w:szCs w:val="21"/>
              </w:rPr>
            </w:pPr>
            <w:r>
              <w:rPr>
                <w:rFonts w:ascii="Times New Roman" w:eastAsia="黑体" w:hAnsi="Times New Roman" w:cs="Times New Roman"/>
                <w:bCs/>
                <w:szCs w:val="21"/>
              </w:rPr>
              <w:t>姓名</w:t>
            </w:r>
          </w:p>
        </w:tc>
        <w:tc>
          <w:tcPr>
            <w:tcW w:w="2895" w:type="dxa"/>
            <w:vAlign w:val="center"/>
          </w:tcPr>
          <w:p w:rsidR="00F43BF7" w:rsidRDefault="007C144F">
            <w:pPr>
              <w:spacing w:line="560" w:lineRule="exact"/>
              <w:jc w:val="center"/>
              <w:rPr>
                <w:rFonts w:ascii="Times New Roman" w:eastAsia="黑体" w:hAnsi="Times New Roman" w:cs="Times New Roman"/>
                <w:bCs/>
                <w:szCs w:val="21"/>
              </w:rPr>
            </w:pPr>
            <w:r>
              <w:rPr>
                <w:rFonts w:ascii="Times New Roman" w:eastAsia="黑体" w:hAnsi="Times New Roman" w:cs="Times New Roman"/>
                <w:bCs/>
                <w:szCs w:val="21"/>
              </w:rPr>
              <w:t>单位名称</w:t>
            </w:r>
          </w:p>
        </w:tc>
        <w:tc>
          <w:tcPr>
            <w:tcW w:w="1811" w:type="dxa"/>
            <w:vAlign w:val="center"/>
          </w:tcPr>
          <w:p w:rsidR="00F43BF7" w:rsidRDefault="007C144F">
            <w:pPr>
              <w:spacing w:line="560" w:lineRule="exact"/>
              <w:ind w:firstLineChars="100" w:firstLine="210"/>
              <w:jc w:val="center"/>
              <w:rPr>
                <w:rFonts w:ascii="Times New Roman" w:eastAsia="黑体" w:hAnsi="Times New Roman" w:cs="Times New Roman"/>
                <w:bCs/>
                <w:szCs w:val="21"/>
              </w:rPr>
            </w:pPr>
            <w:r>
              <w:rPr>
                <w:rFonts w:ascii="Times New Roman" w:eastAsia="黑体" w:hAnsi="Times New Roman" w:cs="Times New Roman"/>
                <w:bCs/>
                <w:szCs w:val="21"/>
              </w:rPr>
              <w:t>职务</w:t>
            </w:r>
            <w:r>
              <w:rPr>
                <w:rFonts w:ascii="Times New Roman" w:eastAsia="黑体" w:hAnsi="Times New Roman" w:cs="Times New Roman"/>
                <w:bCs/>
                <w:szCs w:val="21"/>
              </w:rPr>
              <w:t>/</w:t>
            </w:r>
            <w:r>
              <w:rPr>
                <w:rFonts w:ascii="Times New Roman" w:eastAsia="黑体" w:hAnsi="Times New Roman" w:cs="Times New Roman"/>
                <w:bCs/>
                <w:szCs w:val="21"/>
              </w:rPr>
              <w:t>职称</w:t>
            </w:r>
          </w:p>
        </w:tc>
        <w:tc>
          <w:tcPr>
            <w:tcW w:w="2381" w:type="dxa"/>
            <w:vAlign w:val="center"/>
          </w:tcPr>
          <w:p w:rsidR="00F43BF7" w:rsidRDefault="007C144F">
            <w:pPr>
              <w:spacing w:line="560" w:lineRule="exact"/>
              <w:ind w:firstLineChars="200" w:firstLine="420"/>
              <w:jc w:val="center"/>
              <w:rPr>
                <w:rFonts w:ascii="Times New Roman" w:eastAsia="黑体" w:hAnsi="Times New Roman" w:cs="Times New Roman"/>
                <w:bCs/>
                <w:szCs w:val="21"/>
              </w:rPr>
            </w:pPr>
            <w:r>
              <w:rPr>
                <w:rFonts w:ascii="Times New Roman" w:eastAsia="黑体" w:hAnsi="Times New Roman" w:cs="Times New Roman"/>
                <w:bCs/>
                <w:szCs w:val="21"/>
              </w:rPr>
              <w:t>项目分工</w:t>
            </w:r>
          </w:p>
        </w:tc>
        <w:tc>
          <w:tcPr>
            <w:tcW w:w="2333" w:type="dxa"/>
            <w:vAlign w:val="center"/>
          </w:tcPr>
          <w:p w:rsidR="00F43BF7" w:rsidRDefault="007C144F">
            <w:pPr>
              <w:spacing w:line="560" w:lineRule="exact"/>
              <w:jc w:val="center"/>
              <w:rPr>
                <w:rFonts w:ascii="Times New Roman" w:eastAsia="黑体" w:hAnsi="Times New Roman" w:cs="Times New Roman"/>
                <w:bCs/>
                <w:szCs w:val="21"/>
              </w:rPr>
            </w:pPr>
            <w:r>
              <w:rPr>
                <w:rFonts w:ascii="Times New Roman" w:eastAsia="黑体" w:hAnsi="Times New Roman" w:cs="Times New Roman"/>
                <w:bCs/>
                <w:szCs w:val="21"/>
              </w:rPr>
              <w:t>参与重要标准起草情况</w:t>
            </w:r>
          </w:p>
        </w:tc>
      </w:tr>
      <w:tr w:rsidR="00F43BF7" w:rsidRPr="00CE350C">
        <w:trPr>
          <w:trHeight w:val="567"/>
        </w:trPr>
        <w:tc>
          <w:tcPr>
            <w:tcW w:w="705" w:type="dxa"/>
            <w:vAlign w:val="center"/>
          </w:tcPr>
          <w:p w:rsidR="00F43BF7" w:rsidRPr="00CE350C" w:rsidRDefault="007C144F">
            <w:pPr>
              <w:spacing w:line="560" w:lineRule="exact"/>
              <w:jc w:val="center"/>
              <w:rPr>
                <w:rFonts w:ascii="方正仿宋_GBK" w:eastAsia="方正仿宋_GBK" w:hAnsi="方正仿宋_GBK" w:cs="方正楷体_GBK"/>
                <w:bCs/>
                <w:szCs w:val="21"/>
              </w:rPr>
            </w:pPr>
            <w:r w:rsidRPr="00CE350C">
              <w:rPr>
                <w:rFonts w:ascii="方正仿宋_GBK" w:eastAsia="方正仿宋_GBK" w:hAnsi="方正仿宋_GBK" w:cs="方正楷体_GBK" w:hint="eastAsia"/>
                <w:bCs/>
                <w:szCs w:val="21"/>
              </w:rPr>
              <w:t>1</w:t>
            </w:r>
          </w:p>
        </w:tc>
        <w:tc>
          <w:tcPr>
            <w:tcW w:w="945" w:type="dxa"/>
            <w:vAlign w:val="center"/>
          </w:tcPr>
          <w:p w:rsidR="00F43BF7" w:rsidRPr="00CE350C" w:rsidRDefault="007C144F">
            <w:pPr>
              <w:spacing w:line="560" w:lineRule="exact"/>
              <w:jc w:val="center"/>
              <w:rPr>
                <w:rFonts w:ascii="方正仿宋_GBK" w:eastAsia="方正仿宋_GBK" w:hAnsi="方正仿宋_GBK" w:cs="方正楷体_GBK"/>
                <w:bCs/>
                <w:szCs w:val="21"/>
              </w:rPr>
            </w:pPr>
            <w:r w:rsidRPr="00CE350C">
              <w:rPr>
                <w:rFonts w:ascii="方正仿宋_GBK" w:eastAsia="方正仿宋_GBK" w:hAnsi="方正仿宋_GBK" w:cs="方正楷体_GBK" w:hint="eastAsia"/>
                <w:bCs/>
                <w:szCs w:val="21"/>
              </w:rPr>
              <w:t>张</w:t>
            </w:r>
            <w:r w:rsidRPr="00CE350C">
              <w:rPr>
                <w:rFonts w:ascii="方正仿宋_GBK" w:eastAsia="方正仿宋_GBK" w:hAnsi="方正仿宋_GBK" w:cs="方正楷体_GBK" w:hint="eastAsia"/>
                <w:bCs/>
                <w:szCs w:val="21"/>
              </w:rPr>
              <w:t xml:space="preserve"> </w:t>
            </w:r>
            <w:proofErr w:type="gramStart"/>
            <w:r w:rsidRPr="00CE350C">
              <w:rPr>
                <w:rFonts w:ascii="方正仿宋_GBK" w:eastAsia="方正仿宋_GBK" w:hAnsi="方正仿宋_GBK" w:cs="方正楷体_GBK" w:hint="eastAsia"/>
                <w:bCs/>
                <w:szCs w:val="21"/>
              </w:rPr>
              <w:t>祥</w:t>
            </w:r>
            <w:proofErr w:type="gramEnd"/>
          </w:p>
        </w:tc>
        <w:tc>
          <w:tcPr>
            <w:tcW w:w="2895" w:type="dxa"/>
            <w:vAlign w:val="center"/>
          </w:tcPr>
          <w:p w:rsidR="00F43BF7" w:rsidRPr="00CE350C" w:rsidRDefault="007C144F" w:rsidP="00CE350C">
            <w:pPr>
              <w:spacing w:line="560" w:lineRule="exact"/>
              <w:jc w:val="center"/>
              <w:rPr>
                <w:rFonts w:ascii="方正仿宋_GBK" w:eastAsia="方正仿宋_GBK" w:hAnsi="方正仿宋_GBK" w:cs="方正楷体_GBK"/>
                <w:bCs/>
                <w:szCs w:val="21"/>
              </w:rPr>
            </w:pPr>
            <w:r w:rsidRPr="00CE350C">
              <w:rPr>
                <w:rFonts w:ascii="方正仿宋_GBK" w:eastAsia="方正仿宋_GBK" w:hAnsi="方正仿宋_GBK" w:cs="方正楷体_GBK" w:hint="eastAsia"/>
                <w:bCs/>
                <w:szCs w:val="21"/>
              </w:rPr>
              <w:t>连云港市自然资源和规划局</w:t>
            </w:r>
          </w:p>
        </w:tc>
        <w:tc>
          <w:tcPr>
            <w:tcW w:w="1811" w:type="dxa"/>
            <w:vAlign w:val="center"/>
          </w:tcPr>
          <w:p w:rsidR="00F43BF7" w:rsidRPr="00CE350C" w:rsidRDefault="007C144F">
            <w:pPr>
              <w:spacing w:line="560" w:lineRule="exact"/>
              <w:jc w:val="center"/>
              <w:rPr>
                <w:rFonts w:ascii="方正仿宋_GBK" w:eastAsia="方正仿宋_GBK" w:hAnsi="方正仿宋_GBK" w:cs="方正楷体_GBK"/>
                <w:bCs/>
                <w:szCs w:val="21"/>
              </w:rPr>
            </w:pPr>
            <w:r w:rsidRPr="00CE350C">
              <w:rPr>
                <w:rFonts w:ascii="方正仿宋_GBK" w:eastAsia="方正仿宋_GBK" w:hAnsi="方正仿宋_GBK" w:cs="方正楷体_GBK" w:hint="eastAsia"/>
                <w:bCs/>
                <w:szCs w:val="21"/>
              </w:rPr>
              <w:t>副处长</w:t>
            </w:r>
            <w:r w:rsidRPr="00CE350C">
              <w:rPr>
                <w:rFonts w:ascii="方正仿宋_GBK" w:eastAsia="方正仿宋_GBK" w:hAnsi="方正仿宋_GBK" w:cs="方正楷体_GBK" w:hint="eastAsia"/>
                <w:bCs/>
                <w:szCs w:val="21"/>
              </w:rPr>
              <w:t>/</w:t>
            </w:r>
            <w:r w:rsidRPr="00CE350C">
              <w:rPr>
                <w:rFonts w:ascii="方正仿宋_GBK" w:eastAsia="方正仿宋_GBK" w:hAnsi="方正仿宋_GBK" w:cs="方正楷体_GBK" w:hint="eastAsia"/>
                <w:bCs/>
                <w:szCs w:val="21"/>
              </w:rPr>
              <w:t>高级工程师</w:t>
            </w:r>
          </w:p>
        </w:tc>
        <w:tc>
          <w:tcPr>
            <w:tcW w:w="2381" w:type="dxa"/>
            <w:vAlign w:val="center"/>
          </w:tcPr>
          <w:p w:rsidR="00F43BF7" w:rsidRPr="00CE350C" w:rsidRDefault="007C144F">
            <w:pPr>
              <w:spacing w:line="560" w:lineRule="exact"/>
              <w:jc w:val="center"/>
              <w:rPr>
                <w:rFonts w:ascii="方正仿宋_GBK" w:eastAsia="方正仿宋_GBK" w:hAnsi="方正仿宋_GBK" w:cs="方正楷体_GBK"/>
                <w:bCs/>
                <w:szCs w:val="21"/>
              </w:rPr>
            </w:pPr>
            <w:r w:rsidRPr="00CE350C">
              <w:rPr>
                <w:rFonts w:ascii="方正仿宋_GBK" w:eastAsia="方正仿宋_GBK" w:hAnsi="方正仿宋_GBK" w:cs="方正楷体_GBK" w:hint="eastAsia"/>
                <w:bCs/>
                <w:szCs w:val="21"/>
              </w:rPr>
              <w:t>主持本标准制定，负责资料收集、起草等</w:t>
            </w:r>
          </w:p>
        </w:tc>
        <w:tc>
          <w:tcPr>
            <w:tcW w:w="2333" w:type="dxa"/>
            <w:vAlign w:val="center"/>
          </w:tcPr>
          <w:p w:rsidR="00F43BF7" w:rsidRPr="00CE350C" w:rsidRDefault="007C144F">
            <w:pPr>
              <w:spacing w:line="560" w:lineRule="exact"/>
              <w:jc w:val="center"/>
              <w:rPr>
                <w:rFonts w:ascii="方正仿宋_GBK" w:eastAsia="方正仿宋_GBK" w:hAnsi="方正仿宋_GBK" w:cs="方正楷体_GBK"/>
                <w:bCs/>
                <w:szCs w:val="21"/>
              </w:rPr>
            </w:pPr>
            <w:r w:rsidRPr="00CE350C">
              <w:rPr>
                <w:rFonts w:ascii="方正仿宋_GBK" w:eastAsia="方正仿宋_GBK" w:hAnsi="方正仿宋_GBK" w:cs="方正楷体_GBK" w:hint="eastAsia"/>
                <w:bCs/>
                <w:szCs w:val="21"/>
              </w:rPr>
              <w:t>参与多项标准化项目工作</w:t>
            </w:r>
          </w:p>
        </w:tc>
      </w:tr>
      <w:tr w:rsidR="00F43BF7" w:rsidRPr="00CE350C">
        <w:trPr>
          <w:trHeight w:val="567"/>
        </w:trPr>
        <w:tc>
          <w:tcPr>
            <w:tcW w:w="705" w:type="dxa"/>
            <w:vAlign w:val="center"/>
          </w:tcPr>
          <w:p w:rsidR="00F43BF7" w:rsidRPr="00CE350C" w:rsidRDefault="007C144F">
            <w:pPr>
              <w:spacing w:line="560" w:lineRule="exact"/>
              <w:jc w:val="center"/>
              <w:rPr>
                <w:rFonts w:ascii="方正仿宋_GBK" w:eastAsia="方正仿宋_GBK" w:hAnsi="方正仿宋_GBK" w:cs="方正楷体_GBK"/>
                <w:bCs/>
                <w:szCs w:val="21"/>
              </w:rPr>
            </w:pPr>
            <w:r w:rsidRPr="00CE350C">
              <w:rPr>
                <w:rFonts w:ascii="方正仿宋_GBK" w:eastAsia="方正仿宋_GBK" w:hAnsi="方正仿宋_GBK" w:cs="方正楷体_GBK" w:hint="eastAsia"/>
                <w:bCs/>
                <w:szCs w:val="21"/>
              </w:rPr>
              <w:t>2</w:t>
            </w:r>
          </w:p>
        </w:tc>
        <w:tc>
          <w:tcPr>
            <w:tcW w:w="945" w:type="dxa"/>
            <w:vAlign w:val="center"/>
          </w:tcPr>
          <w:p w:rsidR="00F43BF7" w:rsidRPr="00CE350C" w:rsidRDefault="007C144F">
            <w:pPr>
              <w:spacing w:line="560" w:lineRule="exact"/>
              <w:jc w:val="center"/>
              <w:rPr>
                <w:rFonts w:ascii="方正仿宋_GBK" w:eastAsia="方正仿宋_GBK" w:hAnsi="方正仿宋_GBK" w:cs="方正楷体_GBK"/>
                <w:bCs/>
                <w:szCs w:val="21"/>
              </w:rPr>
            </w:pPr>
            <w:r w:rsidRPr="00CE350C">
              <w:rPr>
                <w:rFonts w:ascii="方正仿宋_GBK" w:eastAsia="方正仿宋_GBK" w:hAnsi="方正仿宋_GBK" w:cs="方正楷体_GBK" w:hint="eastAsia"/>
                <w:bCs/>
                <w:szCs w:val="21"/>
              </w:rPr>
              <w:t>张彦彦</w:t>
            </w:r>
          </w:p>
        </w:tc>
        <w:tc>
          <w:tcPr>
            <w:tcW w:w="2895" w:type="dxa"/>
            <w:vAlign w:val="center"/>
          </w:tcPr>
          <w:p w:rsidR="00F43BF7" w:rsidRPr="00CE350C" w:rsidRDefault="007C144F">
            <w:pPr>
              <w:spacing w:line="560" w:lineRule="exact"/>
              <w:jc w:val="center"/>
              <w:rPr>
                <w:rFonts w:ascii="方正仿宋_GBK" w:eastAsia="方正仿宋_GBK" w:hAnsi="方正仿宋_GBK" w:cs="方正楷体_GBK"/>
                <w:bCs/>
                <w:szCs w:val="21"/>
              </w:rPr>
            </w:pPr>
            <w:r w:rsidRPr="00CE350C">
              <w:rPr>
                <w:rFonts w:ascii="方正仿宋_GBK" w:eastAsia="方正仿宋_GBK" w:hAnsi="方正仿宋_GBK" w:cs="方正楷体_GBK" w:hint="eastAsia"/>
                <w:bCs/>
                <w:szCs w:val="21"/>
              </w:rPr>
              <w:t>连云港市不动产交易登记中心</w:t>
            </w:r>
          </w:p>
        </w:tc>
        <w:tc>
          <w:tcPr>
            <w:tcW w:w="1811" w:type="dxa"/>
            <w:vAlign w:val="center"/>
          </w:tcPr>
          <w:p w:rsidR="00F43BF7" w:rsidRPr="00CE350C" w:rsidRDefault="007C144F">
            <w:pPr>
              <w:spacing w:line="560" w:lineRule="exact"/>
              <w:jc w:val="center"/>
              <w:rPr>
                <w:rFonts w:ascii="方正仿宋_GBK" w:eastAsia="方正仿宋_GBK" w:hAnsi="方正仿宋_GBK" w:cs="方正楷体_GBK"/>
                <w:bCs/>
                <w:szCs w:val="21"/>
              </w:rPr>
            </w:pPr>
            <w:r w:rsidRPr="00CE350C">
              <w:rPr>
                <w:rFonts w:ascii="方正仿宋_GBK" w:eastAsia="方正仿宋_GBK" w:hAnsi="方正仿宋_GBK" w:cs="方正楷体_GBK" w:hint="eastAsia"/>
                <w:bCs/>
                <w:szCs w:val="21"/>
              </w:rPr>
              <w:t>科长</w:t>
            </w:r>
            <w:r w:rsidRPr="00CE350C">
              <w:rPr>
                <w:rFonts w:ascii="方正仿宋_GBK" w:eastAsia="方正仿宋_GBK" w:hAnsi="方正仿宋_GBK" w:cs="方正楷体_GBK" w:hint="eastAsia"/>
                <w:bCs/>
                <w:szCs w:val="21"/>
              </w:rPr>
              <w:t>/</w:t>
            </w:r>
            <w:r w:rsidRPr="00CE350C">
              <w:rPr>
                <w:rFonts w:ascii="方正仿宋_GBK" w:eastAsia="方正仿宋_GBK" w:hAnsi="方正仿宋_GBK" w:cs="方正楷体_GBK" w:hint="eastAsia"/>
                <w:bCs/>
                <w:szCs w:val="21"/>
              </w:rPr>
              <w:t>高级工程师</w:t>
            </w:r>
          </w:p>
        </w:tc>
        <w:tc>
          <w:tcPr>
            <w:tcW w:w="2381" w:type="dxa"/>
            <w:vAlign w:val="center"/>
          </w:tcPr>
          <w:p w:rsidR="00F43BF7" w:rsidRPr="00CE350C" w:rsidRDefault="007C144F">
            <w:pPr>
              <w:spacing w:line="560" w:lineRule="exact"/>
              <w:jc w:val="center"/>
              <w:rPr>
                <w:rFonts w:ascii="方正仿宋_GBK" w:eastAsia="方正仿宋_GBK" w:hAnsi="方正仿宋_GBK" w:cs="方正楷体_GBK"/>
                <w:bCs/>
                <w:szCs w:val="21"/>
              </w:rPr>
            </w:pPr>
            <w:r w:rsidRPr="00CE350C">
              <w:rPr>
                <w:rFonts w:ascii="方正仿宋_GBK" w:eastAsia="方正仿宋_GBK" w:hAnsi="方正仿宋_GBK" w:cs="方正楷体_GBK" w:hint="eastAsia"/>
                <w:bCs/>
                <w:szCs w:val="21"/>
              </w:rPr>
              <w:t>标准方案起草、修订、组织协调等</w:t>
            </w:r>
          </w:p>
        </w:tc>
        <w:tc>
          <w:tcPr>
            <w:tcW w:w="2333" w:type="dxa"/>
            <w:vAlign w:val="center"/>
          </w:tcPr>
          <w:p w:rsidR="00F43BF7" w:rsidRPr="00CE350C" w:rsidRDefault="007C144F">
            <w:pPr>
              <w:spacing w:line="560" w:lineRule="exact"/>
              <w:jc w:val="center"/>
              <w:rPr>
                <w:rFonts w:ascii="方正仿宋_GBK" w:eastAsia="方正仿宋_GBK" w:hAnsi="方正仿宋_GBK" w:cs="方正楷体_GBK"/>
                <w:bCs/>
                <w:szCs w:val="21"/>
              </w:rPr>
            </w:pPr>
            <w:r w:rsidRPr="00CE350C">
              <w:rPr>
                <w:rFonts w:ascii="方正仿宋_GBK" w:eastAsia="方正仿宋_GBK" w:hAnsi="方正仿宋_GBK" w:cs="方正楷体_GBK" w:hint="eastAsia"/>
                <w:bCs/>
                <w:szCs w:val="21"/>
              </w:rPr>
              <w:t>参与多项标准化项目工作</w:t>
            </w:r>
          </w:p>
        </w:tc>
      </w:tr>
      <w:tr w:rsidR="00F43BF7" w:rsidRPr="00CE350C">
        <w:trPr>
          <w:trHeight w:val="567"/>
        </w:trPr>
        <w:tc>
          <w:tcPr>
            <w:tcW w:w="705" w:type="dxa"/>
            <w:vAlign w:val="center"/>
          </w:tcPr>
          <w:p w:rsidR="00F43BF7" w:rsidRPr="00CE350C" w:rsidRDefault="007C144F">
            <w:pPr>
              <w:spacing w:line="560" w:lineRule="exact"/>
              <w:jc w:val="center"/>
              <w:rPr>
                <w:rFonts w:ascii="方正仿宋_GBK" w:eastAsia="方正仿宋_GBK" w:hAnsi="方正仿宋_GBK" w:cs="方正楷体_GBK"/>
                <w:bCs/>
                <w:szCs w:val="21"/>
              </w:rPr>
            </w:pPr>
            <w:r w:rsidRPr="00CE350C">
              <w:rPr>
                <w:rFonts w:ascii="方正仿宋_GBK" w:eastAsia="方正仿宋_GBK" w:hAnsi="方正仿宋_GBK" w:cs="方正楷体_GBK" w:hint="eastAsia"/>
                <w:bCs/>
                <w:szCs w:val="21"/>
              </w:rPr>
              <w:t>3</w:t>
            </w:r>
          </w:p>
        </w:tc>
        <w:tc>
          <w:tcPr>
            <w:tcW w:w="945" w:type="dxa"/>
            <w:vAlign w:val="center"/>
          </w:tcPr>
          <w:p w:rsidR="00F43BF7" w:rsidRPr="00CE350C" w:rsidRDefault="007C144F">
            <w:pPr>
              <w:spacing w:line="560" w:lineRule="exact"/>
              <w:jc w:val="center"/>
              <w:rPr>
                <w:rFonts w:ascii="方正仿宋_GBK" w:eastAsia="方正仿宋_GBK" w:hAnsi="方正仿宋_GBK" w:cs="方正楷体_GBK"/>
                <w:bCs/>
                <w:szCs w:val="21"/>
              </w:rPr>
            </w:pPr>
            <w:r w:rsidRPr="00CE350C">
              <w:rPr>
                <w:rFonts w:ascii="方正仿宋_GBK" w:eastAsia="方正仿宋_GBK" w:hAnsi="方正仿宋_GBK" w:cs="方正楷体_GBK" w:hint="eastAsia"/>
                <w:bCs/>
                <w:szCs w:val="21"/>
              </w:rPr>
              <w:t>李方杰</w:t>
            </w:r>
          </w:p>
        </w:tc>
        <w:tc>
          <w:tcPr>
            <w:tcW w:w="2895" w:type="dxa"/>
            <w:vAlign w:val="center"/>
          </w:tcPr>
          <w:p w:rsidR="00F43BF7" w:rsidRPr="00CE350C" w:rsidRDefault="007C144F">
            <w:pPr>
              <w:spacing w:line="560" w:lineRule="exact"/>
              <w:jc w:val="center"/>
              <w:rPr>
                <w:rFonts w:ascii="方正仿宋_GBK" w:eastAsia="方正仿宋_GBK" w:hAnsi="方正仿宋_GBK" w:cs="方正楷体_GBK"/>
                <w:bCs/>
                <w:szCs w:val="21"/>
              </w:rPr>
            </w:pPr>
            <w:r w:rsidRPr="00CE350C">
              <w:rPr>
                <w:rFonts w:ascii="方正仿宋_GBK" w:eastAsia="方正仿宋_GBK" w:hAnsi="方正仿宋_GBK" w:cs="方正楷体_GBK" w:hint="eastAsia"/>
                <w:bCs/>
                <w:szCs w:val="21"/>
              </w:rPr>
              <w:t>连云港市不动产交易登记中心</w:t>
            </w:r>
          </w:p>
        </w:tc>
        <w:tc>
          <w:tcPr>
            <w:tcW w:w="1811" w:type="dxa"/>
            <w:vAlign w:val="center"/>
          </w:tcPr>
          <w:p w:rsidR="00F43BF7" w:rsidRPr="00CE350C" w:rsidRDefault="007C144F">
            <w:pPr>
              <w:spacing w:line="560" w:lineRule="exact"/>
              <w:jc w:val="center"/>
              <w:rPr>
                <w:rFonts w:ascii="方正仿宋_GBK" w:eastAsia="方正仿宋_GBK" w:hAnsi="方正仿宋_GBK" w:cs="方正楷体_GBK"/>
                <w:bCs/>
                <w:szCs w:val="21"/>
              </w:rPr>
            </w:pPr>
            <w:r w:rsidRPr="00CE350C">
              <w:rPr>
                <w:rFonts w:ascii="方正仿宋_GBK" w:eastAsia="方正仿宋_GBK" w:hAnsi="方正仿宋_GBK" w:cs="方正楷体_GBK" w:hint="eastAsia"/>
                <w:bCs/>
                <w:szCs w:val="21"/>
              </w:rPr>
              <w:t>科长</w:t>
            </w:r>
            <w:r w:rsidRPr="00CE350C">
              <w:rPr>
                <w:rFonts w:ascii="方正仿宋_GBK" w:eastAsia="方正仿宋_GBK" w:hAnsi="方正仿宋_GBK" w:cs="方正楷体_GBK" w:hint="eastAsia"/>
                <w:bCs/>
                <w:szCs w:val="21"/>
              </w:rPr>
              <w:t>/</w:t>
            </w:r>
            <w:r w:rsidRPr="00CE350C">
              <w:rPr>
                <w:rFonts w:ascii="方正仿宋_GBK" w:eastAsia="方正仿宋_GBK" w:hAnsi="方正仿宋_GBK" w:cs="方正楷体_GBK" w:hint="eastAsia"/>
                <w:bCs/>
                <w:szCs w:val="21"/>
              </w:rPr>
              <w:t>高级工程师</w:t>
            </w:r>
          </w:p>
        </w:tc>
        <w:tc>
          <w:tcPr>
            <w:tcW w:w="2381" w:type="dxa"/>
            <w:vAlign w:val="center"/>
          </w:tcPr>
          <w:p w:rsidR="00F43BF7" w:rsidRPr="00CE350C" w:rsidRDefault="007C144F">
            <w:pPr>
              <w:spacing w:line="560" w:lineRule="exact"/>
              <w:jc w:val="center"/>
              <w:rPr>
                <w:rFonts w:ascii="方正仿宋_GBK" w:eastAsia="方正仿宋_GBK" w:hAnsi="方正仿宋_GBK" w:cs="方正楷体_GBK"/>
                <w:bCs/>
                <w:szCs w:val="21"/>
              </w:rPr>
            </w:pPr>
            <w:r w:rsidRPr="00CE350C">
              <w:rPr>
                <w:rFonts w:ascii="方正仿宋_GBK" w:eastAsia="方正仿宋_GBK" w:hAnsi="方正仿宋_GBK" w:cs="方正楷体_GBK" w:hint="eastAsia"/>
                <w:bCs/>
                <w:szCs w:val="21"/>
              </w:rPr>
              <w:t>标准制定</w:t>
            </w:r>
          </w:p>
        </w:tc>
        <w:tc>
          <w:tcPr>
            <w:tcW w:w="2333" w:type="dxa"/>
            <w:vAlign w:val="center"/>
          </w:tcPr>
          <w:p w:rsidR="00F43BF7" w:rsidRPr="00CE350C" w:rsidRDefault="007C144F">
            <w:pPr>
              <w:spacing w:line="560" w:lineRule="exact"/>
              <w:jc w:val="center"/>
              <w:rPr>
                <w:rFonts w:ascii="方正仿宋_GBK" w:eastAsia="方正仿宋_GBK" w:hAnsi="方正仿宋_GBK" w:cs="方正楷体_GBK"/>
                <w:bCs/>
                <w:szCs w:val="21"/>
              </w:rPr>
            </w:pPr>
            <w:r w:rsidRPr="00CE350C">
              <w:rPr>
                <w:rFonts w:ascii="方正仿宋_GBK" w:eastAsia="方正仿宋_GBK" w:hAnsi="方正仿宋_GBK" w:cs="方正楷体_GBK" w:hint="eastAsia"/>
                <w:bCs/>
                <w:szCs w:val="21"/>
              </w:rPr>
              <w:t>参与多项标准化项目工作</w:t>
            </w:r>
          </w:p>
        </w:tc>
      </w:tr>
      <w:tr w:rsidR="00F43BF7" w:rsidRPr="00CE350C">
        <w:trPr>
          <w:trHeight w:val="567"/>
        </w:trPr>
        <w:tc>
          <w:tcPr>
            <w:tcW w:w="705" w:type="dxa"/>
            <w:vAlign w:val="center"/>
          </w:tcPr>
          <w:p w:rsidR="00F43BF7" w:rsidRPr="00CE350C" w:rsidRDefault="007C144F">
            <w:pPr>
              <w:spacing w:line="560" w:lineRule="exact"/>
              <w:jc w:val="center"/>
              <w:rPr>
                <w:rFonts w:ascii="方正仿宋_GBK" w:eastAsia="方正仿宋_GBK" w:hAnsi="方正仿宋_GBK" w:cs="方正楷体_GBK"/>
                <w:bCs/>
                <w:szCs w:val="21"/>
              </w:rPr>
            </w:pPr>
            <w:r w:rsidRPr="00CE350C">
              <w:rPr>
                <w:rFonts w:ascii="方正仿宋_GBK" w:eastAsia="方正仿宋_GBK" w:hAnsi="方正仿宋_GBK" w:cs="方正楷体_GBK" w:hint="eastAsia"/>
                <w:bCs/>
                <w:szCs w:val="21"/>
              </w:rPr>
              <w:t>4</w:t>
            </w:r>
          </w:p>
        </w:tc>
        <w:tc>
          <w:tcPr>
            <w:tcW w:w="945" w:type="dxa"/>
            <w:vAlign w:val="center"/>
          </w:tcPr>
          <w:p w:rsidR="00F43BF7" w:rsidRPr="00CE350C" w:rsidRDefault="007C144F">
            <w:pPr>
              <w:spacing w:line="560" w:lineRule="exact"/>
              <w:jc w:val="center"/>
              <w:rPr>
                <w:rFonts w:ascii="方正仿宋_GBK" w:eastAsia="方正仿宋_GBK" w:hAnsi="方正仿宋_GBK" w:cs="方正楷体_GBK"/>
                <w:bCs/>
                <w:szCs w:val="21"/>
              </w:rPr>
            </w:pPr>
            <w:r w:rsidRPr="00CE350C">
              <w:rPr>
                <w:rFonts w:ascii="方正仿宋_GBK" w:eastAsia="方正仿宋_GBK" w:hAnsi="方正仿宋_GBK" w:cs="方正楷体_GBK" w:hint="eastAsia"/>
                <w:bCs/>
                <w:szCs w:val="21"/>
              </w:rPr>
              <w:t>杨</w:t>
            </w:r>
            <w:r w:rsidRPr="00CE350C">
              <w:rPr>
                <w:rFonts w:ascii="方正仿宋_GBK" w:eastAsia="方正仿宋_GBK" w:hAnsi="方正仿宋_GBK" w:cs="方正楷体_GBK" w:hint="eastAsia"/>
                <w:bCs/>
                <w:szCs w:val="21"/>
              </w:rPr>
              <w:t xml:space="preserve"> </w:t>
            </w:r>
            <w:r w:rsidRPr="00CE350C">
              <w:rPr>
                <w:rFonts w:ascii="方正仿宋_GBK" w:eastAsia="方正仿宋_GBK" w:hAnsi="方正仿宋_GBK" w:cs="方正楷体_GBK" w:hint="eastAsia"/>
                <w:bCs/>
                <w:szCs w:val="21"/>
              </w:rPr>
              <w:t>扬</w:t>
            </w:r>
          </w:p>
        </w:tc>
        <w:tc>
          <w:tcPr>
            <w:tcW w:w="2895" w:type="dxa"/>
            <w:vAlign w:val="center"/>
          </w:tcPr>
          <w:p w:rsidR="00F43BF7" w:rsidRPr="00CE350C" w:rsidRDefault="007C144F">
            <w:pPr>
              <w:spacing w:line="560" w:lineRule="exact"/>
              <w:jc w:val="center"/>
              <w:rPr>
                <w:rFonts w:ascii="方正仿宋_GBK" w:eastAsia="方正仿宋_GBK" w:hAnsi="方正仿宋_GBK" w:cs="方正楷体_GBK"/>
                <w:bCs/>
                <w:szCs w:val="21"/>
              </w:rPr>
            </w:pPr>
            <w:r w:rsidRPr="00CE350C">
              <w:rPr>
                <w:rFonts w:ascii="方正仿宋_GBK" w:eastAsia="方正仿宋_GBK" w:hAnsi="方正仿宋_GBK" w:cs="方正楷体_GBK" w:hint="eastAsia"/>
                <w:bCs/>
                <w:szCs w:val="21"/>
              </w:rPr>
              <w:t>江苏智慧云港科技有限公司</w:t>
            </w:r>
          </w:p>
        </w:tc>
        <w:tc>
          <w:tcPr>
            <w:tcW w:w="1811" w:type="dxa"/>
            <w:vAlign w:val="center"/>
          </w:tcPr>
          <w:p w:rsidR="00F43BF7" w:rsidRPr="00CE350C" w:rsidRDefault="007C144F">
            <w:pPr>
              <w:spacing w:line="560" w:lineRule="exact"/>
              <w:jc w:val="center"/>
              <w:rPr>
                <w:rFonts w:ascii="方正仿宋_GBK" w:eastAsia="方正仿宋_GBK" w:hAnsi="方正仿宋_GBK" w:cs="方正楷体_GBK"/>
                <w:bCs/>
                <w:szCs w:val="21"/>
              </w:rPr>
            </w:pPr>
            <w:r w:rsidRPr="00CE350C">
              <w:rPr>
                <w:rFonts w:ascii="方正仿宋_GBK" w:eastAsia="方正仿宋_GBK" w:hAnsi="方正仿宋_GBK" w:cs="方正楷体_GBK" w:hint="eastAsia"/>
                <w:bCs/>
                <w:szCs w:val="21"/>
              </w:rPr>
              <w:t>项目经理</w:t>
            </w:r>
            <w:r w:rsidRPr="00CE350C">
              <w:rPr>
                <w:rFonts w:ascii="方正仿宋_GBK" w:eastAsia="方正仿宋_GBK" w:hAnsi="方正仿宋_GBK" w:cs="方正楷体_GBK" w:hint="eastAsia"/>
                <w:bCs/>
                <w:szCs w:val="21"/>
              </w:rPr>
              <w:t>/</w:t>
            </w:r>
            <w:r w:rsidRPr="00CE350C">
              <w:rPr>
                <w:rFonts w:ascii="方正仿宋_GBK" w:eastAsia="方正仿宋_GBK" w:hAnsi="方正仿宋_GBK" w:cs="方正楷体_GBK" w:hint="eastAsia"/>
                <w:bCs/>
                <w:szCs w:val="21"/>
              </w:rPr>
              <w:t>工程师</w:t>
            </w:r>
          </w:p>
        </w:tc>
        <w:tc>
          <w:tcPr>
            <w:tcW w:w="2381" w:type="dxa"/>
            <w:vAlign w:val="center"/>
          </w:tcPr>
          <w:p w:rsidR="00F43BF7" w:rsidRPr="00CE350C" w:rsidRDefault="007C144F">
            <w:pPr>
              <w:spacing w:line="560" w:lineRule="exact"/>
              <w:jc w:val="center"/>
              <w:rPr>
                <w:rFonts w:ascii="方正仿宋_GBK" w:eastAsia="方正仿宋_GBK" w:hAnsi="方正仿宋_GBK" w:cs="方正楷体_GBK"/>
                <w:bCs/>
                <w:szCs w:val="21"/>
              </w:rPr>
            </w:pPr>
            <w:r w:rsidRPr="00CE350C">
              <w:rPr>
                <w:rFonts w:ascii="方正仿宋_GBK" w:eastAsia="方正仿宋_GBK" w:hAnsi="方正仿宋_GBK" w:cs="方正楷体_GBK" w:hint="eastAsia"/>
                <w:bCs/>
                <w:szCs w:val="21"/>
              </w:rPr>
              <w:t>标准制定</w:t>
            </w:r>
          </w:p>
        </w:tc>
        <w:tc>
          <w:tcPr>
            <w:tcW w:w="2333" w:type="dxa"/>
            <w:vAlign w:val="center"/>
          </w:tcPr>
          <w:p w:rsidR="00F43BF7" w:rsidRPr="00CE350C" w:rsidRDefault="007C144F">
            <w:pPr>
              <w:spacing w:line="560" w:lineRule="exact"/>
              <w:jc w:val="center"/>
              <w:rPr>
                <w:rFonts w:ascii="方正仿宋_GBK" w:eastAsia="方正仿宋_GBK" w:hAnsi="方正仿宋_GBK" w:cs="方正楷体_GBK"/>
                <w:bCs/>
                <w:szCs w:val="21"/>
              </w:rPr>
            </w:pPr>
            <w:r w:rsidRPr="00CE350C">
              <w:rPr>
                <w:rFonts w:ascii="方正仿宋_GBK" w:eastAsia="方正仿宋_GBK" w:hAnsi="方正仿宋_GBK" w:cs="方正楷体_GBK" w:hint="eastAsia"/>
                <w:bCs/>
                <w:szCs w:val="21"/>
              </w:rPr>
              <w:t>曾参与企业标准制定工作</w:t>
            </w:r>
          </w:p>
        </w:tc>
      </w:tr>
      <w:tr w:rsidR="00F43BF7" w:rsidRPr="00CE350C">
        <w:trPr>
          <w:trHeight w:val="567"/>
        </w:trPr>
        <w:tc>
          <w:tcPr>
            <w:tcW w:w="705" w:type="dxa"/>
            <w:vAlign w:val="center"/>
          </w:tcPr>
          <w:p w:rsidR="00F43BF7" w:rsidRPr="00CE350C" w:rsidRDefault="007C144F">
            <w:pPr>
              <w:spacing w:line="560" w:lineRule="exact"/>
              <w:jc w:val="center"/>
              <w:rPr>
                <w:rFonts w:ascii="方正仿宋_GBK" w:eastAsia="方正仿宋_GBK" w:hAnsi="方正仿宋_GBK" w:cs="方正楷体_GBK"/>
                <w:bCs/>
                <w:szCs w:val="21"/>
              </w:rPr>
            </w:pPr>
            <w:r w:rsidRPr="00CE350C">
              <w:rPr>
                <w:rFonts w:ascii="方正仿宋_GBK" w:eastAsia="方正仿宋_GBK" w:hAnsi="方正仿宋_GBK" w:cs="方正楷体_GBK" w:hint="eastAsia"/>
                <w:bCs/>
                <w:szCs w:val="21"/>
              </w:rPr>
              <w:t>5</w:t>
            </w:r>
          </w:p>
        </w:tc>
        <w:tc>
          <w:tcPr>
            <w:tcW w:w="945" w:type="dxa"/>
            <w:vAlign w:val="center"/>
          </w:tcPr>
          <w:p w:rsidR="00F43BF7" w:rsidRPr="00CE350C" w:rsidRDefault="007C144F">
            <w:pPr>
              <w:spacing w:line="560" w:lineRule="exact"/>
              <w:jc w:val="center"/>
              <w:rPr>
                <w:rFonts w:ascii="方正仿宋_GBK" w:eastAsia="方正仿宋_GBK" w:hAnsi="方正仿宋_GBK" w:cs="方正楷体_GBK"/>
                <w:bCs/>
                <w:szCs w:val="21"/>
              </w:rPr>
            </w:pPr>
            <w:proofErr w:type="gramStart"/>
            <w:r w:rsidRPr="00CE350C">
              <w:rPr>
                <w:rFonts w:ascii="方正仿宋_GBK" w:eastAsia="方正仿宋_GBK" w:hAnsi="方正仿宋_GBK" w:cs="方正楷体_GBK" w:hint="eastAsia"/>
                <w:bCs/>
                <w:szCs w:val="21"/>
              </w:rPr>
              <w:t>夏正亚</w:t>
            </w:r>
            <w:proofErr w:type="gramEnd"/>
          </w:p>
        </w:tc>
        <w:tc>
          <w:tcPr>
            <w:tcW w:w="2895" w:type="dxa"/>
            <w:vAlign w:val="center"/>
          </w:tcPr>
          <w:p w:rsidR="00F43BF7" w:rsidRPr="00CE350C" w:rsidRDefault="007C144F" w:rsidP="00CE350C">
            <w:pPr>
              <w:spacing w:line="560" w:lineRule="exact"/>
              <w:jc w:val="center"/>
              <w:rPr>
                <w:rFonts w:ascii="方正仿宋_GBK" w:eastAsia="方正仿宋_GBK" w:hAnsi="方正仿宋_GBK" w:cs="方正楷体_GBK"/>
                <w:bCs/>
                <w:szCs w:val="21"/>
              </w:rPr>
            </w:pPr>
            <w:r w:rsidRPr="00CE350C">
              <w:rPr>
                <w:rFonts w:ascii="方正仿宋_GBK" w:eastAsia="方正仿宋_GBK" w:hAnsi="方正仿宋_GBK" w:cs="方正楷体_GBK" w:hint="eastAsia"/>
                <w:bCs/>
                <w:szCs w:val="21"/>
              </w:rPr>
              <w:t>连云港市自然资源和规划局</w:t>
            </w:r>
          </w:p>
        </w:tc>
        <w:tc>
          <w:tcPr>
            <w:tcW w:w="1811" w:type="dxa"/>
            <w:vAlign w:val="center"/>
          </w:tcPr>
          <w:p w:rsidR="00F43BF7" w:rsidRPr="00CE350C" w:rsidRDefault="007C144F">
            <w:pPr>
              <w:spacing w:line="560" w:lineRule="exact"/>
              <w:jc w:val="center"/>
              <w:rPr>
                <w:rFonts w:ascii="方正仿宋_GBK" w:eastAsia="方正仿宋_GBK" w:hAnsi="方正仿宋_GBK" w:cs="方正楷体_GBK"/>
                <w:bCs/>
                <w:szCs w:val="21"/>
              </w:rPr>
            </w:pPr>
            <w:r w:rsidRPr="00CE350C">
              <w:rPr>
                <w:rFonts w:ascii="方正仿宋_GBK" w:eastAsia="方正仿宋_GBK" w:hAnsi="方正仿宋_GBK" w:cs="方正楷体_GBK" w:hint="eastAsia"/>
                <w:bCs/>
                <w:szCs w:val="21"/>
              </w:rPr>
              <w:t>中级工程师</w:t>
            </w:r>
          </w:p>
        </w:tc>
        <w:tc>
          <w:tcPr>
            <w:tcW w:w="2381" w:type="dxa"/>
            <w:vAlign w:val="center"/>
          </w:tcPr>
          <w:p w:rsidR="00F43BF7" w:rsidRPr="00CE350C" w:rsidRDefault="007C144F">
            <w:pPr>
              <w:spacing w:line="560" w:lineRule="exact"/>
              <w:jc w:val="center"/>
              <w:rPr>
                <w:rFonts w:ascii="方正仿宋_GBK" w:eastAsia="方正仿宋_GBK" w:hAnsi="方正仿宋_GBK" w:cs="方正楷体_GBK"/>
                <w:bCs/>
                <w:szCs w:val="21"/>
              </w:rPr>
            </w:pPr>
            <w:r w:rsidRPr="00CE350C">
              <w:rPr>
                <w:rFonts w:ascii="方正仿宋_GBK" w:eastAsia="方正仿宋_GBK" w:hAnsi="方正仿宋_GBK" w:cs="方正楷体_GBK" w:hint="eastAsia"/>
                <w:bCs/>
                <w:szCs w:val="21"/>
              </w:rPr>
              <w:t>标准制定</w:t>
            </w:r>
          </w:p>
        </w:tc>
        <w:tc>
          <w:tcPr>
            <w:tcW w:w="2333" w:type="dxa"/>
            <w:vAlign w:val="center"/>
          </w:tcPr>
          <w:p w:rsidR="00F43BF7" w:rsidRPr="00CE350C" w:rsidRDefault="007C144F">
            <w:pPr>
              <w:spacing w:line="560" w:lineRule="exact"/>
              <w:jc w:val="center"/>
              <w:rPr>
                <w:rFonts w:ascii="方正仿宋_GBK" w:eastAsia="方正仿宋_GBK" w:hAnsi="方正仿宋_GBK" w:cs="方正楷体_GBK"/>
                <w:bCs/>
                <w:szCs w:val="21"/>
              </w:rPr>
            </w:pPr>
            <w:r w:rsidRPr="00CE350C">
              <w:rPr>
                <w:rFonts w:ascii="方正仿宋_GBK" w:eastAsia="方正仿宋_GBK" w:hAnsi="方正仿宋_GBK" w:cs="方正楷体_GBK" w:hint="eastAsia"/>
                <w:bCs/>
                <w:szCs w:val="21"/>
              </w:rPr>
              <w:t>参与多项标准化项目工作</w:t>
            </w:r>
          </w:p>
        </w:tc>
      </w:tr>
      <w:tr w:rsidR="00F43BF7" w:rsidRPr="00CE350C">
        <w:trPr>
          <w:trHeight w:val="567"/>
        </w:trPr>
        <w:tc>
          <w:tcPr>
            <w:tcW w:w="705" w:type="dxa"/>
            <w:vAlign w:val="center"/>
          </w:tcPr>
          <w:p w:rsidR="00F43BF7" w:rsidRPr="00CE350C" w:rsidRDefault="007C144F">
            <w:pPr>
              <w:spacing w:line="560" w:lineRule="exact"/>
              <w:jc w:val="center"/>
              <w:rPr>
                <w:rFonts w:ascii="方正仿宋_GBK" w:eastAsia="方正仿宋_GBK" w:hAnsi="方正仿宋_GBK" w:cs="方正楷体_GBK"/>
                <w:bCs/>
                <w:szCs w:val="21"/>
              </w:rPr>
            </w:pPr>
            <w:r w:rsidRPr="00CE350C">
              <w:rPr>
                <w:rFonts w:ascii="方正仿宋_GBK" w:eastAsia="方正仿宋_GBK" w:hAnsi="方正仿宋_GBK" w:cs="方正楷体_GBK" w:hint="eastAsia"/>
                <w:bCs/>
                <w:szCs w:val="21"/>
              </w:rPr>
              <w:t>6</w:t>
            </w:r>
          </w:p>
        </w:tc>
        <w:tc>
          <w:tcPr>
            <w:tcW w:w="945" w:type="dxa"/>
            <w:vAlign w:val="center"/>
          </w:tcPr>
          <w:p w:rsidR="00F43BF7" w:rsidRPr="00CE350C" w:rsidRDefault="007C144F">
            <w:pPr>
              <w:spacing w:line="560" w:lineRule="exact"/>
              <w:jc w:val="center"/>
              <w:rPr>
                <w:rFonts w:ascii="方正仿宋_GBK" w:eastAsia="方正仿宋_GBK" w:hAnsi="方正仿宋_GBK" w:cs="方正楷体_GBK"/>
                <w:bCs/>
                <w:szCs w:val="21"/>
              </w:rPr>
            </w:pPr>
            <w:r w:rsidRPr="00CE350C">
              <w:rPr>
                <w:rFonts w:ascii="方正仿宋_GBK" w:eastAsia="方正仿宋_GBK" w:hAnsi="方正仿宋_GBK" w:cs="方正楷体_GBK" w:hint="eastAsia"/>
                <w:bCs/>
                <w:szCs w:val="21"/>
              </w:rPr>
              <w:t>韦</w:t>
            </w:r>
            <w:r w:rsidRPr="00CE350C">
              <w:rPr>
                <w:rFonts w:ascii="方正仿宋_GBK" w:eastAsia="方正仿宋_GBK" w:hAnsi="方正仿宋_GBK" w:cs="方正楷体_GBK" w:hint="eastAsia"/>
                <w:bCs/>
                <w:szCs w:val="21"/>
              </w:rPr>
              <w:t xml:space="preserve"> </w:t>
            </w:r>
            <w:r w:rsidRPr="00CE350C">
              <w:rPr>
                <w:rFonts w:ascii="方正仿宋_GBK" w:eastAsia="方正仿宋_GBK" w:hAnsi="方正仿宋_GBK" w:cs="方正楷体_GBK" w:hint="eastAsia"/>
                <w:bCs/>
                <w:szCs w:val="21"/>
              </w:rPr>
              <w:t>丽</w:t>
            </w:r>
          </w:p>
        </w:tc>
        <w:tc>
          <w:tcPr>
            <w:tcW w:w="2895" w:type="dxa"/>
            <w:vAlign w:val="center"/>
          </w:tcPr>
          <w:p w:rsidR="00F43BF7" w:rsidRPr="00CE350C" w:rsidRDefault="007C144F">
            <w:pPr>
              <w:spacing w:line="560" w:lineRule="exact"/>
              <w:jc w:val="center"/>
              <w:rPr>
                <w:rFonts w:ascii="方正仿宋_GBK" w:eastAsia="方正仿宋_GBK" w:hAnsi="方正仿宋_GBK" w:cs="方正楷体_GBK"/>
                <w:bCs/>
                <w:szCs w:val="21"/>
              </w:rPr>
            </w:pPr>
            <w:r w:rsidRPr="00CE350C">
              <w:rPr>
                <w:rFonts w:ascii="方正仿宋_GBK" w:eastAsia="方正仿宋_GBK" w:hAnsi="方正仿宋_GBK" w:cs="方正楷体_GBK" w:hint="eastAsia"/>
                <w:bCs/>
                <w:szCs w:val="21"/>
              </w:rPr>
              <w:t>连云港市不动产交易登记中心</w:t>
            </w:r>
          </w:p>
        </w:tc>
        <w:tc>
          <w:tcPr>
            <w:tcW w:w="1811" w:type="dxa"/>
            <w:vAlign w:val="center"/>
          </w:tcPr>
          <w:p w:rsidR="00F43BF7" w:rsidRPr="00CE350C" w:rsidRDefault="007C144F">
            <w:pPr>
              <w:spacing w:line="560" w:lineRule="exact"/>
              <w:jc w:val="center"/>
              <w:rPr>
                <w:rFonts w:ascii="方正仿宋_GBK" w:eastAsia="方正仿宋_GBK" w:hAnsi="方正仿宋_GBK" w:cs="方正楷体_GBK"/>
                <w:bCs/>
                <w:szCs w:val="21"/>
              </w:rPr>
            </w:pPr>
            <w:r w:rsidRPr="00CE350C">
              <w:rPr>
                <w:rFonts w:ascii="方正仿宋_GBK" w:eastAsia="方正仿宋_GBK" w:hAnsi="方正仿宋_GBK" w:cs="方正楷体_GBK" w:hint="eastAsia"/>
                <w:bCs/>
                <w:szCs w:val="21"/>
              </w:rPr>
              <w:t>中级工程师</w:t>
            </w:r>
          </w:p>
        </w:tc>
        <w:tc>
          <w:tcPr>
            <w:tcW w:w="2381" w:type="dxa"/>
            <w:vAlign w:val="center"/>
          </w:tcPr>
          <w:p w:rsidR="00F43BF7" w:rsidRPr="00CE350C" w:rsidRDefault="007C144F">
            <w:pPr>
              <w:spacing w:line="560" w:lineRule="exact"/>
              <w:jc w:val="center"/>
              <w:rPr>
                <w:rFonts w:ascii="方正仿宋_GBK" w:eastAsia="方正仿宋_GBK" w:hAnsi="方正仿宋_GBK" w:cs="方正楷体_GBK"/>
                <w:bCs/>
                <w:szCs w:val="21"/>
              </w:rPr>
            </w:pPr>
            <w:r w:rsidRPr="00CE350C">
              <w:rPr>
                <w:rFonts w:ascii="方正仿宋_GBK" w:eastAsia="方正仿宋_GBK" w:hAnsi="方正仿宋_GBK" w:cs="方正楷体_GBK" w:hint="eastAsia"/>
                <w:bCs/>
                <w:szCs w:val="21"/>
              </w:rPr>
              <w:t>标准制定</w:t>
            </w:r>
          </w:p>
        </w:tc>
        <w:tc>
          <w:tcPr>
            <w:tcW w:w="2333" w:type="dxa"/>
            <w:vAlign w:val="center"/>
          </w:tcPr>
          <w:p w:rsidR="00F43BF7" w:rsidRPr="00CE350C" w:rsidRDefault="007C144F">
            <w:pPr>
              <w:spacing w:line="560" w:lineRule="exact"/>
              <w:jc w:val="center"/>
              <w:rPr>
                <w:rFonts w:ascii="方正仿宋_GBK" w:eastAsia="方正仿宋_GBK" w:hAnsi="方正仿宋_GBK" w:cs="方正楷体_GBK"/>
                <w:bCs/>
                <w:szCs w:val="21"/>
              </w:rPr>
            </w:pPr>
            <w:r w:rsidRPr="00CE350C">
              <w:rPr>
                <w:rFonts w:ascii="方正仿宋_GBK" w:eastAsia="方正仿宋_GBK" w:hAnsi="方正仿宋_GBK" w:cs="方正楷体_GBK" w:hint="eastAsia"/>
                <w:bCs/>
                <w:szCs w:val="21"/>
              </w:rPr>
              <w:t>参与多项标准化项目工作</w:t>
            </w:r>
          </w:p>
        </w:tc>
      </w:tr>
      <w:tr w:rsidR="00F43BF7" w:rsidRPr="00CE350C">
        <w:trPr>
          <w:trHeight w:val="594"/>
        </w:trPr>
        <w:tc>
          <w:tcPr>
            <w:tcW w:w="705" w:type="dxa"/>
            <w:vAlign w:val="center"/>
          </w:tcPr>
          <w:p w:rsidR="00F43BF7" w:rsidRPr="00CE350C" w:rsidRDefault="007C144F">
            <w:pPr>
              <w:spacing w:line="560" w:lineRule="exact"/>
              <w:jc w:val="center"/>
              <w:rPr>
                <w:rFonts w:ascii="方正仿宋_GBK" w:eastAsia="方正仿宋_GBK" w:hAnsi="方正仿宋_GBK" w:cs="方正楷体_GBK"/>
                <w:bCs/>
                <w:szCs w:val="21"/>
              </w:rPr>
            </w:pPr>
            <w:r w:rsidRPr="00CE350C">
              <w:rPr>
                <w:rFonts w:ascii="方正仿宋_GBK" w:eastAsia="方正仿宋_GBK" w:hAnsi="方正仿宋_GBK" w:cs="方正楷体_GBK" w:hint="eastAsia"/>
                <w:bCs/>
                <w:szCs w:val="21"/>
              </w:rPr>
              <w:t>7</w:t>
            </w:r>
          </w:p>
        </w:tc>
        <w:tc>
          <w:tcPr>
            <w:tcW w:w="945" w:type="dxa"/>
            <w:vAlign w:val="center"/>
          </w:tcPr>
          <w:p w:rsidR="00F43BF7" w:rsidRPr="00CE350C" w:rsidRDefault="007C144F">
            <w:pPr>
              <w:spacing w:line="560" w:lineRule="exact"/>
              <w:jc w:val="center"/>
              <w:rPr>
                <w:rFonts w:ascii="方正仿宋_GBK" w:eastAsia="方正仿宋_GBK" w:hAnsi="方正仿宋_GBK" w:cs="方正楷体_GBK"/>
                <w:bCs/>
                <w:szCs w:val="21"/>
              </w:rPr>
            </w:pPr>
            <w:r w:rsidRPr="00CE350C">
              <w:rPr>
                <w:rFonts w:ascii="方正仿宋_GBK" w:eastAsia="方正仿宋_GBK" w:hAnsi="方正仿宋_GBK" w:cs="方正楷体_GBK" w:hint="eastAsia"/>
                <w:bCs/>
                <w:szCs w:val="21"/>
              </w:rPr>
              <w:t>顾大伟</w:t>
            </w:r>
          </w:p>
        </w:tc>
        <w:tc>
          <w:tcPr>
            <w:tcW w:w="2895" w:type="dxa"/>
            <w:vAlign w:val="center"/>
          </w:tcPr>
          <w:p w:rsidR="00F43BF7" w:rsidRPr="00CE350C" w:rsidRDefault="007C144F">
            <w:pPr>
              <w:spacing w:line="560" w:lineRule="exact"/>
              <w:jc w:val="center"/>
              <w:rPr>
                <w:rFonts w:ascii="方正仿宋_GBK" w:eastAsia="方正仿宋_GBK" w:hAnsi="方正仿宋_GBK" w:cs="方正楷体_GBK"/>
                <w:bCs/>
                <w:szCs w:val="21"/>
              </w:rPr>
            </w:pPr>
            <w:r w:rsidRPr="00CE350C">
              <w:rPr>
                <w:rFonts w:ascii="方正仿宋_GBK" w:eastAsia="方正仿宋_GBK" w:hAnsi="方正仿宋_GBK" w:cs="方正楷体_GBK" w:hint="eastAsia"/>
                <w:bCs/>
                <w:szCs w:val="21"/>
              </w:rPr>
              <w:t>连云港市不动产交易登记中心</w:t>
            </w:r>
          </w:p>
        </w:tc>
        <w:tc>
          <w:tcPr>
            <w:tcW w:w="1811" w:type="dxa"/>
            <w:vAlign w:val="center"/>
          </w:tcPr>
          <w:p w:rsidR="00F43BF7" w:rsidRPr="00CE350C" w:rsidRDefault="007C144F">
            <w:pPr>
              <w:spacing w:line="560" w:lineRule="exact"/>
              <w:jc w:val="center"/>
              <w:rPr>
                <w:rFonts w:ascii="方正仿宋_GBK" w:eastAsia="方正仿宋_GBK" w:hAnsi="方正仿宋_GBK" w:cs="方正楷体_GBK"/>
                <w:bCs/>
                <w:szCs w:val="21"/>
              </w:rPr>
            </w:pPr>
            <w:r w:rsidRPr="00CE350C">
              <w:rPr>
                <w:rFonts w:ascii="方正仿宋_GBK" w:eastAsia="方正仿宋_GBK" w:hAnsi="方正仿宋_GBK" w:cs="方正楷体_GBK" w:hint="eastAsia"/>
                <w:bCs/>
                <w:szCs w:val="21"/>
              </w:rPr>
              <w:t>中级工程师</w:t>
            </w:r>
          </w:p>
        </w:tc>
        <w:tc>
          <w:tcPr>
            <w:tcW w:w="2381" w:type="dxa"/>
            <w:vAlign w:val="center"/>
          </w:tcPr>
          <w:p w:rsidR="00F43BF7" w:rsidRPr="00CE350C" w:rsidRDefault="007C144F">
            <w:pPr>
              <w:spacing w:line="560" w:lineRule="exact"/>
              <w:jc w:val="center"/>
              <w:rPr>
                <w:rFonts w:ascii="方正仿宋_GBK" w:eastAsia="方正仿宋_GBK" w:hAnsi="方正仿宋_GBK" w:cs="方正楷体_GBK"/>
                <w:bCs/>
                <w:szCs w:val="21"/>
              </w:rPr>
            </w:pPr>
            <w:r w:rsidRPr="00CE350C">
              <w:rPr>
                <w:rFonts w:ascii="方正仿宋_GBK" w:eastAsia="方正仿宋_GBK" w:hAnsi="方正仿宋_GBK" w:cs="方正楷体_GBK" w:hint="eastAsia"/>
                <w:bCs/>
                <w:szCs w:val="21"/>
              </w:rPr>
              <w:t>标准制定</w:t>
            </w:r>
          </w:p>
        </w:tc>
        <w:tc>
          <w:tcPr>
            <w:tcW w:w="2333" w:type="dxa"/>
            <w:vAlign w:val="center"/>
          </w:tcPr>
          <w:p w:rsidR="00F43BF7" w:rsidRPr="00CE350C" w:rsidRDefault="007C144F">
            <w:pPr>
              <w:spacing w:line="560" w:lineRule="exact"/>
              <w:jc w:val="center"/>
              <w:rPr>
                <w:rFonts w:ascii="方正仿宋_GBK" w:eastAsia="方正仿宋_GBK" w:hAnsi="方正仿宋_GBK" w:cs="方正楷体_GBK"/>
                <w:bCs/>
                <w:szCs w:val="21"/>
              </w:rPr>
            </w:pPr>
            <w:r w:rsidRPr="00CE350C">
              <w:rPr>
                <w:rFonts w:ascii="方正仿宋_GBK" w:eastAsia="方正仿宋_GBK" w:hAnsi="方正仿宋_GBK" w:cs="方正楷体_GBK" w:hint="eastAsia"/>
                <w:bCs/>
                <w:szCs w:val="21"/>
              </w:rPr>
              <w:t>参与多项标准化项目工作</w:t>
            </w:r>
          </w:p>
        </w:tc>
      </w:tr>
      <w:tr w:rsidR="00F43BF7" w:rsidRPr="00CE350C">
        <w:trPr>
          <w:trHeight w:val="1005"/>
        </w:trPr>
        <w:tc>
          <w:tcPr>
            <w:tcW w:w="705" w:type="dxa"/>
            <w:vAlign w:val="center"/>
          </w:tcPr>
          <w:p w:rsidR="00F43BF7" w:rsidRPr="00CE350C" w:rsidRDefault="007C144F">
            <w:pPr>
              <w:spacing w:line="560" w:lineRule="exact"/>
              <w:jc w:val="center"/>
              <w:rPr>
                <w:rFonts w:ascii="方正仿宋_GBK" w:eastAsia="方正仿宋_GBK" w:hAnsi="方正仿宋_GBK" w:cs="方正楷体_GBK"/>
                <w:bCs/>
                <w:szCs w:val="21"/>
              </w:rPr>
            </w:pPr>
            <w:r w:rsidRPr="00CE350C">
              <w:rPr>
                <w:rFonts w:ascii="方正仿宋_GBK" w:eastAsia="方正仿宋_GBK" w:hAnsi="方正仿宋_GBK" w:cs="方正楷体_GBK" w:hint="eastAsia"/>
                <w:bCs/>
                <w:szCs w:val="21"/>
              </w:rPr>
              <w:t>8</w:t>
            </w:r>
          </w:p>
        </w:tc>
        <w:tc>
          <w:tcPr>
            <w:tcW w:w="945" w:type="dxa"/>
            <w:vAlign w:val="center"/>
          </w:tcPr>
          <w:p w:rsidR="00F43BF7" w:rsidRPr="00CE350C" w:rsidRDefault="007C144F">
            <w:pPr>
              <w:spacing w:line="560" w:lineRule="exact"/>
              <w:jc w:val="center"/>
              <w:rPr>
                <w:rFonts w:ascii="方正仿宋_GBK" w:eastAsia="方正仿宋_GBK" w:hAnsi="方正仿宋_GBK" w:cs="方正楷体_GBK"/>
                <w:bCs/>
                <w:szCs w:val="21"/>
              </w:rPr>
            </w:pPr>
            <w:r w:rsidRPr="00CE350C">
              <w:rPr>
                <w:rFonts w:ascii="方正仿宋_GBK" w:eastAsia="方正仿宋_GBK" w:hAnsi="方正仿宋_GBK" w:cs="方正楷体_GBK" w:hint="eastAsia"/>
                <w:bCs/>
                <w:szCs w:val="21"/>
              </w:rPr>
              <w:t>卢衍泽</w:t>
            </w:r>
          </w:p>
        </w:tc>
        <w:tc>
          <w:tcPr>
            <w:tcW w:w="2895" w:type="dxa"/>
            <w:vAlign w:val="center"/>
          </w:tcPr>
          <w:p w:rsidR="00F43BF7" w:rsidRPr="00CE350C" w:rsidRDefault="007C144F">
            <w:pPr>
              <w:spacing w:line="560" w:lineRule="exact"/>
              <w:jc w:val="center"/>
              <w:rPr>
                <w:rFonts w:ascii="方正仿宋_GBK" w:eastAsia="方正仿宋_GBK" w:hAnsi="方正仿宋_GBK" w:cs="方正楷体_GBK"/>
                <w:bCs/>
                <w:szCs w:val="21"/>
              </w:rPr>
            </w:pPr>
            <w:r w:rsidRPr="00CE350C">
              <w:rPr>
                <w:rFonts w:ascii="方正仿宋_GBK" w:eastAsia="方正仿宋_GBK" w:hAnsi="方正仿宋_GBK" w:cs="方正楷体_GBK" w:hint="eastAsia"/>
                <w:bCs/>
                <w:szCs w:val="21"/>
              </w:rPr>
              <w:t>南京国图信息产业有限公司</w:t>
            </w:r>
          </w:p>
        </w:tc>
        <w:tc>
          <w:tcPr>
            <w:tcW w:w="1811" w:type="dxa"/>
            <w:vAlign w:val="center"/>
          </w:tcPr>
          <w:p w:rsidR="00F43BF7" w:rsidRPr="00CE350C" w:rsidRDefault="007C144F">
            <w:pPr>
              <w:spacing w:line="560" w:lineRule="exact"/>
              <w:jc w:val="center"/>
              <w:rPr>
                <w:rFonts w:ascii="方正仿宋_GBK" w:eastAsia="方正仿宋_GBK" w:hAnsi="方正仿宋_GBK" w:cs="方正楷体_GBK"/>
                <w:bCs/>
                <w:szCs w:val="21"/>
              </w:rPr>
            </w:pPr>
            <w:r w:rsidRPr="00CE350C">
              <w:rPr>
                <w:rFonts w:ascii="方正仿宋_GBK" w:eastAsia="方正仿宋_GBK" w:hAnsi="方正仿宋_GBK" w:cs="方正楷体_GBK" w:hint="eastAsia"/>
                <w:bCs/>
                <w:szCs w:val="21"/>
              </w:rPr>
              <w:t>项目经理</w:t>
            </w:r>
          </w:p>
        </w:tc>
        <w:tc>
          <w:tcPr>
            <w:tcW w:w="2381" w:type="dxa"/>
            <w:vAlign w:val="center"/>
          </w:tcPr>
          <w:p w:rsidR="00F43BF7" w:rsidRPr="00CE350C" w:rsidRDefault="007C144F">
            <w:pPr>
              <w:spacing w:line="560" w:lineRule="exact"/>
              <w:jc w:val="center"/>
              <w:rPr>
                <w:rFonts w:ascii="方正仿宋_GBK" w:eastAsia="方正仿宋_GBK" w:hAnsi="方正仿宋_GBK" w:cs="方正楷体_GBK"/>
                <w:bCs/>
                <w:szCs w:val="21"/>
              </w:rPr>
            </w:pPr>
            <w:r w:rsidRPr="00CE350C">
              <w:rPr>
                <w:rFonts w:ascii="方正仿宋_GBK" w:eastAsia="方正仿宋_GBK" w:hAnsi="方正仿宋_GBK" w:cs="方正楷体_GBK" w:hint="eastAsia"/>
                <w:bCs/>
                <w:szCs w:val="21"/>
              </w:rPr>
              <w:t>标准制定</w:t>
            </w:r>
          </w:p>
        </w:tc>
        <w:tc>
          <w:tcPr>
            <w:tcW w:w="2333" w:type="dxa"/>
            <w:vAlign w:val="center"/>
          </w:tcPr>
          <w:p w:rsidR="00F43BF7" w:rsidRPr="00CE350C" w:rsidRDefault="007C144F">
            <w:pPr>
              <w:spacing w:line="560" w:lineRule="exact"/>
              <w:jc w:val="center"/>
              <w:rPr>
                <w:rFonts w:ascii="方正仿宋_GBK" w:eastAsia="方正仿宋_GBK" w:hAnsi="方正仿宋_GBK" w:cs="方正楷体_GBK"/>
                <w:bCs/>
                <w:szCs w:val="21"/>
              </w:rPr>
            </w:pPr>
            <w:r w:rsidRPr="00CE350C">
              <w:rPr>
                <w:rFonts w:ascii="方正仿宋_GBK" w:eastAsia="方正仿宋_GBK" w:hAnsi="方正仿宋_GBK" w:cs="方正楷体_GBK" w:hint="eastAsia"/>
                <w:bCs/>
                <w:szCs w:val="21"/>
              </w:rPr>
              <w:t>曾参与企业标准制定工作</w:t>
            </w:r>
          </w:p>
        </w:tc>
      </w:tr>
    </w:tbl>
    <w:p w:rsidR="00F43BF7" w:rsidRPr="00CE350C" w:rsidRDefault="00F43BF7" w:rsidP="00CE350C">
      <w:pPr>
        <w:spacing w:line="560" w:lineRule="exact"/>
        <w:jc w:val="center"/>
        <w:rPr>
          <w:rFonts w:ascii="方正仿宋_GBK" w:eastAsia="方正仿宋_GBK" w:hAnsi="方正仿宋_GBK" w:cs="方正楷体_GBK"/>
          <w:bCs/>
          <w:szCs w:val="21"/>
        </w:rPr>
      </w:pPr>
      <w:bookmarkStart w:id="0" w:name="_GoBack"/>
      <w:bookmarkEnd w:id="0"/>
    </w:p>
    <w:sectPr w:rsidR="00F43BF7" w:rsidRPr="00CE350C">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C144F" w:rsidRDefault="007C144F">
      <w:r>
        <w:separator/>
      </w:r>
    </w:p>
  </w:endnote>
  <w:endnote w:type="continuationSeparator" w:id="0">
    <w:p w:rsidR="007C144F" w:rsidRDefault="007C14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embedRegular r:id="rId1" w:subsetted="1" w:fontKey="{F9309786-C68C-4487-A1A1-2E9017515845}"/>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80F3C52" w:usb2="00000016" w:usb3="00000000" w:csb0="0004001F" w:csb1="00000000"/>
    <w:embedRegular r:id="rId2" w:subsetted="1" w:fontKey="{586956AD-C020-4CC2-8090-D21F2CE7A272}"/>
  </w:font>
  <w:font w:name="黑体">
    <w:altName w:val="SimHei"/>
    <w:panose1 w:val="02010609060101010101"/>
    <w:charset w:val="86"/>
    <w:family w:val="modern"/>
    <w:pitch w:val="fixed"/>
    <w:sig w:usb0="800002BF" w:usb1="38CF7CFA" w:usb2="00000016" w:usb3="00000000" w:csb0="00040001" w:csb1="00000000"/>
    <w:embedRegular r:id="rId3" w:subsetted="1" w:fontKey="{0690A993-7C6F-47C5-BF93-C61C575BE418}"/>
  </w:font>
  <w:font w:name="方正仿宋_GBK">
    <w:panose1 w:val="02000000000000000000"/>
    <w:charset w:val="86"/>
    <w:family w:val="auto"/>
    <w:pitch w:val="variable"/>
    <w:sig w:usb0="A00002BF" w:usb1="38CF7CFA" w:usb2="00082016" w:usb3="00000000" w:csb0="00040001" w:csb1="00000000"/>
    <w:embedRegular r:id="rId4" w:subsetted="1" w:fontKey="{06AA6BD3-9C13-4AFB-B456-6424A5E9C570}"/>
  </w:font>
  <w:font w:name="仿宋">
    <w:panose1 w:val="02010609060101010101"/>
    <w:charset w:val="86"/>
    <w:family w:val="modern"/>
    <w:pitch w:val="fixed"/>
    <w:sig w:usb0="800002BF" w:usb1="38CF7CFA" w:usb2="00000016" w:usb3="00000000" w:csb0="00040001" w:csb1="00000000"/>
  </w:font>
  <w:font w:name="仿宋_GB2312">
    <w:altName w:val="微软雅黑"/>
    <w:charset w:val="86"/>
    <w:family w:val="modern"/>
    <w:pitch w:val="default"/>
    <w:sig w:usb0="00000001" w:usb1="080E0000" w:usb2="00000000" w:usb3="00000000" w:csb0="00040000" w:csb1="00000000"/>
    <w:embedRegular r:id="rId5" w:subsetted="1" w:fontKey="{8EE1D625-A62F-4C04-95BC-F70BC1CE361C}"/>
  </w:font>
  <w:font w:name="方正楷体_GBK">
    <w:altName w:val="微软雅黑"/>
    <w:charset w:val="86"/>
    <w:family w:val="script"/>
    <w:pitch w:val="default"/>
    <w:sig w:usb0="00000001" w:usb1="080E0000" w:usb2="0000000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43BF7" w:rsidRDefault="007C144F">
    <w:pPr>
      <w:pStyle w:val="a3"/>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F43BF7" w:rsidRDefault="007C144F">
                          <w:pPr>
                            <w:pStyle w:val="a3"/>
                          </w:pPr>
                          <w:r>
                            <w:fldChar w:fldCharType="begin"/>
                          </w:r>
                          <w:r>
                            <w:instrText xml:space="preserve"> PAGE  \* MERGEFORMAT </w:instrText>
                          </w:r>
                          <w:r>
                            <w:fldChar w:fldCharType="separate"/>
                          </w:r>
                          <w:r>
                            <w:t>1</w:t>
                          </w:r>
                          <w:r>
                            <w:fldChar w:fldCharType="end"/>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文本框 1025"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Plf4rwEAAEIDAAAOAAAAZHJzL2Uyb0RvYy54bWysUk2uEzEM3iNxhyh7mmklUDXq9An09BAS&#10;AqQHB0gzSSdSEkdxXmd6AbgBKzbsOVfPgZNO+/jZITaJYzufv8/25mbyjh10Qguh48tFw5kOCnob&#10;9h3/9PHu2ZozzDL00kHQHT9q5Dfbp082Y2z1CgZwvU6MQAK2Y+z4kHNshUA1aC9xAVEHChpIXmZ6&#10;pr3okxwJ3TuxapoXYoTUxwRKI5L39hzk24pvjFb5vTGoM3MdJ265nqmeu3KK7Ua2+yTjYNVMQ/4D&#10;Cy9toKJXqFuZJXtI9i8ob1UCBJMXCrwAY6zSVQOpWTZ/qLkfZNRVCzUH47VN+P9g1bvDh8RsT7Pj&#10;LEhPIzp9/XL69uP0/TNbNqvnpUNjxJYS7yOl5ukVTCV79iM5i/DJJF9uksQoTr0+Xvurp8xU+bRe&#10;rdcNhRTFLg/CEY/fY8L8WoNnxeh4ogHWvsrDW8zn1EtKqRbgzjpHftm68JuDMItHFO5njsXK026a&#10;ie+gP5KekWbf8UDLyZl7E6i1ZU0uRroYu9koNTC+fMhUuPIpqGeouRgNqiqal6pswq/vmvW4+tuf&#10;AAAA//8DAFBLAwQUAAYACAAAACEADErw7tYAAAAFAQAADwAAAGRycy9kb3ducmV2LnhtbEyPQWvD&#10;MAyF74P+B6PCbqvTHraQxSml0Etv68ZgNzdW4zBbDrabJv9+2hhsF6HHE0/fq7eTd2LEmPpACtar&#10;AgRSG0xPnYK318NDCSJlTUa7QKhgxgTbZnFX68qEG73geMqd4BBKlVZgcx4qKVNr0eu0CgMSe5cQ&#10;vc4sYydN1DcO905uiuJRet0Tf7B6wL3F9vN09QqepveAQ8I9flzGNtp+Lt1xVup+Oe2eQWSc8t8x&#10;fOMzOjTMdA5XMkk4BVwk/0z2NmXJ8vy7yKaW/+mbLwAAAP//AwBQSwECLQAUAAYACAAAACEAtoM4&#10;kv4AAADhAQAAEwAAAAAAAAAAAAAAAAAAAAAAW0NvbnRlbnRfVHlwZXNdLnhtbFBLAQItABQABgAI&#10;AAAAIQA4/SH/1gAAAJQBAAALAAAAAAAAAAAAAAAAAC8BAABfcmVscy8ucmVsc1BLAQItABQABgAI&#10;AAAAIQBSPlf4rwEAAEIDAAAOAAAAAAAAAAAAAAAAAC4CAABkcnMvZTJvRG9jLnhtbFBLAQItABQA&#10;BgAIAAAAIQAMSvDu1gAAAAUBAAAPAAAAAAAAAAAAAAAAAAkEAABkcnMvZG93bnJldi54bWxQSwUG&#10;AAAAAAQABADzAAAADAUAAAAA&#10;" filled="f" stroked="f">
              <v:textbox style="mso-fit-shape-to-text:t" inset="0,0,0,0">
                <w:txbxContent>
                  <w:p w:rsidR="00F43BF7" w:rsidRDefault="007C144F">
                    <w:pPr>
                      <w:pStyle w:val="a3"/>
                    </w:pPr>
                    <w:r>
                      <w:fldChar w:fldCharType="begin"/>
                    </w:r>
                    <w:r>
                      <w:instrText xml:space="preserve"> PAGE  \* MERGEFORMAT </w:instrText>
                    </w:r>
                    <w:r>
                      <w:fldChar w:fldCharType="separate"/>
                    </w:r>
                    <w:r>
                      <w:t>1</w:t>
                    </w:r>
                    <w: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C144F" w:rsidRDefault="007C144F">
      <w:r>
        <w:separator/>
      </w:r>
    </w:p>
  </w:footnote>
  <w:footnote w:type="continuationSeparator" w:id="0">
    <w:p w:rsidR="007C144F" w:rsidRDefault="007C144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9C48AB2A"/>
    <w:multiLevelType w:val="singleLevel"/>
    <w:tmpl w:val="9C48AB2A"/>
    <w:lvl w:ilvl="0">
      <w:start w:val="8"/>
      <w:numFmt w:val="decimal"/>
      <w:suff w:val="nothing"/>
      <w:lvlText w:val="%1、"/>
      <w:lvlJc w:val="left"/>
    </w:lvl>
  </w:abstractNum>
  <w:abstractNum w:abstractNumId="1" w15:restartNumberingAfterBreak="0">
    <w:nsid w:val="CDD1F62B"/>
    <w:multiLevelType w:val="singleLevel"/>
    <w:tmpl w:val="CDD1F62B"/>
    <w:lvl w:ilvl="0">
      <w:start w:val="10"/>
      <w:numFmt w:val="decimal"/>
      <w:suff w:val="nothing"/>
      <w:lvlText w:val="%1、"/>
      <w:lvlJc w:val="left"/>
    </w:lvl>
  </w:abstractNum>
  <w:abstractNum w:abstractNumId="2" w15:restartNumberingAfterBreak="0">
    <w:nsid w:val="0D3E4254"/>
    <w:multiLevelType w:val="singleLevel"/>
    <w:tmpl w:val="0D3E4254"/>
    <w:lvl w:ilvl="0">
      <w:start w:val="5"/>
      <w:numFmt w:val="chineseCounting"/>
      <w:suff w:val="nothing"/>
      <w:lvlText w:val="%1、"/>
      <w:lvlJc w:val="left"/>
      <w:rPr>
        <w:rFonts w:hint="eastAsia"/>
      </w:rPr>
    </w:lvl>
  </w:abstractNum>
  <w:abstractNum w:abstractNumId="3" w15:restartNumberingAfterBreak="0">
    <w:nsid w:val="1DEED537"/>
    <w:multiLevelType w:val="singleLevel"/>
    <w:tmpl w:val="1DEED537"/>
    <w:lvl w:ilvl="0">
      <w:start w:val="4"/>
      <w:numFmt w:val="decimal"/>
      <w:suff w:val="nothing"/>
      <w:lvlText w:val="%1、"/>
      <w:lvlJc w:val="left"/>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TrueTypeFonts/>
  <w:saveSubset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TIzYjM3OWRlNzBjNDg5NDhmY2ZiNjE4ZDYwN2I2YTkifQ=="/>
  </w:docVars>
  <w:rsids>
    <w:rsidRoot w:val="00EB39C2"/>
    <w:rsid w:val="005E1982"/>
    <w:rsid w:val="007C144F"/>
    <w:rsid w:val="008965CA"/>
    <w:rsid w:val="00AE32CD"/>
    <w:rsid w:val="00CE350C"/>
    <w:rsid w:val="00EB39C2"/>
    <w:rsid w:val="00F200AE"/>
    <w:rsid w:val="00F43BF7"/>
    <w:rsid w:val="015F04E7"/>
    <w:rsid w:val="11702AA1"/>
    <w:rsid w:val="11813E1A"/>
    <w:rsid w:val="245B14D1"/>
    <w:rsid w:val="351E75E2"/>
    <w:rsid w:val="3A7F7F98"/>
    <w:rsid w:val="3B764318"/>
    <w:rsid w:val="45D369F2"/>
    <w:rsid w:val="4B333A26"/>
    <w:rsid w:val="53536104"/>
    <w:rsid w:val="5B903A27"/>
    <w:rsid w:val="674E5B7C"/>
    <w:rsid w:val="772018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1554C46"/>
  <w15:docId w15:val="{C8EA8340-1A17-4482-A2FA-4750415E4E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pPr>
      <w:tabs>
        <w:tab w:val="center" w:pos="4153"/>
        <w:tab w:val="right" w:pos="8306"/>
      </w:tabs>
      <w:snapToGrid w:val="0"/>
      <w:jc w:val="left"/>
    </w:pPr>
    <w:rPr>
      <w:sz w:val="18"/>
      <w:szCs w:val="18"/>
    </w:rPr>
  </w:style>
  <w:style w:type="paragraph" w:styleId="a4">
    <w:name w:val="header"/>
    <w:basedOn w:val="a"/>
    <w:link w:val="a5"/>
    <w:qFormat/>
    <w:pPr>
      <w:tabs>
        <w:tab w:val="center" w:pos="4153"/>
        <w:tab w:val="right" w:pos="8306"/>
      </w:tabs>
      <w:snapToGrid w:val="0"/>
      <w:jc w:val="center"/>
    </w:pPr>
    <w:rPr>
      <w:sz w:val="18"/>
      <w:szCs w:val="18"/>
    </w:rPr>
  </w:style>
  <w:style w:type="character" w:customStyle="1" w:styleId="a5">
    <w:name w:val="页眉 字符"/>
    <w:basedOn w:val="a0"/>
    <w:link w:val="a4"/>
    <w:qFormat/>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5" Type="http://schemas.openxmlformats.org/officeDocument/2006/relationships/font" Target="fonts/font5.odttf"/><Relationship Id="rId4" Type="http://schemas.openxmlformats.org/officeDocument/2006/relationships/font" Target="fonts/font4.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8</Pages>
  <Words>546</Words>
  <Characters>3117</Characters>
  <Application>Microsoft Office Word</Application>
  <DocSecurity>0</DocSecurity>
  <Lines>25</Lines>
  <Paragraphs>7</Paragraphs>
  <ScaleCrop>false</ScaleCrop>
  <Company/>
  <LinksUpToDate>false</LinksUpToDate>
  <CharactersWithSpaces>3656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3</cp:revision>
  <dcterms:created xsi:type="dcterms:W3CDTF">2024-10-14T07:27:00Z</dcterms:created>
  <dcterms:modified xsi:type="dcterms:W3CDTF">2024-12-13T08:10:00Z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6615E6F248CB4ABF8143127AD2A0E1B5_12</vt:lpwstr>
  </property>
</Properties>
</file>