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D6B" w:rsidRDefault="00395D6B">
      <w:pPr>
        <w:spacing w:line="500" w:lineRule="exact"/>
        <w:rPr>
          <w:rFonts w:ascii="仿宋" w:eastAsia="仿宋" w:hAnsi="仿宋"/>
          <w:sz w:val="32"/>
          <w:szCs w:val="32"/>
        </w:rPr>
      </w:pPr>
    </w:p>
    <w:p w:rsidR="00395D6B" w:rsidRDefault="00395D6B">
      <w:pPr>
        <w:spacing w:line="500" w:lineRule="exact"/>
        <w:rPr>
          <w:rFonts w:ascii="仿宋" w:eastAsia="仿宋" w:hAnsi="仿宋"/>
          <w:sz w:val="32"/>
          <w:szCs w:val="32"/>
        </w:rPr>
      </w:pPr>
    </w:p>
    <w:p w:rsidR="00395D6B" w:rsidRDefault="00395D6B">
      <w:pPr>
        <w:spacing w:line="500" w:lineRule="exact"/>
        <w:rPr>
          <w:rFonts w:ascii="仿宋" w:eastAsia="仿宋" w:hAnsi="仿宋"/>
          <w:sz w:val="32"/>
          <w:szCs w:val="32"/>
        </w:rPr>
      </w:pPr>
    </w:p>
    <w:p w:rsidR="00395D6B" w:rsidRDefault="00395D6B">
      <w:pPr>
        <w:spacing w:line="500" w:lineRule="exact"/>
        <w:rPr>
          <w:rFonts w:ascii="仿宋" w:eastAsia="仿宋" w:hAnsi="仿宋"/>
          <w:sz w:val="32"/>
          <w:szCs w:val="32"/>
        </w:rPr>
      </w:pPr>
    </w:p>
    <w:p w:rsidR="00395D6B" w:rsidRDefault="00395D6B">
      <w:pPr>
        <w:spacing w:line="500" w:lineRule="exact"/>
        <w:rPr>
          <w:rFonts w:ascii="仿宋" w:eastAsia="仿宋" w:hAnsi="仿宋"/>
          <w:sz w:val="32"/>
          <w:szCs w:val="32"/>
        </w:rPr>
      </w:pPr>
    </w:p>
    <w:p w:rsidR="00395D6B" w:rsidRDefault="00395D6B">
      <w:pPr>
        <w:spacing w:line="500" w:lineRule="exact"/>
        <w:rPr>
          <w:rFonts w:ascii="仿宋" w:eastAsia="仿宋" w:hAnsi="仿宋"/>
          <w:sz w:val="32"/>
          <w:szCs w:val="32"/>
        </w:rPr>
      </w:pPr>
    </w:p>
    <w:p w:rsidR="00395D6B" w:rsidRDefault="00395D6B">
      <w:pPr>
        <w:spacing w:line="500" w:lineRule="exact"/>
        <w:rPr>
          <w:rFonts w:ascii="仿宋" w:eastAsia="仿宋" w:hAnsi="仿宋"/>
          <w:sz w:val="32"/>
          <w:szCs w:val="32"/>
        </w:rPr>
      </w:pPr>
    </w:p>
    <w:p w:rsidR="00395D6B" w:rsidRDefault="00CA2724">
      <w:pPr>
        <w:overflowPunct w:val="0"/>
        <w:autoSpaceDE w:val="0"/>
        <w:autoSpaceDN w:val="0"/>
        <w:adjustRightInd w:val="0"/>
        <w:snapToGrid w:val="0"/>
        <w:spacing w:line="500" w:lineRule="exact"/>
        <w:jc w:val="center"/>
        <w:rPr>
          <w:rFonts w:eastAsia="仿宋"/>
          <w:sz w:val="32"/>
          <w:szCs w:val="32"/>
        </w:rPr>
      </w:pPr>
      <w:r>
        <w:rPr>
          <w:rFonts w:eastAsia="仿宋"/>
          <w:sz w:val="32"/>
          <w:szCs w:val="32"/>
        </w:rPr>
        <w:t>连市监</w:t>
      </w:r>
      <w:r>
        <w:rPr>
          <w:rFonts w:eastAsia="仿宋_GB2312"/>
          <w:sz w:val="32"/>
          <w:szCs w:val="24"/>
        </w:rPr>
        <w:t>〔</w:t>
      </w:r>
      <w:r>
        <w:rPr>
          <w:rFonts w:eastAsia="仿宋_GB2312"/>
          <w:sz w:val="32"/>
          <w:szCs w:val="24"/>
        </w:rPr>
        <w:t>202</w:t>
      </w:r>
      <w:r w:rsidR="00DC4299">
        <w:rPr>
          <w:rFonts w:eastAsia="仿宋_GB2312"/>
          <w:sz w:val="32"/>
          <w:szCs w:val="24"/>
        </w:rPr>
        <w:t>4</w:t>
      </w:r>
      <w:r>
        <w:rPr>
          <w:rFonts w:eastAsia="仿宋_GB2312"/>
          <w:sz w:val="32"/>
          <w:szCs w:val="24"/>
        </w:rPr>
        <w:t>〕</w:t>
      </w:r>
      <w:r>
        <w:rPr>
          <w:rFonts w:eastAsia="仿宋"/>
          <w:sz w:val="32"/>
          <w:szCs w:val="32"/>
        </w:rPr>
        <w:t>号</w:t>
      </w:r>
    </w:p>
    <w:p w:rsidR="00395D6B" w:rsidRDefault="00395D6B">
      <w:pPr>
        <w:spacing w:line="400" w:lineRule="exact"/>
        <w:jc w:val="center"/>
        <w:rPr>
          <w:rFonts w:eastAsia="黑体"/>
          <w:sz w:val="44"/>
          <w:szCs w:val="44"/>
        </w:rPr>
      </w:pPr>
    </w:p>
    <w:p w:rsidR="00395D6B" w:rsidRDefault="00395D6B">
      <w:pPr>
        <w:spacing w:line="400" w:lineRule="exact"/>
        <w:jc w:val="center"/>
        <w:rPr>
          <w:rFonts w:eastAsia="黑体"/>
          <w:sz w:val="44"/>
          <w:szCs w:val="44"/>
        </w:rPr>
      </w:pPr>
    </w:p>
    <w:p w:rsidR="00395D6B" w:rsidRDefault="00CA2724">
      <w:pPr>
        <w:spacing w:line="540" w:lineRule="exact"/>
        <w:jc w:val="center"/>
        <w:rPr>
          <w:rFonts w:eastAsia="方正小标宋_GBK"/>
          <w:sz w:val="44"/>
          <w:szCs w:val="44"/>
        </w:rPr>
      </w:pPr>
      <w:r>
        <w:rPr>
          <w:rFonts w:eastAsia="方正小标宋_GBK" w:hAnsi="方正小标宋_GBK"/>
          <w:sz w:val="44"/>
          <w:szCs w:val="44"/>
        </w:rPr>
        <w:t>关于组织申报</w:t>
      </w:r>
      <w:r>
        <w:rPr>
          <w:rFonts w:eastAsia="方正小标宋_GBK"/>
          <w:sz w:val="44"/>
          <w:szCs w:val="44"/>
        </w:rPr>
        <w:t>202</w:t>
      </w:r>
      <w:r w:rsidR="00DC4299">
        <w:rPr>
          <w:rFonts w:eastAsia="方正小标宋_GBK"/>
          <w:sz w:val="44"/>
          <w:szCs w:val="44"/>
        </w:rPr>
        <w:t>4</w:t>
      </w:r>
      <w:r>
        <w:rPr>
          <w:rFonts w:eastAsia="方正小标宋_GBK" w:hAnsi="方正小标宋_GBK"/>
          <w:sz w:val="44"/>
          <w:szCs w:val="44"/>
        </w:rPr>
        <w:t>年度</w:t>
      </w:r>
    </w:p>
    <w:p w:rsidR="00395D6B" w:rsidRDefault="00CA2724">
      <w:pPr>
        <w:spacing w:line="540" w:lineRule="exact"/>
        <w:jc w:val="center"/>
        <w:rPr>
          <w:rFonts w:eastAsia="方正小标宋_GBK"/>
          <w:sz w:val="44"/>
          <w:szCs w:val="44"/>
        </w:rPr>
      </w:pPr>
      <w:r>
        <w:rPr>
          <w:rFonts w:eastAsia="方正小标宋_GBK" w:hAnsi="方正小标宋_GBK"/>
          <w:sz w:val="44"/>
          <w:szCs w:val="44"/>
        </w:rPr>
        <w:t>连云港市标准化试点项目的通知</w:t>
      </w:r>
    </w:p>
    <w:p w:rsidR="00395D6B" w:rsidRDefault="00395D6B">
      <w:pPr>
        <w:spacing w:line="540" w:lineRule="exact"/>
        <w:jc w:val="center"/>
        <w:rPr>
          <w:rFonts w:eastAsia="方正小标宋_GBK"/>
          <w:sz w:val="44"/>
          <w:szCs w:val="44"/>
        </w:rPr>
      </w:pPr>
    </w:p>
    <w:p w:rsidR="00395D6B" w:rsidRDefault="0035643F" w:rsidP="0035643F">
      <w:pPr>
        <w:spacing w:line="560" w:lineRule="exact"/>
        <w:rPr>
          <w:rFonts w:eastAsia="仿宋_GB2312"/>
          <w:sz w:val="32"/>
          <w:szCs w:val="22"/>
        </w:rPr>
      </w:pPr>
      <w:r>
        <w:rPr>
          <w:rFonts w:eastAsia="仿宋_GB2312"/>
          <w:sz w:val="32"/>
          <w:szCs w:val="22"/>
        </w:rPr>
        <w:t>市标准化工作联席会议成员单位，</w:t>
      </w:r>
      <w:r w:rsidR="00CA2724">
        <w:rPr>
          <w:rFonts w:eastAsia="仿宋_GB2312"/>
          <w:sz w:val="32"/>
          <w:szCs w:val="22"/>
        </w:rPr>
        <w:t>各县区市场监管局，市开发区、徐圩新区市场监管局，各有关单位：</w:t>
      </w:r>
    </w:p>
    <w:p w:rsidR="00395D6B" w:rsidRDefault="00CA2724">
      <w:pPr>
        <w:spacing w:line="560" w:lineRule="exact"/>
        <w:ind w:firstLineChars="200" w:firstLine="640"/>
        <w:rPr>
          <w:rFonts w:eastAsia="仿宋_GB2312"/>
          <w:sz w:val="32"/>
          <w:szCs w:val="22"/>
        </w:rPr>
      </w:pPr>
      <w:r>
        <w:rPr>
          <w:rFonts w:eastAsia="仿宋_GB2312"/>
          <w:sz w:val="32"/>
          <w:szCs w:val="22"/>
        </w:rPr>
        <w:t>为贯彻落实《国家标准化发展纲要》</w:t>
      </w:r>
      <w:r w:rsidR="008221AD">
        <w:rPr>
          <w:rFonts w:eastAsia="仿宋_GB2312" w:hint="eastAsia"/>
          <w:sz w:val="32"/>
          <w:szCs w:val="22"/>
        </w:rPr>
        <w:t>和我省实施意见</w:t>
      </w:r>
      <w:r>
        <w:rPr>
          <w:rFonts w:eastAsia="仿宋_GB2312"/>
          <w:sz w:val="32"/>
          <w:szCs w:val="22"/>
        </w:rPr>
        <w:t>精神，推动全社会运用标准化方式组织生产、经营、管理和服务，</w:t>
      </w:r>
      <w:r w:rsidR="008221AD">
        <w:rPr>
          <w:rFonts w:eastAsia="仿宋_GB2312" w:hint="eastAsia"/>
          <w:sz w:val="32"/>
          <w:szCs w:val="22"/>
        </w:rPr>
        <w:t>更好</w:t>
      </w:r>
      <w:r>
        <w:rPr>
          <w:rFonts w:eastAsia="仿宋_GB2312"/>
          <w:sz w:val="32"/>
          <w:szCs w:val="22"/>
        </w:rPr>
        <w:t>发挥标准化</w:t>
      </w:r>
      <w:r w:rsidR="008221AD">
        <w:rPr>
          <w:rFonts w:eastAsia="仿宋_GB2312" w:hint="eastAsia"/>
          <w:sz w:val="32"/>
          <w:szCs w:val="22"/>
        </w:rPr>
        <w:t>在推动全行业高质量发展中基础性、引领性作用</w:t>
      </w:r>
      <w:r>
        <w:rPr>
          <w:rFonts w:eastAsia="仿宋_GB2312"/>
          <w:sz w:val="32"/>
          <w:szCs w:val="22"/>
        </w:rPr>
        <w:t>，决定在农业、工业、服务业、社会管理和公共服务领域开展</w:t>
      </w:r>
      <w:r>
        <w:rPr>
          <w:rFonts w:eastAsia="仿宋_GB2312"/>
          <w:sz w:val="32"/>
          <w:szCs w:val="22"/>
        </w:rPr>
        <w:t>202</w:t>
      </w:r>
      <w:r w:rsidR="00DC4299">
        <w:rPr>
          <w:rFonts w:eastAsia="仿宋_GB2312"/>
          <w:sz w:val="32"/>
          <w:szCs w:val="22"/>
        </w:rPr>
        <w:t>4</w:t>
      </w:r>
      <w:r>
        <w:rPr>
          <w:rFonts w:eastAsia="仿宋_GB2312"/>
          <w:sz w:val="32"/>
          <w:szCs w:val="22"/>
        </w:rPr>
        <w:t>年度连云港市标准化试点项目申报工作。现将</w:t>
      </w:r>
      <w:r w:rsidR="00433BEF">
        <w:rPr>
          <w:rFonts w:eastAsia="仿宋_GB2312" w:hint="eastAsia"/>
          <w:sz w:val="32"/>
          <w:szCs w:val="22"/>
        </w:rPr>
        <w:t>试点申报要求</w:t>
      </w:r>
      <w:r>
        <w:rPr>
          <w:rFonts w:eastAsia="仿宋_GB2312"/>
          <w:sz w:val="32"/>
          <w:szCs w:val="22"/>
        </w:rPr>
        <w:t>通知如下：</w:t>
      </w:r>
    </w:p>
    <w:p w:rsidR="00395D6B" w:rsidRDefault="00CA2724">
      <w:pPr>
        <w:spacing w:line="560" w:lineRule="exact"/>
        <w:ind w:firstLineChars="200" w:firstLine="640"/>
        <w:rPr>
          <w:rFonts w:eastAsia="黑体"/>
          <w:sz w:val="32"/>
          <w:szCs w:val="22"/>
        </w:rPr>
      </w:pPr>
      <w:r>
        <w:rPr>
          <w:rFonts w:eastAsia="黑体" w:hAnsi="黑体"/>
          <w:sz w:val="32"/>
          <w:szCs w:val="22"/>
        </w:rPr>
        <w:t>一、</w:t>
      </w:r>
      <w:r w:rsidR="008D3AE2" w:rsidRPr="008D3AE2">
        <w:rPr>
          <w:rFonts w:eastAsia="黑体" w:hAnsi="黑体"/>
          <w:sz w:val="32"/>
          <w:szCs w:val="22"/>
        </w:rPr>
        <w:t>申报单位基本要求</w:t>
      </w:r>
    </w:p>
    <w:p w:rsidR="00395D6B" w:rsidRDefault="00CA2724">
      <w:pPr>
        <w:snapToGrid w:val="0"/>
        <w:spacing w:line="560" w:lineRule="exact"/>
        <w:ind w:firstLineChars="200" w:firstLine="640"/>
        <w:rPr>
          <w:rFonts w:eastAsia="仿宋_GB2312"/>
          <w:sz w:val="32"/>
          <w:szCs w:val="22"/>
        </w:rPr>
      </w:pPr>
      <w:r>
        <w:rPr>
          <w:rFonts w:eastAsia="仿宋_GB2312"/>
          <w:sz w:val="32"/>
          <w:szCs w:val="22"/>
        </w:rPr>
        <w:t>1</w:t>
      </w:r>
      <w:r w:rsidR="008D3AE2">
        <w:rPr>
          <w:rFonts w:eastAsia="仿宋_GB2312"/>
          <w:sz w:val="32"/>
          <w:szCs w:val="22"/>
        </w:rPr>
        <w:t>．</w:t>
      </w:r>
      <w:r>
        <w:rPr>
          <w:rFonts w:eastAsia="仿宋_GB2312"/>
          <w:sz w:val="32"/>
          <w:szCs w:val="22"/>
        </w:rPr>
        <w:t>具备独立法人资格。</w:t>
      </w:r>
    </w:p>
    <w:p w:rsidR="00395D6B" w:rsidRDefault="00082F2C">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2</w:t>
      </w:r>
      <w:r w:rsidR="008D3AE2">
        <w:rPr>
          <w:rFonts w:eastAsia="仿宋_GB2312"/>
          <w:sz w:val="32"/>
          <w:szCs w:val="22"/>
        </w:rPr>
        <w:t>．</w:t>
      </w:r>
      <w:r w:rsidR="00CA2724">
        <w:rPr>
          <w:rFonts w:ascii="Times New Roman" w:eastAsia="仿宋_GB2312" w:hAnsi="Times New Roman" w:cs="Times New Roman"/>
          <w:kern w:val="2"/>
          <w:sz w:val="32"/>
          <w:szCs w:val="22"/>
        </w:rPr>
        <w:t>有固定场所，正常开展生产经营</w:t>
      </w:r>
      <w:r w:rsidR="00CA2724">
        <w:rPr>
          <w:rFonts w:ascii="Times New Roman" w:eastAsia="仿宋_GB2312" w:hAnsi="Times New Roman" w:cs="Times New Roman"/>
          <w:kern w:val="2"/>
          <w:sz w:val="32"/>
          <w:szCs w:val="22"/>
        </w:rPr>
        <w:t>3</w:t>
      </w:r>
      <w:r w:rsidR="00CA2724">
        <w:rPr>
          <w:rFonts w:ascii="Times New Roman" w:eastAsia="仿宋_GB2312" w:hAnsi="Times New Roman" w:cs="Times New Roman"/>
          <w:kern w:val="2"/>
          <w:sz w:val="32"/>
          <w:szCs w:val="22"/>
        </w:rPr>
        <w:t>年以上。</w:t>
      </w:r>
    </w:p>
    <w:p w:rsidR="00395D6B" w:rsidRDefault="00082F2C">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lastRenderedPageBreak/>
        <w:t>3</w:t>
      </w:r>
      <w:r w:rsidR="00CA2724">
        <w:rPr>
          <w:rFonts w:ascii="Times New Roman" w:eastAsia="仿宋_GB2312" w:hAnsi="Times New Roman" w:cs="Times New Roman"/>
          <w:kern w:val="2"/>
          <w:sz w:val="32"/>
          <w:szCs w:val="22"/>
        </w:rPr>
        <w:t xml:space="preserve">. </w:t>
      </w:r>
      <w:r w:rsidRPr="008D3AE2">
        <w:rPr>
          <w:rFonts w:ascii="Times New Roman" w:eastAsia="仿宋_GB2312" w:hAnsi="Times New Roman" w:cs="Times New Roman" w:hint="eastAsia"/>
          <w:color w:val="000000" w:themeColor="text1"/>
          <w:kern w:val="2"/>
          <w:sz w:val="32"/>
          <w:szCs w:val="22"/>
        </w:rPr>
        <w:t>申报单位领导</w:t>
      </w:r>
      <w:r w:rsidR="00CA2724" w:rsidRPr="008D3AE2">
        <w:rPr>
          <w:rFonts w:ascii="Times New Roman" w:eastAsia="仿宋_GB2312" w:hAnsi="Times New Roman" w:cs="Times New Roman"/>
          <w:color w:val="000000" w:themeColor="text1"/>
          <w:kern w:val="2"/>
          <w:sz w:val="32"/>
          <w:szCs w:val="22"/>
        </w:rPr>
        <w:t>重视</w:t>
      </w:r>
      <w:r w:rsidRPr="008D3AE2">
        <w:rPr>
          <w:rFonts w:ascii="Times New Roman" w:eastAsia="仿宋_GB2312" w:hAnsi="Times New Roman" w:cs="Times New Roman" w:hint="eastAsia"/>
          <w:color w:val="000000" w:themeColor="text1"/>
          <w:kern w:val="2"/>
          <w:sz w:val="32"/>
          <w:szCs w:val="22"/>
        </w:rPr>
        <w:t>，具有较强的</w:t>
      </w:r>
      <w:r w:rsidR="00CA2724" w:rsidRPr="008D3AE2">
        <w:rPr>
          <w:rFonts w:ascii="Times New Roman" w:eastAsia="仿宋_GB2312" w:hAnsi="Times New Roman" w:cs="Times New Roman"/>
          <w:color w:val="000000" w:themeColor="text1"/>
          <w:kern w:val="2"/>
          <w:sz w:val="32"/>
          <w:szCs w:val="22"/>
        </w:rPr>
        <w:t>标准化</w:t>
      </w:r>
      <w:r w:rsidRPr="008D3AE2">
        <w:rPr>
          <w:rFonts w:ascii="Times New Roman" w:eastAsia="仿宋_GB2312" w:hAnsi="Times New Roman" w:cs="Times New Roman" w:hint="eastAsia"/>
          <w:color w:val="000000" w:themeColor="text1"/>
          <w:kern w:val="2"/>
          <w:sz w:val="32"/>
          <w:szCs w:val="22"/>
        </w:rPr>
        <w:t>意识</w:t>
      </w:r>
      <w:r w:rsidR="00CA2724" w:rsidRPr="008D3AE2">
        <w:rPr>
          <w:rFonts w:ascii="Times New Roman" w:eastAsia="仿宋_GB2312" w:hAnsi="Times New Roman" w:cs="Times New Roman"/>
          <w:color w:val="000000" w:themeColor="text1"/>
          <w:kern w:val="2"/>
          <w:sz w:val="32"/>
          <w:szCs w:val="22"/>
        </w:rPr>
        <w:t>，</w:t>
      </w:r>
      <w:r w:rsidRPr="008D3AE2">
        <w:rPr>
          <w:rFonts w:ascii="Times New Roman" w:eastAsia="仿宋_GB2312" w:hAnsi="Times New Roman" w:cs="Times New Roman" w:hint="eastAsia"/>
          <w:color w:val="000000" w:themeColor="text1"/>
          <w:kern w:val="2"/>
          <w:sz w:val="32"/>
          <w:szCs w:val="22"/>
        </w:rPr>
        <w:t>具备一定标准化工作基础，</w:t>
      </w:r>
      <w:r w:rsidR="00CA2724" w:rsidRPr="008D3AE2">
        <w:rPr>
          <w:rFonts w:ascii="Times New Roman" w:eastAsia="仿宋_GB2312" w:hAnsi="Times New Roman" w:cs="Times New Roman"/>
          <w:color w:val="000000" w:themeColor="text1"/>
          <w:kern w:val="2"/>
          <w:sz w:val="32"/>
          <w:szCs w:val="22"/>
        </w:rPr>
        <w:t>能为</w:t>
      </w:r>
      <w:r w:rsidRPr="008D3AE2">
        <w:rPr>
          <w:rFonts w:ascii="Times New Roman" w:eastAsia="仿宋_GB2312" w:hAnsi="Times New Roman" w:cs="Times New Roman" w:hint="eastAsia"/>
          <w:color w:val="000000" w:themeColor="text1"/>
          <w:kern w:val="2"/>
          <w:sz w:val="32"/>
          <w:szCs w:val="22"/>
        </w:rPr>
        <w:t>项目</w:t>
      </w:r>
      <w:r w:rsidR="00CA2724" w:rsidRPr="008D3AE2">
        <w:rPr>
          <w:rFonts w:ascii="Times New Roman" w:eastAsia="仿宋_GB2312" w:hAnsi="Times New Roman" w:cs="Times New Roman"/>
          <w:color w:val="000000" w:themeColor="text1"/>
          <w:kern w:val="2"/>
          <w:sz w:val="32"/>
          <w:szCs w:val="22"/>
        </w:rPr>
        <w:t>提供</w:t>
      </w:r>
      <w:r w:rsidRPr="008D3AE2">
        <w:rPr>
          <w:rFonts w:ascii="Times New Roman" w:eastAsia="仿宋_GB2312" w:hAnsi="Times New Roman" w:cs="Times New Roman" w:hint="eastAsia"/>
          <w:color w:val="000000" w:themeColor="text1"/>
          <w:kern w:val="2"/>
          <w:sz w:val="32"/>
          <w:szCs w:val="22"/>
        </w:rPr>
        <w:t>必要的组织、人才和经费等保障，确保试点工作顺利进行。</w:t>
      </w:r>
    </w:p>
    <w:p w:rsidR="00395D6B" w:rsidRDefault="00082F2C">
      <w:pPr>
        <w:pStyle w:val="ab"/>
        <w:widowControl w:val="0"/>
        <w:spacing w:before="0" w:beforeAutospacing="0" w:after="0" w:afterAutospacing="0" w:line="560" w:lineRule="exact"/>
        <w:ind w:firstLine="646"/>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4</w:t>
      </w:r>
      <w:r w:rsidR="00CA2724">
        <w:rPr>
          <w:rFonts w:ascii="Times New Roman" w:eastAsia="仿宋_GB2312" w:hAnsi="Times New Roman" w:cs="Times New Roman"/>
          <w:kern w:val="2"/>
          <w:sz w:val="32"/>
          <w:szCs w:val="22"/>
        </w:rPr>
        <w:t xml:space="preserve">. </w:t>
      </w:r>
      <w:r w:rsidR="00CA2724">
        <w:rPr>
          <w:rFonts w:ascii="Times New Roman" w:eastAsia="仿宋_GB2312" w:hAnsi="Times New Roman" w:cs="Times New Roman"/>
          <w:kern w:val="2"/>
          <w:sz w:val="32"/>
          <w:szCs w:val="22"/>
        </w:rPr>
        <w:t>诚信守法，依法纳税，近</w:t>
      </w:r>
      <w:r w:rsidR="00FC62DC">
        <w:rPr>
          <w:rFonts w:ascii="Times New Roman" w:eastAsia="仿宋_GB2312" w:hAnsi="Times New Roman" w:cs="Times New Roman" w:hint="eastAsia"/>
          <w:kern w:val="2"/>
          <w:sz w:val="32"/>
          <w:szCs w:val="22"/>
        </w:rPr>
        <w:t>3</w:t>
      </w:r>
      <w:r w:rsidR="00CA2724">
        <w:rPr>
          <w:rFonts w:ascii="Times New Roman" w:eastAsia="仿宋_GB2312" w:hAnsi="Times New Roman" w:cs="Times New Roman"/>
          <w:kern w:val="2"/>
          <w:sz w:val="32"/>
          <w:szCs w:val="22"/>
        </w:rPr>
        <w:t>年内无重大质量、</w:t>
      </w:r>
      <w:r>
        <w:rPr>
          <w:rFonts w:ascii="Times New Roman" w:eastAsia="仿宋_GB2312" w:hAnsi="Times New Roman" w:cs="Times New Roman" w:hint="eastAsia"/>
          <w:kern w:val="2"/>
          <w:sz w:val="32"/>
          <w:szCs w:val="22"/>
        </w:rPr>
        <w:t>环保、</w:t>
      </w:r>
      <w:r w:rsidR="00CA2724">
        <w:rPr>
          <w:rFonts w:ascii="Times New Roman" w:eastAsia="仿宋_GB2312" w:hAnsi="Times New Roman" w:cs="Times New Roman"/>
          <w:kern w:val="2"/>
          <w:sz w:val="32"/>
          <w:szCs w:val="22"/>
        </w:rPr>
        <w:t>安全事故，未受到相关部门的通报、行政处分及被媒体曝光造成严重社会影响</w:t>
      </w:r>
      <w:r>
        <w:rPr>
          <w:rFonts w:ascii="Times New Roman" w:eastAsia="仿宋_GB2312" w:hAnsi="Times New Roman" w:cs="Times New Roman" w:hint="eastAsia"/>
          <w:kern w:val="2"/>
          <w:sz w:val="32"/>
          <w:szCs w:val="22"/>
        </w:rPr>
        <w:t>，无违法失信记录</w:t>
      </w:r>
      <w:r w:rsidR="00CA2724">
        <w:rPr>
          <w:rFonts w:ascii="Times New Roman" w:eastAsia="仿宋_GB2312" w:hAnsi="Times New Roman" w:cs="Times New Roman"/>
          <w:kern w:val="2"/>
          <w:sz w:val="32"/>
          <w:szCs w:val="22"/>
        </w:rPr>
        <w:t>。</w:t>
      </w:r>
    </w:p>
    <w:p w:rsidR="00395D6B" w:rsidRDefault="00082F2C">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5</w:t>
      </w:r>
      <w:r w:rsidR="00CA2724">
        <w:rPr>
          <w:rFonts w:ascii="Times New Roman" w:eastAsia="仿宋_GB2312" w:hAnsi="Times New Roman" w:cs="Times New Roman"/>
          <w:kern w:val="2"/>
          <w:sz w:val="32"/>
          <w:szCs w:val="22"/>
        </w:rPr>
        <w:t xml:space="preserve">. </w:t>
      </w:r>
      <w:r w:rsidR="00CA2724">
        <w:rPr>
          <w:rFonts w:ascii="Times New Roman" w:eastAsia="仿宋_GB2312" w:hAnsi="Times New Roman" w:cs="Times New Roman"/>
          <w:kern w:val="2"/>
          <w:sz w:val="32"/>
          <w:szCs w:val="22"/>
        </w:rPr>
        <w:t>已</w:t>
      </w:r>
      <w:r w:rsidR="00FC62DC">
        <w:rPr>
          <w:rFonts w:ascii="Times New Roman" w:eastAsia="仿宋_GB2312" w:hAnsi="Times New Roman" w:cs="Times New Roman" w:hint="eastAsia"/>
          <w:kern w:val="2"/>
          <w:sz w:val="32"/>
          <w:szCs w:val="22"/>
        </w:rPr>
        <w:t>承担</w:t>
      </w:r>
      <w:r w:rsidR="00CA2724">
        <w:rPr>
          <w:rFonts w:ascii="Times New Roman" w:eastAsia="仿宋_GB2312" w:hAnsi="Times New Roman" w:cs="Times New Roman"/>
          <w:kern w:val="2"/>
          <w:sz w:val="32"/>
          <w:szCs w:val="22"/>
        </w:rPr>
        <w:t>过国家级、省级、市级标准化试点项目</w:t>
      </w:r>
      <w:r w:rsidR="00FC62DC">
        <w:rPr>
          <w:rFonts w:ascii="Times New Roman" w:eastAsia="仿宋_GB2312" w:hAnsi="Times New Roman" w:cs="Times New Roman" w:hint="eastAsia"/>
          <w:kern w:val="2"/>
          <w:sz w:val="32"/>
          <w:szCs w:val="22"/>
        </w:rPr>
        <w:t>的单位</w:t>
      </w:r>
      <w:r w:rsidR="00CA2724">
        <w:rPr>
          <w:rFonts w:ascii="Times New Roman" w:eastAsia="仿宋_GB2312" w:hAnsi="Times New Roman" w:cs="Times New Roman"/>
          <w:kern w:val="2"/>
          <w:sz w:val="32"/>
          <w:szCs w:val="22"/>
        </w:rPr>
        <w:t>不得重复申报相同或相似内容</w:t>
      </w:r>
      <w:r w:rsidR="00FC62DC">
        <w:rPr>
          <w:rFonts w:ascii="Times New Roman" w:eastAsia="仿宋_GB2312" w:hAnsi="Times New Roman" w:cs="Times New Roman" w:hint="eastAsia"/>
          <w:kern w:val="2"/>
          <w:sz w:val="32"/>
          <w:szCs w:val="22"/>
        </w:rPr>
        <w:t>试点项目</w:t>
      </w:r>
      <w:r w:rsidR="00CA2724">
        <w:rPr>
          <w:rFonts w:ascii="Times New Roman" w:eastAsia="仿宋_GB2312" w:hAnsi="Times New Roman" w:cs="Times New Roman"/>
          <w:kern w:val="2"/>
          <w:sz w:val="32"/>
          <w:szCs w:val="22"/>
        </w:rPr>
        <w:t>。</w:t>
      </w:r>
    </w:p>
    <w:p w:rsidR="00395D6B" w:rsidRPr="008D3AE2" w:rsidRDefault="008D3AE2" w:rsidP="008D3AE2">
      <w:pPr>
        <w:snapToGrid w:val="0"/>
        <w:spacing w:line="560" w:lineRule="exact"/>
        <w:ind w:firstLineChars="200" w:firstLine="640"/>
        <w:rPr>
          <w:rFonts w:eastAsia="黑体" w:hAnsi="黑体"/>
          <w:sz w:val="32"/>
          <w:szCs w:val="22"/>
        </w:rPr>
      </w:pPr>
      <w:r>
        <w:rPr>
          <w:rFonts w:eastAsia="黑体" w:hAnsi="黑体" w:hint="eastAsia"/>
          <w:sz w:val="32"/>
          <w:szCs w:val="22"/>
        </w:rPr>
        <w:t>二</w:t>
      </w:r>
      <w:r>
        <w:rPr>
          <w:rFonts w:eastAsia="黑体" w:hAnsi="黑体"/>
          <w:sz w:val="32"/>
          <w:szCs w:val="22"/>
        </w:rPr>
        <w:t>、</w:t>
      </w:r>
      <w:r w:rsidR="00CA2724" w:rsidRPr="008D3AE2">
        <w:rPr>
          <w:rFonts w:eastAsia="黑体" w:hAnsi="黑体"/>
          <w:sz w:val="32"/>
          <w:szCs w:val="22"/>
        </w:rPr>
        <w:t>申报领域和申报单位具体要求</w:t>
      </w:r>
    </w:p>
    <w:p w:rsidR="008D3AE2" w:rsidRPr="005F7740" w:rsidRDefault="008D3AE2">
      <w:pPr>
        <w:spacing w:line="560" w:lineRule="exact"/>
        <w:ind w:firstLineChars="200" w:firstLine="640"/>
        <w:rPr>
          <w:rFonts w:eastAsia="楷体_GB2312"/>
          <w:sz w:val="32"/>
          <w:szCs w:val="32"/>
        </w:rPr>
      </w:pPr>
      <w:r w:rsidRPr="005F7740">
        <w:rPr>
          <w:rFonts w:eastAsia="楷体_GB2312" w:hint="eastAsia"/>
          <w:sz w:val="32"/>
          <w:szCs w:val="32"/>
        </w:rPr>
        <w:t>（一）</w:t>
      </w:r>
      <w:r w:rsidR="00CA2724" w:rsidRPr="005F7740">
        <w:rPr>
          <w:rFonts w:eastAsia="楷体_GB2312"/>
          <w:sz w:val="32"/>
          <w:szCs w:val="32"/>
        </w:rPr>
        <w:t>农业</w:t>
      </w:r>
    </w:p>
    <w:p w:rsidR="00395D6B" w:rsidRDefault="00CA2724">
      <w:pPr>
        <w:spacing w:line="560" w:lineRule="exact"/>
        <w:ind w:firstLineChars="200" w:firstLine="640"/>
        <w:rPr>
          <w:rFonts w:eastAsia="仿宋_GB2312"/>
          <w:sz w:val="32"/>
          <w:szCs w:val="22"/>
        </w:rPr>
      </w:pPr>
      <w:r>
        <w:rPr>
          <w:rFonts w:eastAsia="仿宋_GB2312"/>
          <w:sz w:val="32"/>
          <w:szCs w:val="22"/>
        </w:rPr>
        <w:t>申报单位包括农业</w:t>
      </w:r>
      <w:r w:rsidR="00054FAA" w:rsidRPr="00866DAB">
        <w:rPr>
          <w:rFonts w:eastAsia="仿宋_GB2312" w:hint="eastAsia"/>
          <w:sz w:val="32"/>
          <w:szCs w:val="22"/>
        </w:rPr>
        <w:t>产业化</w:t>
      </w:r>
      <w:r>
        <w:rPr>
          <w:rFonts w:eastAsia="仿宋_GB2312"/>
          <w:sz w:val="32"/>
          <w:szCs w:val="22"/>
        </w:rPr>
        <w:t>龙头企业、农民专业合作组织、</w:t>
      </w:r>
      <w:r w:rsidRPr="00866DAB">
        <w:rPr>
          <w:rFonts w:eastAsia="仿宋_GB2312"/>
          <w:sz w:val="32"/>
          <w:szCs w:val="22"/>
        </w:rPr>
        <w:t>农业（渔业）产业园区、农业技术推广单位</w:t>
      </w:r>
      <w:r>
        <w:rPr>
          <w:rFonts w:eastAsia="仿宋_GB2312"/>
          <w:sz w:val="32"/>
          <w:szCs w:val="22"/>
        </w:rPr>
        <w:t>等，应具有一定规模并达到现代化生产和管理水平，在本地区、本行业内具有一定影响力。农村综合改革和新型城镇化领域标准化试点项目申报单位包括政府部门、教育科研机构、企业等。试点申报项目应能够传播标准化理念，推广标准化经验，推动运用标准化方式组织生产、经营、管理和服务，辐射带动本地区本行业农业标准化生产，提升农村治理水平，有效促进农业农村高质量发展。</w:t>
      </w:r>
    </w:p>
    <w:p w:rsidR="00395D6B" w:rsidRDefault="00CA2724">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申报单位还应符合下列要求：</w:t>
      </w:r>
    </w:p>
    <w:p w:rsidR="00395D6B" w:rsidRDefault="008D3AE2">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eastAsia="仿宋_GB2312"/>
          <w:sz w:val="32"/>
          <w:szCs w:val="22"/>
        </w:rPr>
        <w:t>1</w:t>
      </w:r>
      <w:r>
        <w:rPr>
          <w:rFonts w:eastAsia="仿宋_GB2312"/>
          <w:sz w:val="32"/>
          <w:szCs w:val="22"/>
        </w:rPr>
        <w:t>．</w:t>
      </w:r>
      <w:r w:rsidR="00CA2724">
        <w:rPr>
          <w:rFonts w:ascii="Times New Roman" w:eastAsia="仿宋_GB2312" w:hAnsi="Times New Roman" w:cs="Times New Roman"/>
          <w:kern w:val="2"/>
          <w:sz w:val="32"/>
          <w:szCs w:val="22"/>
        </w:rPr>
        <w:t>粮食。地域连片面积</w:t>
      </w:r>
      <w:r w:rsidR="00CA2724">
        <w:rPr>
          <w:rFonts w:ascii="Times New Roman" w:eastAsia="仿宋_GB2312" w:hAnsi="Times New Roman" w:cs="Times New Roman"/>
          <w:kern w:val="2"/>
          <w:sz w:val="32"/>
          <w:szCs w:val="22"/>
        </w:rPr>
        <w:t>1000</w:t>
      </w:r>
      <w:r w:rsidR="00CA2724">
        <w:rPr>
          <w:rFonts w:ascii="Times New Roman" w:eastAsia="仿宋_GB2312" w:hAnsi="Times New Roman" w:cs="Times New Roman"/>
          <w:kern w:val="2"/>
          <w:sz w:val="32"/>
          <w:szCs w:val="22"/>
        </w:rPr>
        <w:t>亩以上。以优质稻麦为重点，开展涵盖产地环境、品种品质、投入品管控、田间管理、采收贮藏等</w:t>
      </w:r>
      <w:r w:rsidR="00CA2724">
        <w:rPr>
          <w:rFonts w:ascii="Times New Roman" w:eastAsia="仿宋_GB2312" w:hAnsi="Times New Roman" w:cs="Times New Roman"/>
          <w:kern w:val="2"/>
          <w:sz w:val="32"/>
          <w:szCs w:val="22"/>
        </w:rPr>
        <w:t>“</w:t>
      </w:r>
      <w:r w:rsidR="00CA2724">
        <w:rPr>
          <w:rFonts w:ascii="Times New Roman" w:eastAsia="仿宋_GB2312" w:hAnsi="Times New Roman" w:cs="Times New Roman"/>
          <w:kern w:val="2"/>
          <w:sz w:val="32"/>
          <w:szCs w:val="22"/>
        </w:rPr>
        <w:t>全环节</w:t>
      </w:r>
      <w:r w:rsidR="00CA2724">
        <w:rPr>
          <w:rFonts w:ascii="Times New Roman" w:eastAsia="仿宋_GB2312" w:hAnsi="Times New Roman" w:cs="Times New Roman"/>
          <w:kern w:val="2"/>
          <w:sz w:val="32"/>
          <w:szCs w:val="22"/>
        </w:rPr>
        <w:t>”</w:t>
      </w:r>
      <w:r w:rsidR="00CA2724">
        <w:rPr>
          <w:rFonts w:ascii="Times New Roman" w:eastAsia="仿宋_GB2312" w:hAnsi="Times New Roman" w:cs="Times New Roman"/>
          <w:kern w:val="2"/>
          <w:sz w:val="32"/>
          <w:szCs w:val="22"/>
        </w:rPr>
        <w:t>绿色高效机械化生产标准化试点。</w:t>
      </w:r>
    </w:p>
    <w:p w:rsidR="00395D6B" w:rsidRDefault="008D3AE2" w:rsidP="008D3AE2">
      <w:pPr>
        <w:pStyle w:val="ab"/>
        <w:spacing w:before="0" w:beforeAutospacing="0" w:after="0" w:afterAutospacing="0" w:line="560" w:lineRule="exact"/>
        <w:ind w:firstLineChars="250" w:firstLine="800"/>
        <w:rPr>
          <w:rFonts w:ascii="Times New Roman" w:eastAsia="仿宋_GB2312" w:hAnsi="Times New Roman" w:cs="Times New Roman"/>
          <w:kern w:val="2"/>
          <w:sz w:val="32"/>
          <w:szCs w:val="22"/>
        </w:rPr>
      </w:pPr>
      <w:r>
        <w:rPr>
          <w:rFonts w:eastAsia="仿宋_GB2312"/>
          <w:sz w:val="32"/>
          <w:szCs w:val="22"/>
        </w:rPr>
        <w:lastRenderedPageBreak/>
        <w:t>2</w:t>
      </w:r>
      <w:r>
        <w:rPr>
          <w:rFonts w:eastAsia="仿宋_GB2312"/>
          <w:sz w:val="32"/>
          <w:szCs w:val="22"/>
        </w:rPr>
        <w:t>．</w:t>
      </w:r>
      <w:r w:rsidR="00CA2724">
        <w:rPr>
          <w:rFonts w:ascii="Times New Roman" w:eastAsia="仿宋_GB2312" w:hAnsi="Times New Roman" w:cs="Times New Roman"/>
          <w:kern w:val="2"/>
          <w:sz w:val="32"/>
          <w:szCs w:val="22"/>
        </w:rPr>
        <w:t>园艺。地域连片面积</w:t>
      </w:r>
      <w:r w:rsidR="00CA2724">
        <w:rPr>
          <w:rFonts w:ascii="Times New Roman" w:eastAsia="仿宋_GB2312" w:hAnsi="Times New Roman" w:cs="Times New Roman"/>
          <w:kern w:val="2"/>
          <w:sz w:val="32"/>
          <w:szCs w:val="22"/>
        </w:rPr>
        <w:t>1000</w:t>
      </w:r>
      <w:r w:rsidR="00CA2724">
        <w:rPr>
          <w:rFonts w:ascii="Times New Roman" w:eastAsia="仿宋_GB2312" w:hAnsi="Times New Roman" w:cs="Times New Roman"/>
          <w:kern w:val="2"/>
          <w:sz w:val="32"/>
          <w:szCs w:val="22"/>
        </w:rPr>
        <w:t>亩以上，工厂化生产年产量</w:t>
      </w:r>
      <w:r w:rsidR="00CA2724">
        <w:rPr>
          <w:rFonts w:ascii="Times New Roman" w:eastAsia="仿宋_GB2312" w:hAnsi="Times New Roman" w:cs="Times New Roman"/>
          <w:kern w:val="2"/>
          <w:sz w:val="32"/>
          <w:szCs w:val="22"/>
        </w:rPr>
        <w:t>500</w:t>
      </w:r>
      <w:r w:rsidR="00CA2724">
        <w:rPr>
          <w:rFonts w:ascii="Times New Roman" w:eastAsia="仿宋_GB2312" w:hAnsi="Times New Roman" w:cs="Times New Roman"/>
          <w:kern w:val="2"/>
          <w:sz w:val="32"/>
          <w:szCs w:val="22"/>
        </w:rPr>
        <w:t>吨以上。以绿色蔬菜、时应鲜果、茶叶、花卉、食用菌等为重点，开展涵盖产前、产中、产后的全产业链生产标准化试点。</w:t>
      </w:r>
      <w:r w:rsidR="00CA2724">
        <w:rPr>
          <w:rFonts w:ascii="Times New Roman" w:eastAsia="仿宋_GB2312" w:hAnsi="Times New Roman" w:cs="Times New Roman"/>
          <w:kern w:val="2"/>
          <w:sz w:val="32"/>
          <w:szCs w:val="22"/>
        </w:rPr>
        <w:t xml:space="preserve"> </w:t>
      </w:r>
    </w:p>
    <w:p w:rsidR="00395D6B" w:rsidRDefault="008D3AE2" w:rsidP="008D3AE2">
      <w:pPr>
        <w:pStyle w:val="ab"/>
        <w:spacing w:before="0" w:beforeAutospacing="0" w:after="0" w:afterAutospacing="0" w:line="560" w:lineRule="exact"/>
        <w:ind w:firstLineChars="250" w:firstLine="800"/>
        <w:rPr>
          <w:rFonts w:ascii="Times New Roman" w:eastAsia="仿宋_GB2312" w:hAnsi="Times New Roman" w:cs="Times New Roman"/>
          <w:kern w:val="2"/>
          <w:sz w:val="32"/>
          <w:szCs w:val="22"/>
        </w:rPr>
      </w:pPr>
      <w:r>
        <w:rPr>
          <w:rFonts w:eastAsia="仿宋_GB2312"/>
          <w:sz w:val="32"/>
          <w:szCs w:val="22"/>
        </w:rPr>
        <w:t>3</w:t>
      </w:r>
      <w:r>
        <w:rPr>
          <w:rFonts w:eastAsia="仿宋_GB2312"/>
          <w:sz w:val="32"/>
          <w:szCs w:val="22"/>
        </w:rPr>
        <w:t>．</w:t>
      </w:r>
      <w:r w:rsidR="00CA2724">
        <w:rPr>
          <w:rFonts w:ascii="Times New Roman" w:eastAsia="仿宋_GB2312" w:hAnsi="Times New Roman" w:cs="Times New Roman"/>
          <w:kern w:val="2"/>
          <w:sz w:val="32"/>
          <w:szCs w:val="22"/>
        </w:rPr>
        <w:t>畜牧业。年出栏牲畜</w:t>
      </w:r>
      <w:r w:rsidR="00CA2724">
        <w:rPr>
          <w:rFonts w:ascii="Times New Roman" w:eastAsia="仿宋_GB2312" w:hAnsi="Times New Roman" w:cs="Times New Roman"/>
          <w:kern w:val="2"/>
          <w:sz w:val="32"/>
          <w:szCs w:val="22"/>
        </w:rPr>
        <w:t>1</w:t>
      </w:r>
      <w:r w:rsidR="00CA2724">
        <w:rPr>
          <w:rFonts w:ascii="Times New Roman" w:eastAsia="仿宋_GB2312" w:hAnsi="Times New Roman" w:cs="Times New Roman"/>
          <w:kern w:val="2"/>
          <w:sz w:val="32"/>
          <w:szCs w:val="22"/>
        </w:rPr>
        <w:t>万头、家禽</w:t>
      </w:r>
      <w:r w:rsidR="00CA2724">
        <w:rPr>
          <w:rFonts w:ascii="Times New Roman" w:eastAsia="仿宋_GB2312" w:hAnsi="Times New Roman" w:cs="Times New Roman"/>
          <w:kern w:val="2"/>
          <w:sz w:val="32"/>
          <w:szCs w:val="22"/>
        </w:rPr>
        <w:t>2</w:t>
      </w:r>
      <w:r w:rsidR="00CA2724">
        <w:rPr>
          <w:rFonts w:ascii="Times New Roman" w:eastAsia="仿宋_GB2312" w:hAnsi="Times New Roman" w:cs="Times New Roman"/>
          <w:kern w:val="2"/>
          <w:sz w:val="32"/>
          <w:szCs w:val="22"/>
        </w:rPr>
        <w:t>万羽以上。选择地区特色、优势品种，开展涵盖养殖环境、品种选育、养殖管理、疫病防控等环节全产业链规模化、机械化养殖标准化试点。</w:t>
      </w:r>
    </w:p>
    <w:p w:rsidR="00395D6B" w:rsidRDefault="008D3AE2" w:rsidP="008D3AE2">
      <w:pPr>
        <w:pStyle w:val="ab"/>
        <w:widowControl w:val="0"/>
        <w:spacing w:before="0" w:beforeAutospacing="0" w:after="0" w:afterAutospacing="0" w:line="560" w:lineRule="exact"/>
        <w:ind w:firstLineChars="250" w:firstLine="800"/>
        <w:rPr>
          <w:rFonts w:ascii="Times New Roman" w:eastAsia="仿宋_GB2312" w:hAnsi="Times New Roman" w:cs="Times New Roman"/>
          <w:kern w:val="2"/>
          <w:sz w:val="32"/>
          <w:szCs w:val="22"/>
        </w:rPr>
      </w:pPr>
      <w:r>
        <w:rPr>
          <w:rFonts w:eastAsia="仿宋_GB2312"/>
          <w:sz w:val="32"/>
          <w:szCs w:val="22"/>
        </w:rPr>
        <w:t>4</w:t>
      </w:r>
      <w:r>
        <w:rPr>
          <w:rFonts w:eastAsia="仿宋_GB2312"/>
          <w:sz w:val="32"/>
          <w:szCs w:val="22"/>
        </w:rPr>
        <w:t>．</w:t>
      </w:r>
      <w:r w:rsidR="00CA2724">
        <w:rPr>
          <w:rFonts w:ascii="Times New Roman" w:eastAsia="仿宋_GB2312" w:hAnsi="Times New Roman" w:cs="Times New Roman"/>
          <w:kern w:val="2"/>
          <w:sz w:val="32"/>
          <w:szCs w:val="22"/>
        </w:rPr>
        <w:t>渔业。养殖水面</w:t>
      </w:r>
      <w:r w:rsidR="00CA2724">
        <w:rPr>
          <w:rFonts w:ascii="Times New Roman" w:eastAsia="仿宋_GB2312" w:hAnsi="Times New Roman" w:cs="Times New Roman"/>
          <w:kern w:val="2"/>
          <w:sz w:val="32"/>
          <w:szCs w:val="22"/>
        </w:rPr>
        <w:t>300</w:t>
      </w:r>
      <w:r w:rsidR="00CA2724">
        <w:rPr>
          <w:rFonts w:ascii="Times New Roman" w:eastAsia="仿宋_GB2312" w:hAnsi="Times New Roman" w:cs="Times New Roman"/>
          <w:kern w:val="2"/>
          <w:sz w:val="32"/>
          <w:szCs w:val="22"/>
        </w:rPr>
        <w:t>亩以上，工厂化生产年产量</w:t>
      </w:r>
      <w:r w:rsidR="00CA2724">
        <w:rPr>
          <w:rFonts w:ascii="Times New Roman" w:eastAsia="仿宋_GB2312" w:hAnsi="Times New Roman" w:cs="Times New Roman"/>
          <w:kern w:val="2"/>
          <w:sz w:val="32"/>
          <w:szCs w:val="22"/>
        </w:rPr>
        <w:t>500</w:t>
      </w:r>
      <w:r w:rsidR="00CA2724">
        <w:rPr>
          <w:rFonts w:ascii="Times New Roman" w:eastAsia="仿宋_GB2312" w:hAnsi="Times New Roman" w:cs="Times New Roman"/>
          <w:kern w:val="2"/>
          <w:sz w:val="32"/>
          <w:szCs w:val="22"/>
        </w:rPr>
        <w:t>吨以上。选择</w:t>
      </w:r>
      <w:r w:rsidR="0032709D">
        <w:rPr>
          <w:rFonts w:ascii="Times New Roman" w:eastAsia="仿宋_GB2312" w:hAnsi="Times New Roman" w:cs="Times New Roman"/>
          <w:kern w:val="2"/>
          <w:sz w:val="32"/>
          <w:szCs w:val="22"/>
        </w:rPr>
        <w:t>地区特色、优势品种</w:t>
      </w:r>
      <w:r w:rsidR="00CA2724">
        <w:rPr>
          <w:rFonts w:ascii="Times New Roman" w:eastAsia="仿宋_GB2312" w:hAnsi="Times New Roman" w:cs="Times New Roman"/>
          <w:kern w:val="2"/>
          <w:sz w:val="32"/>
          <w:szCs w:val="22"/>
        </w:rPr>
        <w:t>，开展涵盖养殖模式、品种选育、投入品管控、养殖管理、冷链加工等环节的生态健康养殖标准化试点。</w:t>
      </w:r>
      <w:r w:rsidR="00CA2724">
        <w:rPr>
          <w:rFonts w:ascii="Times New Roman" w:eastAsia="仿宋_GB2312" w:hAnsi="Times New Roman" w:cs="Times New Roman"/>
          <w:kern w:val="2"/>
          <w:sz w:val="32"/>
          <w:szCs w:val="22"/>
        </w:rPr>
        <w:t xml:space="preserve"> </w:t>
      </w:r>
    </w:p>
    <w:p w:rsidR="001255DC" w:rsidRDefault="001255DC" w:rsidP="001255DC">
      <w:pPr>
        <w:spacing w:line="560" w:lineRule="exact"/>
        <w:ind w:right="526" w:firstLineChars="250" w:firstLine="800"/>
        <w:rPr>
          <w:rFonts w:eastAsia="仿宋_GB2312"/>
          <w:sz w:val="32"/>
          <w:szCs w:val="22"/>
        </w:rPr>
      </w:pPr>
      <w:r>
        <w:rPr>
          <w:rFonts w:eastAsia="仿宋_GB2312"/>
          <w:sz w:val="32"/>
          <w:szCs w:val="22"/>
        </w:rPr>
        <w:t>5</w:t>
      </w:r>
      <w:r>
        <w:rPr>
          <w:rFonts w:eastAsia="仿宋_GB2312"/>
          <w:sz w:val="32"/>
          <w:szCs w:val="22"/>
        </w:rPr>
        <w:t>．</w:t>
      </w:r>
      <w:r w:rsidR="00CA2724">
        <w:rPr>
          <w:rFonts w:eastAsia="仿宋_GB2312"/>
          <w:sz w:val="32"/>
          <w:szCs w:val="22"/>
        </w:rPr>
        <w:t>农村综合改革领域。</w:t>
      </w:r>
    </w:p>
    <w:p w:rsidR="001255DC" w:rsidRDefault="001255DC" w:rsidP="001255DC">
      <w:pPr>
        <w:spacing w:line="560" w:lineRule="exact"/>
        <w:ind w:right="526" w:firstLineChars="200" w:firstLine="640"/>
        <w:rPr>
          <w:rFonts w:eastAsia="仿宋_GB2312"/>
          <w:sz w:val="32"/>
          <w:szCs w:val="22"/>
        </w:rPr>
      </w:pPr>
      <w:r>
        <w:rPr>
          <w:rFonts w:eastAsia="仿宋_GB2312" w:hint="eastAsia"/>
          <w:sz w:val="32"/>
          <w:szCs w:val="22"/>
        </w:rPr>
        <w:t>（</w:t>
      </w:r>
      <w:r>
        <w:rPr>
          <w:rFonts w:eastAsia="仿宋_GB2312" w:hint="eastAsia"/>
          <w:sz w:val="32"/>
          <w:szCs w:val="22"/>
        </w:rPr>
        <w:t>1</w:t>
      </w:r>
      <w:r>
        <w:rPr>
          <w:rFonts w:eastAsia="仿宋_GB2312" w:hint="eastAsia"/>
          <w:sz w:val="32"/>
          <w:szCs w:val="22"/>
        </w:rPr>
        <w:t>）</w:t>
      </w:r>
      <w:r w:rsidR="001274F1" w:rsidRPr="001274F1">
        <w:rPr>
          <w:rFonts w:eastAsia="仿宋_GB2312" w:hint="eastAsia"/>
          <w:sz w:val="32"/>
          <w:szCs w:val="22"/>
        </w:rPr>
        <w:t>持续改善农村人居环境，全面提升农村人居环境质量。</w:t>
      </w:r>
      <w:r w:rsidR="001274F1">
        <w:rPr>
          <w:rFonts w:eastAsia="仿宋_GB2312" w:hint="eastAsia"/>
          <w:sz w:val="32"/>
          <w:szCs w:val="22"/>
        </w:rPr>
        <w:t>开展</w:t>
      </w:r>
      <w:r w:rsidR="001274F1" w:rsidRPr="001274F1">
        <w:rPr>
          <w:rFonts w:eastAsia="仿宋_GB2312" w:hint="eastAsia"/>
          <w:noProof/>
          <w:sz w:val="32"/>
          <w:szCs w:val="22"/>
        </w:rPr>
        <w:drawing>
          <wp:inline distT="0" distB="0" distL="0" distR="0">
            <wp:extent cx="9525" cy="9525"/>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97"/>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274F1" w:rsidRPr="001274F1">
        <w:rPr>
          <w:rFonts w:eastAsia="仿宋_GB2312" w:hint="eastAsia"/>
          <w:sz w:val="32"/>
          <w:szCs w:val="22"/>
        </w:rPr>
        <w:t>以农村厕所革命、农村生活污水治理、农村生活垃圾治理、村</w:t>
      </w:r>
      <w:r w:rsidR="001274F1" w:rsidRPr="001274F1">
        <w:rPr>
          <w:rFonts w:eastAsia="仿宋_GB2312" w:hint="eastAsia"/>
          <w:noProof/>
          <w:sz w:val="32"/>
          <w:szCs w:val="22"/>
        </w:rPr>
        <w:drawing>
          <wp:inline distT="0" distB="0" distL="0" distR="0">
            <wp:extent cx="9525" cy="9525"/>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9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274F1" w:rsidRPr="001274F1">
        <w:rPr>
          <w:rFonts w:eastAsia="仿宋_GB2312" w:hint="eastAsia"/>
          <w:sz w:val="32"/>
          <w:szCs w:val="22"/>
        </w:rPr>
        <w:t>容村貌提升等为重点的标准化试点项目；</w:t>
      </w:r>
    </w:p>
    <w:p w:rsidR="001255DC" w:rsidRDefault="001255DC" w:rsidP="001255DC">
      <w:pPr>
        <w:spacing w:line="560" w:lineRule="exact"/>
        <w:ind w:right="526" w:firstLineChars="200" w:firstLine="640"/>
        <w:rPr>
          <w:rFonts w:eastAsia="仿宋_GB2312"/>
          <w:sz w:val="32"/>
          <w:szCs w:val="22"/>
        </w:rPr>
      </w:pPr>
      <w:r>
        <w:rPr>
          <w:rFonts w:eastAsia="仿宋_GB2312" w:hint="eastAsia"/>
          <w:sz w:val="32"/>
          <w:szCs w:val="22"/>
        </w:rPr>
        <w:t>（</w:t>
      </w:r>
      <w:r>
        <w:rPr>
          <w:rFonts w:eastAsia="仿宋_GB2312"/>
          <w:sz w:val="32"/>
          <w:szCs w:val="22"/>
        </w:rPr>
        <w:t>2</w:t>
      </w:r>
      <w:r>
        <w:rPr>
          <w:rFonts w:eastAsia="仿宋_GB2312" w:hint="eastAsia"/>
          <w:sz w:val="32"/>
          <w:szCs w:val="22"/>
        </w:rPr>
        <w:t>）</w:t>
      </w:r>
      <w:r w:rsidR="001274F1" w:rsidRPr="001274F1">
        <w:rPr>
          <w:rFonts w:eastAsia="仿宋_GB2312" w:hint="eastAsia"/>
          <w:sz w:val="32"/>
          <w:szCs w:val="22"/>
        </w:rPr>
        <w:t>加强农村基础设施建设，推动农村基础设施提档升级。</w:t>
      </w:r>
      <w:r w:rsidR="001274F1">
        <w:rPr>
          <w:rFonts w:eastAsia="仿宋_GB2312" w:hint="eastAsia"/>
          <w:sz w:val="32"/>
          <w:szCs w:val="22"/>
        </w:rPr>
        <w:t>开展</w:t>
      </w:r>
      <w:r w:rsidR="001274F1" w:rsidRPr="001274F1">
        <w:rPr>
          <w:rFonts w:eastAsia="仿宋_GB2312" w:hint="eastAsia"/>
          <w:sz w:val="32"/>
          <w:szCs w:val="22"/>
        </w:rPr>
        <w:t>以农村交通物流基础设施网络建设、农村供水设施建设、农村清洁能源设施建设等为重点的标准化试点项目；</w:t>
      </w:r>
    </w:p>
    <w:p w:rsidR="001255DC" w:rsidRDefault="001255DC" w:rsidP="001255DC">
      <w:pPr>
        <w:spacing w:line="560" w:lineRule="exact"/>
        <w:ind w:right="526" w:firstLineChars="200" w:firstLine="640"/>
        <w:rPr>
          <w:rFonts w:eastAsia="仿宋_GB2312"/>
          <w:sz w:val="32"/>
          <w:szCs w:val="22"/>
        </w:rPr>
      </w:pPr>
      <w:r>
        <w:rPr>
          <w:rFonts w:eastAsia="仿宋_GB2312" w:hint="eastAsia"/>
          <w:sz w:val="32"/>
          <w:szCs w:val="22"/>
        </w:rPr>
        <w:t>（</w:t>
      </w:r>
      <w:r>
        <w:rPr>
          <w:rFonts w:eastAsia="仿宋_GB2312"/>
          <w:sz w:val="32"/>
          <w:szCs w:val="22"/>
        </w:rPr>
        <w:t>3</w:t>
      </w:r>
      <w:r>
        <w:rPr>
          <w:rFonts w:eastAsia="仿宋_GB2312" w:hint="eastAsia"/>
          <w:sz w:val="32"/>
          <w:szCs w:val="22"/>
        </w:rPr>
        <w:t>）</w:t>
      </w:r>
      <w:r w:rsidR="001274F1" w:rsidRPr="001274F1">
        <w:rPr>
          <w:rFonts w:eastAsia="仿宋_GB2312" w:hint="eastAsia"/>
          <w:sz w:val="32"/>
          <w:szCs w:val="22"/>
        </w:rPr>
        <w:t>加强乡村治理体系建设，推进乡村治理体系和治理能力现代化。</w:t>
      </w:r>
      <w:r w:rsidR="001274F1">
        <w:rPr>
          <w:rFonts w:eastAsia="仿宋_GB2312" w:hint="eastAsia"/>
          <w:sz w:val="32"/>
          <w:szCs w:val="22"/>
        </w:rPr>
        <w:t>开展</w:t>
      </w:r>
      <w:r w:rsidR="001274F1" w:rsidRPr="001274F1">
        <w:rPr>
          <w:rFonts w:eastAsia="仿宋_GB2312" w:hint="eastAsia"/>
          <w:sz w:val="32"/>
          <w:szCs w:val="22"/>
        </w:rPr>
        <w:t>以村民自治实践、乡村法治建设、农村社会治安防控体系建设、农民教育培训、新时代文明实践中心建设、农村优秀传统文化传承</w:t>
      </w:r>
      <w:r w:rsidR="001274F1" w:rsidRPr="001274F1">
        <w:rPr>
          <w:rFonts w:eastAsia="仿宋_GB2312" w:hint="eastAsia"/>
          <w:noProof/>
          <w:sz w:val="32"/>
          <w:szCs w:val="22"/>
        </w:rPr>
        <w:drawing>
          <wp:inline distT="0" distB="0" distL="0" distR="0">
            <wp:extent cx="9525" cy="9525"/>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8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274F1" w:rsidRPr="001274F1">
        <w:rPr>
          <w:rFonts w:eastAsia="仿宋_GB2312" w:hint="eastAsia"/>
          <w:sz w:val="32"/>
          <w:szCs w:val="22"/>
        </w:rPr>
        <w:t>保护、艺术振兴乡村等为重</w:t>
      </w:r>
      <w:r w:rsidR="001274F1" w:rsidRPr="001274F1">
        <w:rPr>
          <w:rFonts w:eastAsia="仿宋_GB2312" w:hint="eastAsia"/>
          <w:sz w:val="32"/>
          <w:szCs w:val="22"/>
        </w:rPr>
        <w:lastRenderedPageBreak/>
        <w:t>点的标准化试点项目；</w:t>
      </w:r>
    </w:p>
    <w:p w:rsidR="001255DC" w:rsidRDefault="001255DC" w:rsidP="001255DC">
      <w:pPr>
        <w:spacing w:line="560" w:lineRule="exact"/>
        <w:ind w:right="526" w:firstLineChars="200" w:firstLine="640"/>
        <w:rPr>
          <w:rFonts w:eastAsia="仿宋_GB2312"/>
          <w:sz w:val="32"/>
          <w:szCs w:val="22"/>
        </w:rPr>
      </w:pPr>
      <w:r>
        <w:rPr>
          <w:rFonts w:eastAsia="仿宋_GB2312" w:hint="eastAsia"/>
          <w:sz w:val="32"/>
          <w:szCs w:val="22"/>
        </w:rPr>
        <w:t>（</w:t>
      </w:r>
      <w:r>
        <w:rPr>
          <w:rFonts w:eastAsia="仿宋_GB2312"/>
          <w:sz w:val="32"/>
          <w:szCs w:val="22"/>
        </w:rPr>
        <w:t>4</w:t>
      </w:r>
      <w:r>
        <w:rPr>
          <w:rFonts w:eastAsia="仿宋_GB2312" w:hint="eastAsia"/>
          <w:sz w:val="32"/>
          <w:szCs w:val="22"/>
        </w:rPr>
        <w:t>）</w:t>
      </w:r>
      <w:r w:rsidR="001274F1" w:rsidRPr="001274F1">
        <w:rPr>
          <w:rFonts w:eastAsia="仿宋_GB2312" w:hint="eastAsia"/>
          <w:sz w:val="32"/>
          <w:szCs w:val="22"/>
        </w:rPr>
        <w:t>增加农村公共服务供给，推进城乡基本公共服务均等化。</w:t>
      </w:r>
      <w:r w:rsidR="001274F1">
        <w:rPr>
          <w:rFonts w:eastAsia="仿宋_GB2312" w:hint="eastAsia"/>
          <w:sz w:val="32"/>
          <w:szCs w:val="22"/>
        </w:rPr>
        <w:t>开展</w:t>
      </w:r>
      <w:r w:rsidR="001274F1" w:rsidRPr="001274F1">
        <w:rPr>
          <w:rFonts w:eastAsia="仿宋_GB2312" w:hint="eastAsia"/>
          <w:sz w:val="32"/>
          <w:szCs w:val="22"/>
        </w:rPr>
        <w:t>以农村教育服务、农村医疗卫生服务、农村养老服务、农村综合服务等为重点的标准化试点项目；</w:t>
      </w:r>
    </w:p>
    <w:p w:rsidR="001255DC" w:rsidRDefault="001255DC" w:rsidP="001255DC">
      <w:pPr>
        <w:spacing w:line="560" w:lineRule="exact"/>
        <w:ind w:right="526" w:firstLineChars="200" w:firstLine="640"/>
        <w:rPr>
          <w:rFonts w:eastAsia="仿宋_GB2312"/>
          <w:sz w:val="32"/>
          <w:szCs w:val="22"/>
        </w:rPr>
      </w:pPr>
      <w:r>
        <w:rPr>
          <w:rFonts w:eastAsia="仿宋_GB2312" w:hint="eastAsia"/>
          <w:sz w:val="32"/>
          <w:szCs w:val="22"/>
        </w:rPr>
        <w:t>（</w:t>
      </w:r>
      <w:r>
        <w:rPr>
          <w:rFonts w:eastAsia="仿宋_GB2312"/>
          <w:sz w:val="32"/>
          <w:szCs w:val="22"/>
        </w:rPr>
        <w:t>5</w:t>
      </w:r>
      <w:r>
        <w:rPr>
          <w:rFonts w:eastAsia="仿宋_GB2312" w:hint="eastAsia"/>
          <w:sz w:val="32"/>
          <w:szCs w:val="22"/>
        </w:rPr>
        <w:t>）</w:t>
      </w:r>
      <w:r w:rsidR="001274F1" w:rsidRPr="001274F1">
        <w:rPr>
          <w:rFonts w:eastAsia="仿宋_GB2312" w:hint="eastAsia"/>
          <w:sz w:val="32"/>
          <w:szCs w:val="22"/>
        </w:rPr>
        <w:t>加强数字乡村建设，缩小城乡“数字鸿沟”。</w:t>
      </w:r>
      <w:r w:rsidR="001274F1">
        <w:rPr>
          <w:rFonts w:eastAsia="仿宋_GB2312" w:hint="eastAsia"/>
          <w:sz w:val="32"/>
          <w:szCs w:val="22"/>
        </w:rPr>
        <w:t>开展</w:t>
      </w:r>
      <w:r w:rsidR="001274F1" w:rsidRPr="001274F1">
        <w:rPr>
          <w:rFonts w:eastAsia="仿宋_GB2312" w:hint="eastAsia"/>
          <w:sz w:val="32"/>
          <w:szCs w:val="22"/>
        </w:rPr>
        <w:t>以乡村信息基础设施建设、乡村管理服务数字化建设等为重点的标准化试点项目；</w:t>
      </w:r>
    </w:p>
    <w:p w:rsidR="001255DC" w:rsidRDefault="001255DC" w:rsidP="001255DC">
      <w:pPr>
        <w:spacing w:line="560" w:lineRule="exact"/>
        <w:ind w:right="526" w:firstLineChars="200" w:firstLine="640"/>
        <w:rPr>
          <w:rFonts w:eastAsia="仿宋_GB2312"/>
          <w:sz w:val="32"/>
          <w:szCs w:val="22"/>
        </w:rPr>
      </w:pPr>
      <w:r>
        <w:rPr>
          <w:rFonts w:eastAsia="仿宋_GB2312" w:hint="eastAsia"/>
          <w:sz w:val="32"/>
          <w:szCs w:val="22"/>
        </w:rPr>
        <w:t>（</w:t>
      </w:r>
      <w:r>
        <w:rPr>
          <w:rFonts w:eastAsia="仿宋_GB2312"/>
          <w:sz w:val="32"/>
          <w:szCs w:val="22"/>
        </w:rPr>
        <w:t>6</w:t>
      </w:r>
      <w:r>
        <w:rPr>
          <w:rFonts w:eastAsia="仿宋_GB2312" w:hint="eastAsia"/>
          <w:sz w:val="32"/>
          <w:szCs w:val="22"/>
        </w:rPr>
        <w:t>）</w:t>
      </w:r>
      <w:r w:rsidR="001274F1" w:rsidRPr="001274F1">
        <w:rPr>
          <w:rFonts w:eastAsia="仿宋_GB2312" w:hint="eastAsia"/>
          <w:sz w:val="32"/>
          <w:szCs w:val="22"/>
        </w:rPr>
        <w:t>推进农村生态系统保护修复，促进农村绿色发展。</w:t>
      </w:r>
      <w:r w:rsidR="001274F1">
        <w:rPr>
          <w:rFonts w:eastAsia="仿宋_GB2312" w:hint="eastAsia"/>
          <w:sz w:val="32"/>
          <w:szCs w:val="22"/>
        </w:rPr>
        <w:t>开展</w:t>
      </w:r>
      <w:r w:rsidR="001274F1" w:rsidRPr="001274F1">
        <w:rPr>
          <w:rFonts w:eastAsia="仿宋_GB2312" w:hint="eastAsia"/>
          <w:sz w:val="32"/>
          <w:szCs w:val="22"/>
        </w:rPr>
        <w:t>以草原森林河流湖泊生态保护治理、水美乡村建设、生态产品价值实现等为重点的标准化试点项目；</w:t>
      </w:r>
    </w:p>
    <w:p w:rsidR="001274F1" w:rsidRDefault="001255DC" w:rsidP="001255DC">
      <w:pPr>
        <w:spacing w:line="560" w:lineRule="exact"/>
        <w:ind w:right="526" w:firstLineChars="200" w:firstLine="640"/>
        <w:rPr>
          <w:rFonts w:hAnsi="方正仿宋_GBK" w:cs="方正仿宋_GBK"/>
          <w:szCs w:val="32"/>
        </w:rPr>
      </w:pPr>
      <w:r>
        <w:rPr>
          <w:rFonts w:eastAsia="仿宋_GB2312" w:hint="eastAsia"/>
          <w:sz w:val="32"/>
          <w:szCs w:val="22"/>
        </w:rPr>
        <w:t>（</w:t>
      </w:r>
      <w:r>
        <w:rPr>
          <w:rFonts w:eastAsia="仿宋_GB2312"/>
          <w:sz w:val="32"/>
          <w:szCs w:val="22"/>
        </w:rPr>
        <w:t>7</w:t>
      </w:r>
      <w:r>
        <w:rPr>
          <w:rFonts w:eastAsia="仿宋_GB2312" w:hint="eastAsia"/>
          <w:sz w:val="32"/>
          <w:szCs w:val="22"/>
        </w:rPr>
        <w:t>）</w:t>
      </w:r>
      <w:r w:rsidR="001274F1" w:rsidRPr="001274F1">
        <w:rPr>
          <w:rFonts w:eastAsia="仿宋_GB2312" w:hint="eastAsia"/>
          <w:sz w:val="32"/>
          <w:szCs w:val="22"/>
        </w:rPr>
        <w:t>健全农业社会化服务体系，提升农业社会化服务水平。</w:t>
      </w:r>
      <w:r w:rsidR="001274F1">
        <w:rPr>
          <w:rFonts w:eastAsia="仿宋_GB2312" w:hint="eastAsia"/>
          <w:sz w:val="32"/>
          <w:szCs w:val="22"/>
        </w:rPr>
        <w:t>开展</w:t>
      </w:r>
      <w:r w:rsidR="001274F1" w:rsidRPr="001274F1">
        <w:rPr>
          <w:rFonts w:eastAsia="仿宋_GB2312" w:hint="eastAsia"/>
          <w:sz w:val="32"/>
          <w:szCs w:val="22"/>
        </w:rPr>
        <w:t>以农业生产服务、农业配套服务等为重点的标准化试点项目。</w:t>
      </w:r>
    </w:p>
    <w:p w:rsidR="001255DC" w:rsidRDefault="001255DC" w:rsidP="001D47E4">
      <w:pPr>
        <w:spacing w:after="5" w:line="560" w:lineRule="exact"/>
        <w:ind w:right="244" w:firstLineChars="200" w:firstLine="640"/>
        <w:rPr>
          <w:rFonts w:eastAsia="仿宋_GB2312"/>
          <w:sz w:val="32"/>
          <w:szCs w:val="22"/>
        </w:rPr>
      </w:pPr>
      <w:r>
        <w:rPr>
          <w:rFonts w:eastAsia="仿宋_GB2312"/>
          <w:sz w:val="32"/>
          <w:szCs w:val="22"/>
        </w:rPr>
        <w:t>6</w:t>
      </w:r>
      <w:r>
        <w:rPr>
          <w:rFonts w:eastAsia="仿宋_GB2312"/>
          <w:sz w:val="32"/>
          <w:szCs w:val="22"/>
        </w:rPr>
        <w:t>．</w:t>
      </w:r>
      <w:r w:rsidR="00CA2724">
        <w:rPr>
          <w:rFonts w:eastAsia="仿宋_GB2312"/>
          <w:sz w:val="32"/>
          <w:szCs w:val="22"/>
        </w:rPr>
        <w:t>新型城镇化领域。</w:t>
      </w:r>
    </w:p>
    <w:p w:rsidR="001255DC" w:rsidRDefault="001255DC" w:rsidP="001D47E4">
      <w:pPr>
        <w:spacing w:after="5" w:line="560" w:lineRule="exact"/>
        <w:ind w:right="244" w:firstLineChars="200" w:firstLine="640"/>
        <w:rPr>
          <w:rFonts w:eastAsia="仿宋_GB2312"/>
          <w:sz w:val="32"/>
          <w:szCs w:val="22"/>
        </w:rPr>
      </w:pPr>
      <w:r>
        <w:rPr>
          <w:rFonts w:eastAsia="仿宋_GB2312" w:hint="eastAsia"/>
          <w:sz w:val="32"/>
          <w:szCs w:val="22"/>
        </w:rPr>
        <w:t>（</w:t>
      </w:r>
      <w:r>
        <w:rPr>
          <w:rFonts w:eastAsia="仿宋_GB2312" w:hint="eastAsia"/>
          <w:sz w:val="32"/>
          <w:szCs w:val="22"/>
        </w:rPr>
        <w:t>1</w:t>
      </w:r>
      <w:r>
        <w:rPr>
          <w:rFonts w:eastAsia="仿宋_GB2312" w:hint="eastAsia"/>
          <w:sz w:val="32"/>
          <w:szCs w:val="22"/>
        </w:rPr>
        <w:t>）</w:t>
      </w:r>
      <w:r w:rsidR="00841E0E" w:rsidRPr="00841E0E">
        <w:rPr>
          <w:rFonts w:eastAsia="仿宋_GB2312"/>
          <w:sz w:val="32"/>
          <w:szCs w:val="22"/>
        </w:rPr>
        <w:t>加强基本公共服务供给，提高农业转移人口市民化质量。</w:t>
      </w:r>
      <w:r w:rsidR="00841E0E" w:rsidRPr="00841E0E">
        <w:rPr>
          <w:rFonts w:eastAsia="仿宋_GB2312"/>
          <w:noProof/>
          <w:sz w:val="32"/>
          <w:szCs w:val="22"/>
        </w:rPr>
        <w:drawing>
          <wp:inline distT="0" distB="0" distL="0" distR="0">
            <wp:extent cx="9525" cy="19050"/>
            <wp:effectExtent l="0" t="0" r="0" b="0"/>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43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841E0E">
        <w:rPr>
          <w:rFonts w:eastAsia="仿宋_GB2312" w:hint="eastAsia"/>
          <w:sz w:val="32"/>
          <w:szCs w:val="22"/>
        </w:rPr>
        <w:t>开展</w:t>
      </w:r>
      <w:r w:rsidR="00841E0E" w:rsidRPr="00841E0E">
        <w:rPr>
          <w:rFonts w:eastAsia="仿宋_GB2312"/>
          <w:sz w:val="32"/>
          <w:szCs w:val="22"/>
        </w:rPr>
        <w:t>以推进城镇基本公共服务均等化、农民工就业服务和技能培训等为重点的标准化试点项目</w:t>
      </w:r>
      <w:r w:rsidR="00841E0E">
        <w:rPr>
          <w:rFonts w:eastAsia="仿宋_GB2312" w:hint="eastAsia"/>
          <w:sz w:val="32"/>
          <w:szCs w:val="22"/>
        </w:rPr>
        <w:t>；</w:t>
      </w:r>
    </w:p>
    <w:p w:rsidR="001255DC" w:rsidRDefault="001255DC" w:rsidP="001D47E4">
      <w:pPr>
        <w:spacing w:after="5" w:line="560" w:lineRule="exact"/>
        <w:ind w:right="244" w:firstLineChars="200" w:firstLine="640"/>
        <w:rPr>
          <w:rFonts w:eastAsia="仿宋_GB2312"/>
          <w:sz w:val="32"/>
          <w:szCs w:val="22"/>
        </w:rPr>
      </w:pPr>
      <w:r>
        <w:rPr>
          <w:rFonts w:eastAsia="仿宋_GB2312" w:hint="eastAsia"/>
          <w:sz w:val="32"/>
          <w:szCs w:val="22"/>
        </w:rPr>
        <w:t>（</w:t>
      </w:r>
      <w:r>
        <w:rPr>
          <w:rFonts w:eastAsia="仿宋_GB2312"/>
          <w:sz w:val="32"/>
          <w:szCs w:val="22"/>
        </w:rPr>
        <w:t>2</w:t>
      </w:r>
      <w:r>
        <w:rPr>
          <w:rFonts w:eastAsia="仿宋_GB2312" w:hint="eastAsia"/>
          <w:sz w:val="32"/>
          <w:szCs w:val="22"/>
        </w:rPr>
        <w:t>）</w:t>
      </w:r>
      <w:r w:rsidR="00841E0E" w:rsidRPr="00841E0E">
        <w:rPr>
          <w:rFonts w:eastAsia="仿宋_GB2312"/>
          <w:sz w:val="32"/>
          <w:szCs w:val="22"/>
        </w:rPr>
        <w:t>优化城镇化空间布局和形态，提高城镇发展质量。</w:t>
      </w:r>
      <w:r w:rsidR="00841E0E">
        <w:rPr>
          <w:rFonts w:eastAsia="仿宋_GB2312" w:hint="eastAsia"/>
          <w:sz w:val="32"/>
          <w:szCs w:val="22"/>
        </w:rPr>
        <w:t>开展</w:t>
      </w:r>
      <w:r w:rsidR="00841E0E" w:rsidRPr="00841E0E">
        <w:rPr>
          <w:rFonts w:eastAsia="仿宋_GB2312"/>
          <w:sz w:val="32"/>
          <w:szCs w:val="22"/>
        </w:rPr>
        <w:t>以推进城镇国土空间开发、城镇更新改造、城镇体检评估、产城融合以及小城镇、特色小镇规范发展等为重点的标准化试点项目</w:t>
      </w:r>
      <w:r w:rsidR="00841E0E">
        <w:rPr>
          <w:rFonts w:eastAsia="仿宋_GB2312" w:hint="eastAsia"/>
          <w:sz w:val="32"/>
          <w:szCs w:val="22"/>
        </w:rPr>
        <w:t>；</w:t>
      </w:r>
    </w:p>
    <w:p w:rsidR="001255DC" w:rsidRDefault="001255DC" w:rsidP="001D47E4">
      <w:pPr>
        <w:spacing w:after="5" w:line="560" w:lineRule="exact"/>
        <w:ind w:right="244" w:firstLineChars="200" w:firstLine="640"/>
        <w:rPr>
          <w:rFonts w:eastAsia="仿宋_GB2312"/>
          <w:sz w:val="32"/>
          <w:szCs w:val="22"/>
        </w:rPr>
      </w:pPr>
      <w:r>
        <w:rPr>
          <w:rFonts w:eastAsia="仿宋_GB2312" w:hint="eastAsia"/>
          <w:sz w:val="32"/>
          <w:szCs w:val="22"/>
        </w:rPr>
        <w:t>（</w:t>
      </w:r>
      <w:r>
        <w:rPr>
          <w:rFonts w:eastAsia="仿宋_GB2312"/>
          <w:sz w:val="32"/>
          <w:szCs w:val="22"/>
        </w:rPr>
        <w:t>3</w:t>
      </w:r>
      <w:r>
        <w:rPr>
          <w:rFonts w:eastAsia="仿宋_GB2312" w:hint="eastAsia"/>
          <w:sz w:val="32"/>
          <w:szCs w:val="22"/>
        </w:rPr>
        <w:t>）</w:t>
      </w:r>
      <w:r w:rsidR="00841E0E" w:rsidRPr="00841E0E">
        <w:rPr>
          <w:rFonts w:eastAsia="仿宋_GB2312"/>
          <w:sz w:val="32"/>
          <w:szCs w:val="22"/>
        </w:rPr>
        <w:t>推进县城综合承载能力建设，补齐县城城镇化短板</w:t>
      </w:r>
      <w:r w:rsidR="00841E0E" w:rsidRPr="00841E0E">
        <w:rPr>
          <w:rFonts w:eastAsia="仿宋_GB2312"/>
          <w:sz w:val="32"/>
          <w:szCs w:val="22"/>
        </w:rPr>
        <w:lastRenderedPageBreak/>
        <w:t>弱项</w:t>
      </w:r>
      <w:r w:rsidR="00841E0E" w:rsidRPr="00841E0E">
        <w:rPr>
          <w:rFonts w:eastAsia="仿宋_GB2312" w:hint="eastAsia"/>
          <w:sz w:val="32"/>
          <w:szCs w:val="22"/>
        </w:rPr>
        <w:t>。</w:t>
      </w:r>
      <w:r w:rsidR="00841E0E">
        <w:rPr>
          <w:rFonts w:eastAsia="仿宋_GB2312" w:hint="eastAsia"/>
          <w:sz w:val="32"/>
          <w:szCs w:val="22"/>
        </w:rPr>
        <w:t>开展</w:t>
      </w:r>
      <w:r w:rsidR="00841E0E" w:rsidRPr="00841E0E">
        <w:rPr>
          <w:rFonts w:eastAsia="仿宋_GB2312"/>
          <w:sz w:val="32"/>
          <w:szCs w:val="22"/>
        </w:rPr>
        <w:t>以推进县城产业配套设施、市政公用设施、公共服务设施、环</w:t>
      </w:r>
      <w:r w:rsidR="00841E0E" w:rsidRPr="00841E0E">
        <w:rPr>
          <w:rFonts w:eastAsia="仿宋_GB2312"/>
          <w:noProof/>
          <w:sz w:val="32"/>
          <w:szCs w:val="22"/>
        </w:rPr>
        <w:drawing>
          <wp:inline distT="0" distB="0" distL="0" distR="0">
            <wp:extent cx="9525" cy="28575"/>
            <wp:effectExtent l="0" t="0" r="9525"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44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00841E0E" w:rsidRPr="00841E0E">
        <w:rPr>
          <w:rFonts w:eastAsia="仿宋_GB2312"/>
          <w:sz w:val="32"/>
          <w:szCs w:val="22"/>
        </w:rPr>
        <w:t>境基础设施等城镇基础设施建设、运行和维护为重点的标准化试点项目</w:t>
      </w:r>
      <w:r w:rsidR="00841E0E">
        <w:rPr>
          <w:rFonts w:eastAsia="仿宋_GB2312" w:hint="eastAsia"/>
          <w:sz w:val="32"/>
          <w:szCs w:val="22"/>
        </w:rPr>
        <w:t>；</w:t>
      </w:r>
    </w:p>
    <w:p w:rsidR="001255DC" w:rsidRDefault="001255DC" w:rsidP="001D47E4">
      <w:pPr>
        <w:spacing w:after="5" w:line="560" w:lineRule="exact"/>
        <w:ind w:right="244" w:firstLineChars="200" w:firstLine="640"/>
        <w:rPr>
          <w:rFonts w:eastAsia="仿宋_GB2312"/>
          <w:sz w:val="32"/>
          <w:szCs w:val="22"/>
        </w:rPr>
      </w:pPr>
      <w:r>
        <w:rPr>
          <w:rFonts w:eastAsia="仿宋_GB2312" w:hint="eastAsia"/>
          <w:sz w:val="32"/>
          <w:szCs w:val="22"/>
        </w:rPr>
        <w:t>（</w:t>
      </w:r>
      <w:r>
        <w:rPr>
          <w:rFonts w:eastAsia="仿宋_GB2312"/>
          <w:sz w:val="32"/>
          <w:szCs w:val="22"/>
        </w:rPr>
        <w:t>4</w:t>
      </w:r>
      <w:r>
        <w:rPr>
          <w:rFonts w:eastAsia="仿宋_GB2312" w:hint="eastAsia"/>
          <w:sz w:val="32"/>
          <w:szCs w:val="22"/>
        </w:rPr>
        <w:t>）</w:t>
      </w:r>
      <w:r w:rsidR="00841E0E" w:rsidRPr="00841E0E">
        <w:rPr>
          <w:rFonts w:eastAsia="仿宋_GB2312"/>
          <w:sz w:val="32"/>
          <w:szCs w:val="22"/>
        </w:rPr>
        <w:t>推进新型城镇建设，提升城镇生活品质。</w:t>
      </w:r>
      <w:r w:rsidR="00841E0E">
        <w:rPr>
          <w:rFonts w:eastAsia="仿宋_GB2312" w:hint="eastAsia"/>
          <w:sz w:val="32"/>
          <w:szCs w:val="22"/>
        </w:rPr>
        <w:t>开展</w:t>
      </w:r>
      <w:r w:rsidR="00841E0E" w:rsidRPr="00841E0E">
        <w:rPr>
          <w:rFonts w:eastAsia="仿宋_GB2312"/>
          <w:sz w:val="32"/>
          <w:szCs w:val="22"/>
        </w:rPr>
        <w:t>以宜居、韧性、创新、智慧、绿色、人文、海绵、紧凑等新型城镇建设为重点的标准化试点项目</w:t>
      </w:r>
      <w:r w:rsidR="00841E0E">
        <w:rPr>
          <w:rFonts w:eastAsia="仿宋_GB2312" w:hint="eastAsia"/>
          <w:sz w:val="32"/>
          <w:szCs w:val="22"/>
        </w:rPr>
        <w:t>；</w:t>
      </w:r>
    </w:p>
    <w:p w:rsidR="001255DC" w:rsidRDefault="001255DC" w:rsidP="001D47E4">
      <w:pPr>
        <w:spacing w:after="5" w:line="560" w:lineRule="exact"/>
        <w:ind w:right="244" w:firstLineChars="200" w:firstLine="640"/>
        <w:rPr>
          <w:rFonts w:eastAsia="仿宋_GB2312"/>
          <w:sz w:val="32"/>
          <w:szCs w:val="22"/>
        </w:rPr>
      </w:pPr>
      <w:r>
        <w:rPr>
          <w:rFonts w:eastAsia="仿宋_GB2312" w:hint="eastAsia"/>
          <w:sz w:val="32"/>
          <w:szCs w:val="22"/>
        </w:rPr>
        <w:t>（</w:t>
      </w:r>
      <w:r>
        <w:rPr>
          <w:rFonts w:eastAsia="仿宋_GB2312"/>
          <w:sz w:val="32"/>
          <w:szCs w:val="22"/>
        </w:rPr>
        <w:t>5</w:t>
      </w:r>
      <w:r>
        <w:rPr>
          <w:rFonts w:eastAsia="仿宋_GB2312" w:hint="eastAsia"/>
          <w:sz w:val="32"/>
          <w:szCs w:val="22"/>
        </w:rPr>
        <w:t>）</w:t>
      </w:r>
      <w:r w:rsidR="00841E0E" w:rsidRPr="00841E0E">
        <w:rPr>
          <w:rFonts w:eastAsia="仿宋_GB2312"/>
          <w:sz w:val="32"/>
          <w:szCs w:val="22"/>
        </w:rPr>
        <w:t>完善城镇治理体系，提高城镇治理水平。</w:t>
      </w:r>
      <w:r w:rsidR="00841E0E">
        <w:rPr>
          <w:rFonts w:eastAsia="仿宋_GB2312" w:hint="eastAsia"/>
          <w:sz w:val="32"/>
          <w:szCs w:val="22"/>
        </w:rPr>
        <w:t>开展</w:t>
      </w:r>
      <w:r w:rsidR="00841E0E" w:rsidRPr="00841E0E">
        <w:rPr>
          <w:rFonts w:eastAsia="仿宋_GB2312"/>
          <w:sz w:val="32"/>
          <w:szCs w:val="22"/>
        </w:rPr>
        <w:t>以城镇营商环境建设、人居环境建设与质量评价、社区治理、综合管理服务等为重点的标准化试点项目</w:t>
      </w:r>
      <w:r w:rsidR="00841E0E">
        <w:rPr>
          <w:rFonts w:eastAsia="仿宋_GB2312" w:hint="eastAsia"/>
          <w:sz w:val="32"/>
          <w:szCs w:val="22"/>
        </w:rPr>
        <w:t>；</w:t>
      </w:r>
    </w:p>
    <w:p w:rsidR="001D47E4" w:rsidRDefault="001255DC" w:rsidP="001D47E4">
      <w:pPr>
        <w:spacing w:after="5" w:line="560" w:lineRule="exact"/>
        <w:ind w:right="244" w:firstLineChars="200" w:firstLine="640"/>
        <w:rPr>
          <w:rFonts w:eastAsia="仿宋_GB2312"/>
          <w:sz w:val="32"/>
          <w:szCs w:val="22"/>
        </w:rPr>
      </w:pPr>
      <w:r>
        <w:rPr>
          <w:rFonts w:eastAsia="仿宋_GB2312" w:hint="eastAsia"/>
          <w:sz w:val="32"/>
          <w:szCs w:val="22"/>
        </w:rPr>
        <w:t>（</w:t>
      </w:r>
      <w:r>
        <w:rPr>
          <w:rFonts w:eastAsia="仿宋_GB2312"/>
          <w:sz w:val="32"/>
          <w:szCs w:val="22"/>
        </w:rPr>
        <w:t>6</w:t>
      </w:r>
      <w:r>
        <w:rPr>
          <w:rFonts w:eastAsia="仿宋_GB2312" w:hint="eastAsia"/>
          <w:sz w:val="32"/>
          <w:szCs w:val="22"/>
        </w:rPr>
        <w:t>）</w:t>
      </w:r>
      <w:r w:rsidR="00841E0E" w:rsidRPr="00841E0E">
        <w:rPr>
          <w:rFonts w:eastAsia="仿宋_GB2312"/>
          <w:sz w:val="32"/>
          <w:szCs w:val="22"/>
        </w:rPr>
        <w:t>推进城乡要素流动，促进共同富裕建设</w:t>
      </w:r>
      <w:r w:rsidR="00841E0E" w:rsidRPr="00841E0E">
        <w:rPr>
          <w:rFonts w:eastAsia="仿宋_GB2312" w:hint="eastAsia"/>
          <w:sz w:val="32"/>
          <w:szCs w:val="22"/>
        </w:rPr>
        <w:t>。</w:t>
      </w:r>
      <w:r w:rsidR="00841E0E">
        <w:rPr>
          <w:rFonts w:eastAsia="仿宋_GB2312" w:hint="eastAsia"/>
          <w:sz w:val="32"/>
          <w:szCs w:val="22"/>
        </w:rPr>
        <w:t>开展</w:t>
      </w:r>
      <w:r w:rsidR="00841E0E" w:rsidRPr="00841E0E">
        <w:rPr>
          <w:rFonts w:eastAsia="仿宋_GB2312"/>
          <w:sz w:val="32"/>
          <w:szCs w:val="22"/>
        </w:rPr>
        <w:t>以推动城乡教育、医疗、养老等公共服务一体化建设，探索实现共同富裕发展路径为重点的标准化试点项目。</w:t>
      </w:r>
    </w:p>
    <w:p w:rsidR="001255DC" w:rsidRDefault="001255DC" w:rsidP="00757C0B">
      <w:pPr>
        <w:spacing w:after="5" w:line="560" w:lineRule="exact"/>
        <w:ind w:right="244" w:firstLineChars="200" w:firstLine="640"/>
        <w:rPr>
          <w:rFonts w:eastAsia="仿宋_GB2312"/>
          <w:sz w:val="32"/>
          <w:szCs w:val="22"/>
        </w:rPr>
      </w:pPr>
      <w:r>
        <w:rPr>
          <w:rFonts w:eastAsia="仿宋_GB2312"/>
          <w:sz w:val="32"/>
          <w:szCs w:val="22"/>
        </w:rPr>
        <w:t>7</w:t>
      </w:r>
      <w:r>
        <w:rPr>
          <w:rFonts w:eastAsia="仿宋_GB2312"/>
          <w:sz w:val="32"/>
          <w:szCs w:val="22"/>
        </w:rPr>
        <w:t>．</w:t>
      </w:r>
      <w:r w:rsidR="0032709D">
        <w:rPr>
          <w:rFonts w:eastAsia="仿宋_GB2312"/>
          <w:sz w:val="32"/>
          <w:szCs w:val="22"/>
        </w:rPr>
        <w:t>农业综合领域。</w:t>
      </w:r>
    </w:p>
    <w:p w:rsidR="001255DC" w:rsidRDefault="001255DC" w:rsidP="00757C0B">
      <w:pPr>
        <w:spacing w:after="5" w:line="560" w:lineRule="exact"/>
        <w:ind w:right="244" w:firstLineChars="200" w:firstLine="640"/>
        <w:rPr>
          <w:rFonts w:ascii="方正仿宋_GBK" w:eastAsia="方正仿宋_GBK" w:hAnsi="Calibri"/>
          <w:sz w:val="32"/>
          <w:szCs w:val="32"/>
        </w:rPr>
      </w:pPr>
      <w:r>
        <w:rPr>
          <w:rFonts w:eastAsia="仿宋_GB2312" w:hint="eastAsia"/>
          <w:sz w:val="32"/>
          <w:szCs w:val="22"/>
        </w:rPr>
        <w:t>（</w:t>
      </w:r>
      <w:r>
        <w:rPr>
          <w:rFonts w:eastAsia="仿宋_GB2312" w:hint="eastAsia"/>
          <w:sz w:val="32"/>
          <w:szCs w:val="22"/>
        </w:rPr>
        <w:t>1</w:t>
      </w:r>
      <w:r>
        <w:rPr>
          <w:rFonts w:eastAsia="仿宋_GB2312" w:hint="eastAsia"/>
          <w:sz w:val="32"/>
          <w:szCs w:val="22"/>
        </w:rPr>
        <w:t>）</w:t>
      </w:r>
      <w:r w:rsidR="001D47E4" w:rsidRPr="001D47E4">
        <w:rPr>
          <w:rFonts w:ascii="方正仿宋_GBK" w:eastAsia="方正仿宋_GBK" w:hAnsi="Calibri"/>
          <w:sz w:val="32"/>
          <w:szCs w:val="32"/>
        </w:rPr>
        <w:t>强化农业科技创新驱动作用，提升农业科技水平。</w:t>
      </w:r>
      <w:r w:rsidR="001D47E4" w:rsidRPr="001D47E4">
        <w:rPr>
          <w:rFonts w:ascii="方正仿宋_GBK" w:eastAsia="方正仿宋_GBK" w:hAnsi="Calibri"/>
          <w:noProof/>
          <w:sz w:val="32"/>
          <w:szCs w:val="32"/>
        </w:rPr>
        <w:drawing>
          <wp:inline distT="0" distB="0" distL="0" distR="0">
            <wp:extent cx="9525" cy="57150"/>
            <wp:effectExtent l="0" t="0" r="9525"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447"/>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001D47E4">
        <w:rPr>
          <w:rFonts w:eastAsia="仿宋_GB2312" w:hint="eastAsia"/>
          <w:sz w:val="32"/>
          <w:szCs w:val="22"/>
        </w:rPr>
        <w:t>开展</w:t>
      </w:r>
      <w:r w:rsidR="001D47E4" w:rsidRPr="001D47E4">
        <w:rPr>
          <w:rFonts w:ascii="方正仿宋_GBK" w:eastAsia="方正仿宋_GBK" w:hAnsi="Calibri"/>
          <w:sz w:val="32"/>
          <w:szCs w:val="32"/>
        </w:rPr>
        <w:t>以农作物、中药材、畜禽、水产的种质资源保护、良种繁育为重点的现代种业标准化试点项目</w:t>
      </w:r>
      <w:r w:rsidR="001D47E4">
        <w:rPr>
          <w:rFonts w:ascii="方正仿宋_GBK" w:eastAsia="方正仿宋_GBK" w:hAnsi="Calibri" w:hint="eastAsia"/>
          <w:sz w:val="32"/>
          <w:szCs w:val="32"/>
        </w:rPr>
        <w:t>和</w:t>
      </w:r>
      <w:r w:rsidR="001D47E4" w:rsidRPr="001D47E4">
        <w:rPr>
          <w:rFonts w:ascii="方正仿宋_GBK" w:eastAsia="方正仿宋_GBK" w:hAnsi="Calibri"/>
          <w:sz w:val="32"/>
          <w:szCs w:val="32"/>
        </w:rPr>
        <w:t>以数字田园、智慧种养殖、智慧农业气象服务、农业物联网、主要农作物生产全程机械化、绿色高效设施农业等为重点的数字农业标准化试点项目</w:t>
      </w:r>
      <w:r w:rsidR="001D47E4">
        <w:rPr>
          <w:rFonts w:ascii="方正仿宋_GBK" w:eastAsia="方正仿宋_GBK" w:hAnsi="Calibri" w:hint="eastAsia"/>
          <w:sz w:val="32"/>
          <w:szCs w:val="32"/>
        </w:rPr>
        <w:t>；</w:t>
      </w:r>
    </w:p>
    <w:p w:rsidR="001255DC" w:rsidRDefault="001255DC" w:rsidP="00757C0B">
      <w:pPr>
        <w:spacing w:after="5" w:line="560" w:lineRule="exact"/>
        <w:ind w:right="244" w:firstLineChars="200" w:firstLine="640"/>
        <w:rPr>
          <w:rFonts w:ascii="方正仿宋_GBK" w:eastAsia="方正仿宋_GBK" w:hAnsi="Calibri"/>
          <w:sz w:val="32"/>
          <w:szCs w:val="32"/>
        </w:rPr>
      </w:pPr>
      <w:r>
        <w:rPr>
          <w:rFonts w:eastAsia="仿宋_GB2312" w:hint="eastAsia"/>
          <w:sz w:val="32"/>
          <w:szCs w:val="22"/>
        </w:rPr>
        <w:t>（</w:t>
      </w:r>
      <w:r>
        <w:rPr>
          <w:rFonts w:eastAsia="仿宋_GB2312"/>
          <w:sz w:val="32"/>
          <w:szCs w:val="22"/>
        </w:rPr>
        <w:t>2</w:t>
      </w:r>
      <w:r>
        <w:rPr>
          <w:rFonts w:eastAsia="仿宋_GB2312" w:hint="eastAsia"/>
          <w:sz w:val="32"/>
          <w:szCs w:val="22"/>
        </w:rPr>
        <w:t>）</w:t>
      </w:r>
      <w:r w:rsidR="001D47E4" w:rsidRPr="001D47E4">
        <w:rPr>
          <w:rFonts w:ascii="方正仿宋_GBK" w:eastAsia="方正仿宋_GBK" w:hAnsi="Calibri"/>
          <w:sz w:val="32"/>
          <w:szCs w:val="32"/>
        </w:rPr>
        <w:t>加快生态农业发展，促进农业可持续发展。</w:t>
      </w:r>
      <w:r w:rsidR="001D47E4">
        <w:rPr>
          <w:rFonts w:ascii="方正仿宋_GBK" w:eastAsia="方正仿宋_GBK" w:hAnsi="Calibri" w:hint="eastAsia"/>
          <w:sz w:val="32"/>
          <w:szCs w:val="32"/>
        </w:rPr>
        <w:t>开展</w:t>
      </w:r>
      <w:r w:rsidR="001D47E4" w:rsidRPr="001D47E4">
        <w:rPr>
          <w:rFonts w:ascii="方正仿宋_GBK" w:eastAsia="方正仿宋_GBK" w:hAnsi="Calibri"/>
          <w:sz w:val="32"/>
          <w:szCs w:val="32"/>
        </w:rPr>
        <w:t>以高效利用与保护水土资源、产地环境保护与治理、绿色高质高效技术模式为重点的高标准农田建设、农田水利建设、</w:t>
      </w:r>
      <w:r w:rsidR="001D47E4" w:rsidRPr="001D47E4">
        <w:rPr>
          <w:rFonts w:ascii="方正仿宋_GBK" w:eastAsia="方正仿宋_GBK" w:hAnsi="Calibri" w:hint="eastAsia"/>
          <w:sz w:val="32"/>
          <w:szCs w:val="32"/>
        </w:rPr>
        <w:t>耕</w:t>
      </w:r>
      <w:r w:rsidR="001D47E4" w:rsidRPr="001D47E4">
        <w:rPr>
          <w:rFonts w:ascii="方正仿宋_GBK" w:eastAsia="方正仿宋_GBK" w:hAnsi="Calibri"/>
          <w:sz w:val="32"/>
          <w:szCs w:val="32"/>
        </w:rPr>
        <w:t>地保</w:t>
      </w:r>
      <w:r w:rsidR="001D47E4" w:rsidRPr="001D47E4">
        <w:rPr>
          <w:rFonts w:ascii="方正仿宋_GBK" w:eastAsia="方正仿宋_GBK" w:hAnsi="Calibri"/>
          <w:sz w:val="32"/>
          <w:szCs w:val="32"/>
        </w:rPr>
        <w:lastRenderedPageBreak/>
        <w:t>护农业标准化试点项目</w:t>
      </w:r>
      <w:r w:rsidR="001D47E4">
        <w:rPr>
          <w:rFonts w:ascii="方正仿宋_GBK" w:eastAsia="方正仿宋_GBK" w:hAnsi="Calibri" w:hint="eastAsia"/>
          <w:sz w:val="32"/>
          <w:szCs w:val="32"/>
        </w:rPr>
        <w:t>和</w:t>
      </w:r>
      <w:r w:rsidR="001D47E4" w:rsidRPr="001D47E4">
        <w:rPr>
          <w:rFonts w:ascii="方正仿宋_GBK" w:eastAsia="方正仿宋_GBK" w:hAnsi="Calibri"/>
          <w:sz w:val="32"/>
          <w:szCs w:val="32"/>
        </w:rPr>
        <w:t>以培育布局科学合理、装备水平先进、管理科学规范、产业多元融合、产出高值高效、绿色生态发展的现代化畜禽规模养殖、现代化渔业综合体、生态林业为重点的生态循环标准化试点项目</w:t>
      </w:r>
      <w:r w:rsidR="001D47E4">
        <w:rPr>
          <w:rFonts w:ascii="方正仿宋_GBK" w:eastAsia="方正仿宋_GBK" w:hAnsi="Calibri" w:hint="eastAsia"/>
          <w:sz w:val="32"/>
          <w:szCs w:val="32"/>
        </w:rPr>
        <w:t>；</w:t>
      </w:r>
    </w:p>
    <w:p w:rsidR="001255DC" w:rsidRDefault="001255DC" w:rsidP="00757C0B">
      <w:pPr>
        <w:spacing w:after="5" w:line="560" w:lineRule="exact"/>
        <w:ind w:right="244" w:firstLineChars="200" w:firstLine="640"/>
        <w:rPr>
          <w:rFonts w:ascii="方正仿宋_GBK" w:eastAsia="方正仿宋_GBK" w:hAnsi="Calibri"/>
          <w:sz w:val="32"/>
          <w:szCs w:val="32"/>
        </w:rPr>
      </w:pPr>
      <w:r>
        <w:rPr>
          <w:rFonts w:eastAsia="仿宋_GB2312" w:hint="eastAsia"/>
          <w:sz w:val="32"/>
          <w:szCs w:val="22"/>
        </w:rPr>
        <w:t>（</w:t>
      </w:r>
      <w:r>
        <w:rPr>
          <w:rFonts w:eastAsia="仿宋_GB2312"/>
          <w:sz w:val="32"/>
          <w:szCs w:val="22"/>
        </w:rPr>
        <w:t>3</w:t>
      </w:r>
      <w:r>
        <w:rPr>
          <w:rFonts w:eastAsia="仿宋_GB2312" w:hint="eastAsia"/>
          <w:sz w:val="32"/>
          <w:szCs w:val="22"/>
        </w:rPr>
        <w:t>）</w:t>
      </w:r>
      <w:r w:rsidR="001D47E4" w:rsidRPr="001D47E4">
        <w:rPr>
          <w:rFonts w:ascii="方正仿宋_GBK" w:eastAsia="方正仿宋_GBK" w:hAnsi="Calibri"/>
          <w:sz w:val="32"/>
          <w:szCs w:val="32"/>
        </w:rPr>
        <w:t>培育提升农业品牌，推动农业高质量发展。</w:t>
      </w:r>
      <w:r w:rsidR="001D47E4">
        <w:rPr>
          <w:rFonts w:ascii="方正仿宋_GBK" w:eastAsia="方正仿宋_GBK" w:hAnsi="Calibri" w:hint="eastAsia"/>
          <w:sz w:val="32"/>
          <w:szCs w:val="32"/>
        </w:rPr>
        <w:t>开展</w:t>
      </w:r>
      <w:r w:rsidR="001D47E4" w:rsidRPr="001D47E4">
        <w:rPr>
          <w:rFonts w:ascii="方正仿宋_GBK" w:eastAsia="方正仿宋_GBK" w:hAnsi="Calibri"/>
          <w:noProof/>
          <w:sz w:val="32"/>
          <w:szCs w:val="32"/>
        </w:rPr>
        <w:drawing>
          <wp:inline distT="0" distB="0" distL="0" distR="0">
            <wp:extent cx="9525" cy="9525"/>
            <wp:effectExtent l="0" t="0" r="0" b="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5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D47E4" w:rsidRPr="001D47E4">
        <w:rPr>
          <w:rFonts w:ascii="方正仿宋_GBK" w:eastAsia="方正仿宋_GBK" w:hAnsi="Calibri"/>
          <w:sz w:val="32"/>
          <w:szCs w:val="32"/>
        </w:rPr>
        <w:t>以推进特色农产品区域公用品牌、大宗农产品品牌为重点的标准化试点项目</w:t>
      </w:r>
      <w:r w:rsidR="001D47E4">
        <w:rPr>
          <w:rFonts w:ascii="方正仿宋_GBK" w:eastAsia="方正仿宋_GBK" w:hAnsi="Calibri" w:hint="eastAsia"/>
          <w:sz w:val="32"/>
          <w:szCs w:val="32"/>
        </w:rPr>
        <w:t>；</w:t>
      </w:r>
    </w:p>
    <w:p w:rsidR="001255DC" w:rsidRDefault="001255DC" w:rsidP="00757C0B">
      <w:pPr>
        <w:spacing w:after="5" w:line="560" w:lineRule="exact"/>
        <w:ind w:right="244" w:firstLineChars="200" w:firstLine="640"/>
        <w:rPr>
          <w:rFonts w:ascii="方正仿宋_GBK" w:eastAsia="方正仿宋_GBK" w:hAnsi="Calibri"/>
          <w:sz w:val="32"/>
          <w:szCs w:val="32"/>
        </w:rPr>
      </w:pPr>
      <w:r>
        <w:rPr>
          <w:rFonts w:ascii="方正仿宋_GBK" w:eastAsia="方正仿宋_GBK" w:hAnsi="Calibri" w:hint="eastAsia"/>
          <w:sz w:val="32"/>
          <w:szCs w:val="32"/>
        </w:rPr>
        <w:t>（4）</w:t>
      </w:r>
      <w:r w:rsidR="001D47E4" w:rsidRPr="001D47E4">
        <w:rPr>
          <w:rFonts w:ascii="方正仿宋_GBK" w:eastAsia="方正仿宋_GBK" w:hAnsi="Calibri"/>
          <w:sz w:val="32"/>
          <w:szCs w:val="32"/>
        </w:rPr>
        <w:t>创新农产品流通方式，提升农产品供给质量和效率。</w:t>
      </w:r>
      <w:r w:rsidR="001D47E4">
        <w:rPr>
          <w:rFonts w:ascii="方正仿宋_GBK" w:eastAsia="方正仿宋_GBK" w:hAnsi="Calibri" w:hint="eastAsia"/>
          <w:sz w:val="32"/>
          <w:szCs w:val="32"/>
        </w:rPr>
        <w:t>开展</w:t>
      </w:r>
      <w:r w:rsidR="001D47E4" w:rsidRPr="001D47E4">
        <w:rPr>
          <w:rFonts w:ascii="方正仿宋_GBK" w:eastAsia="方正仿宋_GBK" w:hAnsi="Calibri"/>
          <w:sz w:val="32"/>
          <w:szCs w:val="32"/>
        </w:rPr>
        <w:t>以推进农产品分等分级和分类包装、农产品物流仓储体系建设、完善产销对接体系等各环节标准化应用为重点的标准化试点项目</w:t>
      </w:r>
      <w:r w:rsidR="001D47E4">
        <w:rPr>
          <w:rFonts w:ascii="方正仿宋_GBK" w:eastAsia="方正仿宋_GBK" w:hAnsi="Calibri" w:hint="eastAsia"/>
          <w:sz w:val="32"/>
          <w:szCs w:val="32"/>
        </w:rPr>
        <w:t>；</w:t>
      </w:r>
    </w:p>
    <w:p w:rsidR="001255DC" w:rsidRDefault="001255DC" w:rsidP="00757C0B">
      <w:pPr>
        <w:spacing w:after="5" w:line="560" w:lineRule="exact"/>
        <w:ind w:right="244" w:firstLineChars="200" w:firstLine="640"/>
        <w:rPr>
          <w:rFonts w:ascii="方正仿宋_GBK" w:eastAsia="方正仿宋_GBK" w:hAnsi="Calibri"/>
          <w:sz w:val="32"/>
          <w:szCs w:val="32"/>
        </w:rPr>
      </w:pPr>
      <w:r>
        <w:rPr>
          <w:rFonts w:eastAsia="仿宋_GB2312" w:hint="eastAsia"/>
          <w:sz w:val="32"/>
          <w:szCs w:val="22"/>
        </w:rPr>
        <w:t>（</w:t>
      </w:r>
      <w:r>
        <w:rPr>
          <w:rFonts w:eastAsia="仿宋_GB2312"/>
          <w:sz w:val="32"/>
          <w:szCs w:val="22"/>
        </w:rPr>
        <w:t>5</w:t>
      </w:r>
      <w:r>
        <w:rPr>
          <w:rFonts w:eastAsia="仿宋_GB2312" w:hint="eastAsia"/>
          <w:sz w:val="32"/>
          <w:szCs w:val="22"/>
        </w:rPr>
        <w:t>）</w:t>
      </w:r>
      <w:r w:rsidR="001D47E4" w:rsidRPr="001D47E4">
        <w:rPr>
          <w:rFonts w:ascii="方正仿宋_GBK" w:eastAsia="方正仿宋_GBK" w:hAnsi="Calibri"/>
          <w:sz w:val="32"/>
          <w:szCs w:val="32"/>
        </w:rPr>
        <w:t>完善农产品质量监管体系，保障农产品质量安全。</w:t>
      </w:r>
      <w:r w:rsidR="001D47E4">
        <w:rPr>
          <w:rFonts w:ascii="方正仿宋_GBK" w:eastAsia="方正仿宋_GBK" w:hAnsi="Calibri" w:hint="eastAsia"/>
          <w:sz w:val="32"/>
          <w:szCs w:val="32"/>
        </w:rPr>
        <w:t>开展</w:t>
      </w:r>
      <w:r w:rsidR="001D47E4" w:rsidRPr="001D47E4">
        <w:rPr>
          <w:rFonts w:ascii="方正仿宋_GBK" w:eastAsia="方正仿宋_GBK" w:hAnsi="Calibri"/>
          <w:sz w:val="32"/>
          <w:szCs w:val="32"/>
        </w:rPr>
        <w:t>以推动良好农业规范( GAP )等农产品认证体系实施、农产品质量安全追溯体系建设为重点的标准化试点项目</w:t>
      </w:r>
      <w:r w:rsidR="001D47E4">
        <w:rPr>
          <w:rFonts w:ascii="方正仿宋_GBK" w:eastAsia="方正仿宋_GBK" w:hAnsi="Calibri" w:hint="eastAsia"/>
          <w:sz w:val="32"/>
          <w:szCs w:val="32"/>
        </w:rPr>
        <w:t>；</w:t>
      </w:r>
    </w:p>
    <w:p w:rsidR="001255DC" w:rsidRDefault="001255DC" w:rsidP="00757C0B">
      <w:pPr>
        <w:spacing w:after="5" w:line="560" w:lineRule="exact"/>
        <w:ind w:right="244" w:firstLineChars="200" w:firstLine="640"/>
        <w:rPr>
          <w:rFonts w:ascii="方正仿宋_GBK" w:eastAsia="方正仿宋_GBK" w:hAnsi="Calibri"/>
          <w:sz w:val="32"/>
          <w:szCs w:val="32"/>
        </w:rPr>
      </w:pPr>
      <w:r>
        <w:rPr>
          <w:rFonts w:eastAsia="仿宋_GB2312" w:hint="eastAsia"/>
          <w:sz w:val="32"/>
          <w:szCs w:val="22"/>
        </w:rPr>
        <w:t>（</w:t>
      </w:r>
      <w:r>
        <w:rPr>
          <w:rFonts w:eastAsia="仿宋_GB2312"/>
          <w:sz w:val="32"/>
          <w:szCs w:val="22"/>
        </w:rPr>
        <w:t>6</w:t>
      </w:r>
      <w:r>
        <w:rPr>
          <w:rFonts w:eastAsia="仿宋_GB2312" w:hint="eastAsia"/>
          <w:sz w:val="32"/>
          <w:szCs w:val="22"/>
        </w:rPr>
        <w:t>）</w:t>
      </w:r>
      <w:r w:rsidR="001D47E4" w:rsidRPr="001D47E4">
        <w:rPr>
          <w:rFonts w:ascii="方正仿宋_GBK" w:eastAsia="方正仿宋_GBK" w:hAnsi="Calibri"/>
          <w:sz w:val="32"/>
          <w:szCs w:val="32"/>
        </w:rPr>
        <w:t>推进一二三产业融合发展，带动农村经济转型升级。</w:t>
      </w:r>
      <w:r w:rsidR="001D47E4" w:rsidRPr="001D47E4">
        <w:rPr>
          <w:rFonts w:ascii="方正仿宋_GBK" w:eastAsia="方正仿宋_GBK" w:hAnsi="Calibri"/>
          <w:noProof/>
          <w:sz w:val="32"/>
          <w:szCs w:val="32"/>
        </w:rPr>
        <w:drawing>
          <wp:inline distT="0" distB="0" distL="0" distR="0">
            <wp:extent cx="9525" cy="9525"/>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6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D47E4">
        <w:rPr>
          <w:rFonts w:ascii="方正仿宋_GBK" w:eastAsia="方正仿宋_GBK" w:hAnsi="Calibri" w:hint="eastAsia"/>
          <w:sz w:val="32"/>
          <w:szCs w:val="32"/>
        </w:rPr>
        <w:t>开展</w:t>
      </w:r>
      <w:r w:rsidR="001D47E4" w:rsidRPr="001D47E4">
        <w:rPr>
          <w:rFonts w:ascii="方正仿宋_GBK" w:eastAsia="方正仿宋_GBK" w:hAnsi="Calibri"/>
          <w:sz w:val="32"/>
          <w:szCs w:val="32"/>
        </w:rPr>
        <w:t>以培育农商产业联盟、农业产业化联合体等新型产业链主体为重点的全产业链标准化试点项目</w:t>
      </w:r>
      <w:r w:rsidR="001D47E4">
        <w:rPr>
          <w:rFonts w:ascii="方正仿宋_GBK" w:eastAsia="方正仿宋_GBK" w:hAnsi="Calibri" w:hint="eastAsia"/>
          <w:sz w:val="32"/>
          <w:szCs w:val="32"/>
        </w:rPr>
        <w:t>和</w:t>
      </w:r>
      <w:r w:rsidR="001D47E4" w:rsidRPr="001D47E4">
        <w:rPr>
          <w:rFonts w:ascii="方正仿宋_GBK" w:eastAsia="方正仿宋_GBK" w:hAnsi="Calibri"/>
          <w:noProof/>
          <w:sz w:val="32"/>
          <w:szCs w:val="32"/>
        </w:rPr>
        <w:drawing>
          <wp:inline distT="0" distB="0" distL="0" distR="0">
            <wp:extent cx="9525" cy="9525"/>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6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D47E4" w:rsidRPr="001D47E4">
        <w:rPr>
          <w:rFonts w:ascii="方正仿宋_GBK" w:eastAsia="方正仿宋_GBK" w:hAnsi="Calibri"/>
          <w:sz w:val="32"/>
          <w:szCs w:val="32"/>
        </w:rPr>
        <w:t>以推动农业内部融合、延伸农业产业链、拓展农业多种功能、发展农业新型业态</w:t>
      </w:r>
      <w:r w:rsidR="00757C0B">
        <w:rPr>
          <w:rFonts w:ascii="方正仿宋_GBK" w:eastAsia="方正仿宋_GBK" w:hAnsi="Calibri" w:hint="eastAsia"/>
          <w:sz w:val="32"/>
          <w:szCs w:val="32"/>
        </w:rPr>
        <w:t>、</w:t>
      </w:r>
      <w:r w:rsidR="00757C0B" w:rsidRPr="001D47E4">
        <w:rPr>
          <w:rFonts w:ascii="方正仿宋_GBK" w:eastAsia="方正仿宋_GBK" w:hAnsi="Calibri" w:hint="eastAsia"/>
          <w:sz w:val="32"/>
          <w:szCs w:val="32"/>
        </w:rPr>
        <w:t>推进农产品精深加工、预制食品</w:t>
      </w:r>
      <w:r w:rsidR="001D47E4" w:rsidRPr="001D47E4">
        <w:rPr>
          <w:rFonts w:ascii="方正仿宋_GBK" w:eastAsia="方正仿宋_GBK" w:hAnsi="Calibri"/>
          <w:sz w:val="32"/>
          <w:szCs w:val="32"/>
        </w:rPr>
        <w:t>等为重点的标准化试点项目</w:t>
      </w:r>
      <w:r w:rsidR="00757C0B">
        <w:rPr>
          <w:rFonts w:ascii="方正仿宋_GBK" w:eastAsia="方正仿宋_GBK" w:hAnsi="Calibri" w:hint="eastAsia"/>
          <w:sz w:val="32"/>
          <w:szCs w:val="32"/>
        </w:rPr>
        <w:t>；</w:t>
      </w:r>
    </w:p>
    <w:p w:rsidR="001D47E4" w:rsidRPr="001D47E4" w:rsidRDefault="001255DC" w:rsidP="00757C0B">
      <w:pPr>
        <w:spacing w:after="5" w:line="560" w:lineRule="exact"/>
        <w:ind w:right="244" w:firstLineChars="200" w:firstLine="640"/>
        <w:rPr>
          <w:rFonts w:ascii="方正仿宋_GBK" w:eastAsia="方正仿宋_GBK" w:hAnsi="Calibri"/>
          <w:sz w:val="32"/>
          <w:szCs w:val="32"/>
        </w:rPr>
      </w:pPr>
      <w:r>
        <w:rPr>
          <w:rFonts w:eastAsia="仿宋_GB2312" w:hint="eastAsia"/>
          <w:sz w:val="32"/>
          <w:szCs w:val="22"/>
        </w:rPr>
        <w:t>（</w:t>
      </w:r>
      <w:r>
        <w:rPr>
          <w:rFonts w:eastAsia="仿宋_GB2312"/>
          <w:sz w:val="32"/>
          <w:szCs w:val="22"/>
        </w:rPr>
        <w:t>7</w:t>
      </w:r>
      <w:r>
        <w:rPr>
          <w:rFonts w:eastAsia="仿宋_GB2312" w:hint="eastAsia"/>
          <w:sz w:val="32"/>
          <w:szCs w:val="22"/>
        </w:rPr>
        <w:t>）</w:t>
      </w:r>
      <w:r w:rsidR="001D47E4" w:rsidRPr="001D47E4">
        <w:rPr>
          <w:rFonts w:ascii="方正仿宋_GBK" w:eastAsia="方正仿宋_GBK" w:hAnsi="Calibri"/>
          <w:sz w:val="32"/>
          <w:szCs w:val="32"/>
        </w:rPr>
        <w:t>持续推进产业帮扶，巩固拓展脱贫攻坚成果与乡村振兴有效衔接。</w:t>
      </w:r>
      <w:r w:rsidR="00757C0B">
        <w:rPr>
          <w:rFonts w:ascii="方正仿宋_GBK" w:eastAsia="方正仿宋_GBK" w:hAnsi="Calibri" w:hint="eastAsia"/>
          <w:sz w:val="32"/>
          <w:szCs w:val="32"/>
        </w:rPr>
        <w:t>开展</w:t>
      </w:r>
      <w:r w:rsidR="001D47E4" w:rsidRPr="001D47E4">
        <w:rPr>
          <w:rFonts w:ascii="方正仿宋_GBK" w:eastAsia="方正仿宋_GBK" w:hAnsi="Calibri"/>
          <w:sz w:val="32"/>
          <w:szCs w:val="32"/>
        </w:rPr>
        <w:t>以产业帮扶、扶贫项目资产管理、防返贫监测评价等为重点的农业标准化试点项目。</w:t>
      </w:r>
    </w:p>
    <w:p w:rsidR="001255DC" w:rsidRPr="005F7740" w:rsidRDefault="001255DC" w:rsidP="005F7740">
      <w:pPr>
        <w:spacing w:line="560" w:lineRule="exact"/>
        <w:ind w:firstLineChars="200" w:firstLine="640"/>
        <w:rPr>
          <w:rFonts w:eastAsia="楷体_GB2312"/>
          <w:sz w:val="32"/>
          <w:szCs w:val="32"/>
        </w:rPr>
      </w:pPr>
      <w:r w:rsidRPr="005F7740">
        <w:rPr>
          <w:rFonts w:eastAsia="楷体_GB2312" w:hint="eastAsia"/>
          <w:sz w:val="32"/>
          <w:szCs w:val="32"/>
        </w:rPr>
        <w:lastRenderedPageBreak/>
        <w:t>（二）</w:t>
      </w:r>
      <w:r w:rsidR="00CA2724" w:rsidRPr="005F7740">
        <w:rPr>
          <w:rFonts w:eastAsia="楷体_GB2312"/>
          <w:sz w:val="32"/>
          <w:szCs w:val="32"/>
        </w:rPr>
        <w:t>工业</w:t>
      </w:r>
    </w:p>
    <w:p w:rsidR="005F7740" w:rsidRDefault="00CA2724" w:rsidP="00757C0B">
      <w:pPr>
        <w:pStyle w:val="ab"/>
        <w:spacing w:before="0" w:beforeAutospacing="0" w:after="0" w:afterAutospacing="0" w:line="560" w:lineRule="exact"/>
        <w:ind w:firstLine="646"/>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申报</w:t>
      </w:r>
      <w:r w:rsidR="00514669">
        <w:rPr>
          <w:rFonts w:ascii="Times New Roman" w:eastAsia="仿宋_GB2312" w:hAnsi="Times New Roman" w:cs="Times New Roman" w:hint="eastAsia"/>
          <w:kern w:val="2"/>
          <w:sz w:val="32"/>
          <w:szCs w:val="22"/>
        </w:rPr>
        <w:t>领域围绕</w:t>
      </w:r>
      <w:r>
        <w:rPr>
          <w:rFonts w:ascii="Times New Roman" w:eastAsia="仿宋_GB2312" w:hAnsi="Times New Roman" w:cs="Times New Roman"/>
          <w:kern w:val="2"/>
          <w:sz w:val="32"/>
          <w:szCs w:val="22"/>
        </w:rPr>
        <w:t>新一代信息技术、数字科技、高端装备制造、新材料、生物技术和新医药、绿色低碳等</w:t>
      </w:r>
      <w:r w:rsidR="00CC058B">
        <w:rPr>
          <w:rFonts w:ascii="Times New Roman" w:eastAsia="仿宋_GB2312" w:hAnsi="Times New Roman" w:cs="Times New Roman" w:hint="eastAsia"/>
          <w:kern w:val="2"/>
          <w:sz w:val="32"/>
          <w:szCs w:val="22"/>
        </w:rPr>
        <w:t>江苏省</w:t>
      </w:r>
      <w:r>
        <w:rPr>
          <w:rFonts w:ascii="Times New Roman" w:eastAsia="仿宋_GB2312" w:hAnsi="Times New Roman" w:cs="Times New Roman"/>
          <w:kern w:val="2"/>
          <w:sz w:val="32"/>
          <w:szCs w:val="22"/>
        </w:rPr>
        <w:t>“</w:t>
      </w:r>
      <w:r>
        <w:rPr>
          <w:rFonts w:ascii="Times New Roman" w:eastAsia="仿宋_GB2312" w:hAnsi="Times New Roman" w:cs="Times New Roman"/>
          <w:kern w:val="2"/>
          <w:sz w:val="32"/>
          <w:szCs w:val="22"/>
        </w:rPr>
        <w:t>十四五</w:t>
      </w:r>
      <w:r>
        <w:rPr>
          <w:rFonts w:ascii="Times New Roman" w:eastAsia="仿宋_GB2312" w:hAnsi="Times New Roman" w:cs="Times New Roman"/>
          <w:kern w:val="2"/>
          <w:sz w:val="32"/>
          <w:szCs w:val="22"/>
        </w:rPr>
        <w:t>”</w:t>
      </w:r>
      <w:r>
        <w:rPr>
          <w:rFonts w:ascii="Times New Roman" w:eastAsia="仿宋_GB2312" w:hAnsi="Times New Roman" w:cs="Times New Roman"/>
          <w:kern w:val="2"/>
          <w:sz w:val="32"/>
          <w:szCs w:val="22"/>
        </w:rPr>
        <w:t>规划中重点发展的产业。</w:t>
      </w:r>
    </w:p>
    <w:p w:rsidR="00395D6B" w:rsidRDefault="00CA2724" w:rsidP="00757C0B">
      <w:pPr>
        <w:pStyle w:val="ab"/>
        <w:spacing w:before="0" w:beforeAutospacing="0" w:after="0" w:afterAutospacing="0" w:line="560" w:lineRule="exact"/>
        <w:ind w:firstLine="646"/>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申报单位还应符合下列要求：市场占有率和经济效益排名位于本地区同行业前列，具有良好的发展潜力；在所申报领域拥有自主知识产权，具备统筹技术创新、标准研制和产业化的能力；</w:t>
      </w:r>
      <w:r w:rsidR="00514669">
        <w:rPr>
          <w:rFonts w:ascii="Times New Roman" w:eastAsia="仿宋_GB2312" w:hAnsi="Times New Roman" w:cs="Times New Roman" w:hint="eastAsia"/>
          <w:kern w:val="2"/>
          <w:sz w:val="32"/>
          <w:szCs w:val="22"/>
        </w:rPr>
        <w:t>支持牵头</w:t>
      </w:r>
      <w:r>
        <w:rPr>
          <w:rFonts w:ascii="Times New Roman" w:eastAsia="仿宋_GB2312" w:hAnsi="Times New Roman" w:cs="Times New Roman"/>
          <w:kern w:val="2"/>
          <w:sz w:val="32"/>
          <w:szCs w:val="22"/>
        </w:rPr>
        <w:t>或参与</w:t>
      </w:r>
      <w:r w:rsidR="00514669">
        <w:rPr>
          <w:rFonts w:ascii="Times New Roman" w:eastAsia="仿宋_GB2312" w:hAnsi="Times New Roman" w:cs="Times New Roman" w:hint="eastAsia"/>
          <w:kern w:val="2"/>
          <w:sz w:val="32"/>
          <w:szCs w:val="22"/>
        </w:rPr>
        <w:t>起草</w:t>
      </w:r>
      <w:r>
        <w:rPr>
          <w:rFonts w:ascii="Times New Roman" w:eastAsia="仿宋_GB2312" w:hAnsi="Times New Roman" w:cs="Times New Roman"/>
          <w:kern w:val="2"/>
          <w:sz w:val="32"/>
          <w:szCs w:val="22"/>
        </w:rPr>
        <w:t>国际标准、国家标准、行业标准或地方标准（含已立项项目）</w:t>
      </w:r>
      <w:r w:rsidR="00514669">
        <w:rPr>
          <w:rFonts w:ascii="Times New Roman" w:eastAsia="仿宋_GB2312" w:hAnsi="Times New Roman" w:cs="Times New Roman" w:hint="eastAsia"/>
          <w:kern w:val="2"/>
          <w:sz w:val="32"/>
          <w:szCs w:val="22"/>
        </w:rPr>
        <w:t>，以及开展智改数转网联的相关单位申报</w:t>
      </w:r>
      <w:r>
        <w:rPr>
          <w:rFonts w:ascii="Times New Roman" w:eastAsia="仿宋_GB2312" w:hAnsi="Times New Roman" w:cs="Times New Roman"/>
          <w:kern w:val="2"/>
          <w:sz w:val="32"/>
          <w:szCs w:val="22"/>
        </w:rPr>
        <w:t>。</w:t>
      </w:r>
      <w:r w:rsidR="003725BE">
        <w:rPr>
          <w:rFonts w:ascii="Times New Roman" w:eastAsia="仿宋_GB2312" w:hAnsi="Times New Roman" w:cs="Times New Roman" w:hint="eastAsia"/>
          <w:kern w:val="2"/>
          <w:sz w:val="32"/>
          <w:szCs w:val="22"/>
        </w:rPr>
        <w:t>鼓励</w:t>
      </w:r>
      <w:bookmarkStart w:id="0" w:name="_GoBack"/>
      <w:bookmarkEnd w:id="0"/>
      <w:r w:rsidR="00514669">
        <w:rPr>
          <w:rFonts w:ascii="Times New Roman" w:eastAsia="仿宋_GB2312" w:hAnsi="Times New Roman" w:cs="Times New Roman"/>
          <w:kern w:val="2"/>
          <w:sz w:val="32"/>
          <w:szCs w:val="22"/>
        </w:rPr>
        <w:t>重点产业链上下游企业同步申报。</w:t>
      </w:r>
    </w:p>
    <w:p w:rsidR="001255DC" w:rsidRPr="005F7740" w:rsidRDefault="001255DC" w:rsidP="005F7740">
      <w:pPr>
        <w:spacing w:line="560" w:lineRule="exact"/>
        <w:ind w:firstLineChars="200" w:firstLine="640"/>
        <w:rPr>
          <w:rFonts w:eastAsia="楷体_GB2312"/>
          <w:sz w:val="32"/>
          <w:szCs w:val="32"/>
        </w:rPr>
      </w:pPr>
      <w:r w:rsidRPr="005F7740">
        <w:rPr>
          <w:rFonts w:eastAsia="楷体_GB2312" w:hint="eastAsia"/>
          <w:sz w:val="32"/>
          <w:szCs w:val="32"/>
        </w:rPr>
        <w:t>（三）</w:t>
      </w:r>
      <w:r w:rsidR="00CA2724" w:rsidRPr="005F7740">
        <w:rPr>
          <w:rFonts w:eastAsia="楷体_GB2312"/>
          <w:sz w:val="32"/>
          <w:szCs w:val="32"/>
        </w:rPr>
        <w:t>服务业</w:t>
      </w:r>
    </w:p>
    <w:p w:rsidR="005F7740" w:rsidRDefault="00CA2724" w:rsidP="00757C0B">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申报</w:t>
      </w:r>
      <w:r w:rsidR="00B966D2">
        <w:rPr>
          <w:rFonts w:ascii="Times New Roman" w:eastAsia="仿宋_GB2312" w:hAnsi="Times New Roman" w:cs="Times New Roman" w:hint="eastAsia"/>
          <w:kern w:val="2"/>
          <w:sz w:val="32"/>
          <w:szCs w:val="22"/>
        </w:rPr>
        <w:t>领域</w:t>
      </w:r>
      <w:r>
        <w:rPr>
          <w:rFonts w:ascii="Times New Roman" w:eastAsia="仿宋_GB2312" w:hAnsi="Times New Roman" w:cs="Times New Roman"/>
          <w:kern w:val="2"/>
          <w:sz w:val="32"/>
          <w:szCs w:val="22"/>
        </w:rPr>
        <w:t>围绕《江苏省</w:t>
      </w:r>
      <w:r>
        <w:rPr>
          <w:rFonts w:ascii="Times New Roman" w:eastAsia="仿宋_GB2312" w:hAnsi="Times New Roman" w:cs="Times New Roman"/>
          <w:kern w:val="2"/>
          <w:sz w:val="32"/>
          <w:szCs w:val="22"/>
        </w:rPr>
        <w:t>“</w:t>
      </w:r>
      <w:r>
        <w:rPr>
          <w:rFonts w:ascii="Times New Roman" w:eastAsia="仿宋_GB2312" w:hAnsi="Times New Roman" w:cs="Times New Roman"/>
          <w:kern w:val="2"/>
          <w:sz w:val="32"/>
          <w:szCs w:val="22"/>
        </w:rPr>
        <w:t>十四五</w:t>
      </w:r>
      <w:r>
        <w:rPr>
          <w:rFonts w:ascii="Times New Roman" w:eastAsia="仿宋_GB2312" w:hAnsi="Times New Roman" w:cs="Times New Roman"/>
          <w:kern w:val="2"/>
          <w:sz w:val="32"/>
          <w:szCs w:val="22"/>
        </w:rPr>
        <w:t>”</w:t>
      </w:r>
      <w:r>
        <w:rPr>
          <w:rFonts w:ascii="Times New Roman" w:eastAsia="仿宋_GB2312" w:hAnsi="Times New Roman" w:cs="Times New Roman"/>
          <w:kern w:val="2"/>
          <w:sz w:val="32"/>
          <w:szCs w:val="22"/>
        </w:rPr>
        <w:t>现代服务业发展规划》中重点发展的科技服务、软件和信息服务、金融服务、现代物流、商务服务、现代商贸、文化旅游等具有竞争力的优势型服务产业；健康服务、养老服务、教育培训、家庭服务、体育服务、人力资源服务、节能环保服务等具有高成长性的成长型服务产业；大数据服务、工业互联网应用服务、人工智能服务、全产业链工业设计、现代供应链管理等具有前瞻性的先导型服务产业。</w:t>
      </w:r>
      <w:r w:rsidR="00B966D2">
        <w:rPr>
          <w:rFonts w:ascii="Times New Roman" w:eastAsia="仿宋_GB2312" w:hAnsi="Times New Roman" w:cs="Times New Roman" w:hint="eastAsia"/>
          <w:kern w:val="2"/>
          <w:sz w:val="32"/>
          <w:szCs w:val="22"/>
        </w:rPr>
        <w:t>试点项目应</w:t>
      </w:r>
      <w:r>
        <w:rPr>
          <w:rFonts w:ascii="Times New Roman" w:eastAsia="仿宋_GB2312" w:hAnsi="Times New Roman" w:cs="Times New Roman"/>
          <w:kern w:val="2"/>
          <w:sz w:val="32"/>
          <w:szCs w:val="22"/>
        </w:rPr>
        <w:t>能够体现行业和地域特色及优势，对行业内其它企业具有明显的示范带动作用</w:t>
      </w:r>
      <w:r w:rsidR="00B966D2">
        <w:rPr>
          <w:rFonts w:ascii="Times New Roman" w:eastAsia="仿宋_GB2312" w:hAnsi="Times New Roman" w:cs="Times New Roman" w:hint="eastAsia"/>
          <w:kern w:val="2"/>
          <w:sz w:val="32"/>
          <w:szCs w:val="22"/>
        </w:rPr>
        <w:t>，</w:t>
      </w:r>
      <w:r>
        <w:rPr>
          <w:rFonts w:ascii="Times New Roman" w:eastAsia="仿宋_GB2312" w:hAnsi="Times New Roman" w:cs="Times New Roman"/>
          <w:kern w:val="2"/>
          <w:sz w:val="32"/>
          <w:szCs w:val="22"/>
        </w:rPr>
        <w:t>有助于</w:t>
      </w:r>
      <w:r w:rsidR="00B966D2">
        <w:rPr>
          <w:rFonts w:ascii="Times New Roman" w:eastAsia="仿宋_GB2312" w:hAnsi="Times New Roman" w:cs="Times New Roman" w:hint="eastAsia"/>
          <w:kern w:val="2"/>
          <w:sz w:val="32"/>
          <w:szCs w:val="22"/>
        </w:rPr>
        <w:t>构建优质高效的服务业新体系，</w:t>
      </w:r>
      <w:r>
        <w:rPr>
          <w:rFonts w:ascii="Times New Roman" w:eastAsia="仿宋_GB2312" w:hAnsi="Times New Roman" w:cs="Times New Roman"/>
          <w:kern w:val="2"/>
          <w:sz w:val="32"/>
          <w:szCs w:val="22"/>
        </w:rPr>
        <w:t>推动</w:t>
      </w:r>
      <w:r w:rsidR="00B966D2">
        <w:rPr>
          <w:rFonts w:ascii="Times New Roman" w:eastAsia="仿宋_GB2312" w:hAnsi="Times New Roman" w:cs="Times New Roman" w:hint="eastAsia"/>
          <w:kern w:val="2"/>
          <w:sz w:val="32"/>
          <w:szCs w:val="22"/>
        </w:rPr>
        <w:t>现代</w:t>
      </w:r>
      <w:r>
        <w:rPr>
          <w:rFonts w:ascii="Times New Roman" w:eastAsia="仿宋_GB2312" w:hAnsi="Times New Roman" w:cs="Times New Roman"/>
          <w:kern w:val="2"/>
          <w:sz w:val="32"/>
          <w:szCs w:val="22"/>
        </w:rPr>
        <w:t>服务</w:t>
      </w:r>
      <w:r w:rsidR="00B966D2">
        <w:rPr>
          <w:rFonts w:ascii="Times New Roman" w:eastAsia="仿宋_GB2312" w:hAnsi="Times New Roman" w:cs="Times New Roman" w:hint="eastAsia"/>
          <w:kern w:val="2"/>
          <w:sz w:val="32"/>
          <w:szCs w:val="22"/>
        </w:rPr>
        <w:t>业同先进制造业、现代农业深度融合，培育服务品牌</w:t>
      </w:r>
      <w:r>
        <w:rPr>
          <w:rFonts w:ascii="Times New Roman" w:eastAsia="仿宋_GB2312" w:hAnsi="Times New Roman" w:cs="Times New Roman"/>
          <w:kern w:val="2"/>
          <w:sz w:val="32"/>
          <w:szCs w:val="22"/>
        </w:rPr>
        <w:t>。</w:t>
      </w:r>
    </w:p>
    <w:p w:rsidR="00395D6B" w:rsidRDefault="00CA2724" w:rsidP="00757C0B">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lastRenderedPageBreak/>
        <w:t>申报单位：服务性企事业单位，一定行政区域内的服务行业、服务企业较集中的区域及区域性综合服务机构，其中试点区域和试点行业应有统一的管理机构作为组织实施部门。市场占有率和经济效益排名位于本地区同行业前列，具有良好的发展潜力。</w:t>
      </w:r>
    </w:p>
    <w:p w:rsidR="001255DC" w:rsidRPr="005F7740" w:rsidRDefault="001255DC" w:rsidP="005F7740">
      <w:pPr>
        <w:spacing w:line="560" w:lineRule="exact"/>
        <w:ind w:firstLineChars="200" w:firstLine="640"/>
        <w:rPr>
          <w:rFonts w:eastAsia="楷体_GB2312"/>
          <w:sz w:val="32"/>
          <w:szCs w:val="32"/>
        </w:rPr>
      </w:pPr>
      <w:r w:rsidRPr="005F7740">
        <w:rPr>
          <w:rFonts w:eastAsia="楷体_GB2312" w:hint="eastAsia"/>
          <w:sz w:val="32"/>
          <w:szCs w:val="32"/>
        </w:rPr>
        <w:t>（四）</w:t>
      </w:r>
      <w:r w:rsidR="00CA2724" w:rsidRPr="005F7740">
        <w:rPr>
          <w:rFonts w:eastAsia="楷体_GB2312"/>
          <w:sz w:val="32"/>
          <w:szCs w:val="32"/>
        </w:rPr>
        <w:t>社会管理和公共服务标准化试点</w:t>
      </w:r>
    </w:p>
    <w:p w:rsidR="005F7740" w:rsidRPr="00D62A60" w:rsidRDefault="00CA2724">
      <w:pPr>
        <w:pStyle w:val="ab"/>
        <w:spacing w:before="0" w:beforeAutospacing="0" w:after="0" w:afterAutospacing="0" w:line="560" w:lineRule="exact"/>
        <w:ind w:firstLine="646"/>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申报</w:t>
      </w:r>
      <w:r w:rsidR="00373E2F">
        <w:rPr>
          <w:rFonts w:ascii="Times New Roman" w:eastAsia="仿宋_GB2312" w:hAnsi="Times New Roman" w:cs="Times New Roman" w:hint="eastAsia"/>
          <w:kern w:val="2"/>
          <w:sz w:val="32"/>
          <w:szCs w:val="22"/>
        </w:rPr>
        <w:t>领域</w:t>
      </w:r>
      <w:r>
        <w:rPr>
          <w:rFonts w:ascii="Times New Roman" w:eastAsia="仿宋_GB2312" w:hAnsi="Times New Roman" w:cs="Times New Roman"/>
          <w:kern w:val="2"/>
          <w:sz w:val="32"/>
          <w:szCs w:val="22"/>
        </w:rPr>
        <w:t>围绕保障和改善民生、转变政府职能、提升社会治理能力的内在需求，结合地区、行业发展特色及优势，</w:t>
      </w:r>
      <w:r w:rsidRPr="00D62A60">
        <w:rPr>
          <w:rFonts w:ascii="Times New Roman" w:eastAsia="仿宋_GB2312" w:hAnsi="Times New Roman" w:cs="Times New Roman"/>
          <w:kern w:val="2"/>
          <w:sz w:val="32"/>
          <w:szCs w:val="22"/>
        </w:rPr>
        <w:t>重点围绕优化营商环境、行政管理和服务、</w:t>
      </w:r>
      <w:r w:rsidRPr="00373E2F">
        <w:rPr>
          <w:rFonts w:ascii="Times New Roman" w:eastAsia="仿宋_GB2312" w:hAnsi="Times New Roman" w:cs="Times New Roman"/>
          <w:kern w:val="2"/>
          <w:sz w:val="32"/>
          <w:szCs w:val="22"/>
        </w:rPr>
        <w:t>社会治理</w:t>
      </w:r>
      <w:r w:rsidRPr="00D62A60">
        <w:rPr>
          <w:rFonts w:ascii="Times New Roman" w:eastAsia="仿宋_GB2312" w:hAnsi="Times New Roman" w:cs="Times New Roman"/>
          <w:kern w:val="2"/>
          <w:sz w:val="32"/>
          <w:szCs w:val="22"/>
        </w:rPr>
        <w:t>、</w:t>
      </w:r>
      <w:r w:rsidR="00D62A60" w:rsidRPr="00373E2F">
        <w:rPr>
          <w:rFonts w:ascii="Times New Roman" w:eastAsia="仿宋_GB2312" w:hAnsi="Times New Roman" w:cs="Times New Roman"/>
          <w:kern w:val="2"/>
          <w:sz w:val="32"/>
          <w:szCs w:val="22"/>
        </w:rPr>
        <w:t>城市管理</w:t>
      </w:r>
      <w:r w:rsidR="00D62A60" w:rsidRPr="00D62A60">
        <w:rPr>
          <w:rFonts w:ascii="Times New Roman" w:eastAsia="仿宋_GB2312" w:hAnsi="Times New Roman" w:cs="Times New Roman"/>
          <w:kern w:val="2"/>
          <w:sz w:val="32"/>
          <w:szCs w:val="22"/>
        </w:rPr>
        <w:t>、</w:t>
      </w:r>
      <w:r w:rsidR="00D62A60" w:rsidRPr="00D62A60">
        <w:rPr>
          <w:rFonts w:ascii="Times New Roman" w:eastAsia="仿宋_GB2312" w:hAnsi="Times New Roman" w:cs="Times New Roman" w:hint="eastAsia"/>
          <w:kern w:val="2"/>
          <w:sz w:val="32"/>
          <w:szCs w:val="22"/>
        </w:rPr>
        <w:t>基本公共服务、公共安全、政务服务、</w:t>
      </w:r>
      <w:r w:rsidRPr="00373E2F">
        <w:rPr>
          <w:rFonts w:ascii="Times New Roman" w:eastAsia="仿宋_GB2312" w:hAnsi="Times New Roman" w:cs="Times New Roman"/>
          <w:kern w:val="2"/>
          <w:sz w:val="32"/>
          <w:szCs w:val="22"/>
        </w:rPr>
        <w:t>法律服务</w:t>
      </w:r>
      <w:r w:rsidRPr="00D62A60">
        <w:rPr>
          <w:rFonts w:ascii="Times New Roman" w:eastAsia="仿宋_GB2312" w:hAnsi="Times New Roman" w:cs="Times New Roman"/>
          <w:kern w:val="2"/>
          <w:sz w:val="32"/>
          <w:szCs w:val="22"/>
        </w:rPr>
        <w:t>、</w:t>
      </w:r>
      <w:r w:rsidR="00D62A60" w:rsidRPr="00D62A60">
        <w:rPr>
          <w:rFonts w:ascii="Times New Roman" w:eastAsia="仿宋_GB2312" w:hAnsi="Times New Roman" w:cs="Times New Roman" w:hint="eastAsia"/>
          <w:kern w:val="2"/>
          <w:sz w:val="32"/>
          <w:szCs w:val="22"/>
        </w:rPr>
        <w:t>智慧城市、文化保护、</w:t>
      </w:r>
      <w:r w:rsidR="00D62A60" w:rsidRPr="00D62A60">
        <w:rPr>
          <w:rFonts w:ascii="Times New Roman" w:eastAsia="仿宋_GB2312" w:hAnsi="Times New Roman" w:cs="Times New Roman"/>
          <w:kern w:val="2"/>
          <w:sz w:val="32"/>
          <w:szCs w:val="22"/>
        </w:rPr>
        <w:t>未成年人保护、</w:t>
      </w:r>
      <w:r w:rsidRPr="00D62A60">
        <w:rPr>
          <w:rFonts w:ascii="Times New Roman" w:eastAsia="仿宋_GB2312" w:hAnsi="Times New Roman" w:cs="Times New Roman"/>
          <w:kern w:val="2"/>
          <w:sz w:val="32"/>
          <w:szCs w:val="22"/>
        </w:rPr>
        <w:t>公共资源交易、</w:t>
      </w:r>
      <w:r w:rsidR="00D62A60" w:rsidRPr="00D62A60">
        <w:rPr>
          <w:rFonts w:ascii="Times New Roman" w:eastAsia="仿宋_GB2312" w:hAnsi="Times New Roman" w:cs="Times New Roman" w:hint="eastAsia"/>
          <w:kern w:val="2"/>
          <w:sz w:val="32"/>
          <w:szCs w:val="22"/>
        </w:rPr>
        <w:t>城市安全保障、</w:t>
      </w:r>
      <w:r w:rsidRPr="00D62A60">
        <w:rPr>
          <w:rFonts w:ascii="Times New Roman" w:eastAsia="仿宋_GB2312" w:hAnsi="Times New Roman" w:cs="Times New Roman"/>
          <w:kern w:val="2"/>
          <w:sz w:val="32"/>
          <w:szCs w:val="22"/>
        </w:rPr>
        <w:t>“</w:t>
      </w:r>
      <w:r w:rsidRPr="00D62A60">
        <w:rPr>
          <w:rFonts w:ascii="Times New Roman" w:eastAsia="仿宋_GB2312" w:hAnsi="Times New Roman" w:cs="Times New Roman"/>
          <w:kern w:val="2"/>
          <w:sz w:val="32"/>
          <w:szCs w:val="22"/>
        </w:rPr>
        <w:t>无废城市</w:t>
      </w:r>
      <w:r w:rsidRPr="00D62A60">
        <w:rPr>
          <w:rFonts w:ascii="Times New Roman" w:eastAsia="仿宋_GB2312" w:hAnsi="Times New Roman" w:cs="Times New Roman"/>
          <w:kern w:val="2"/>
          <w:sz w:val="32"/>
          <w:szCs w:val="22"/>
        </w:rPr>
        <w:t>”</w:t>
      </w:r>
      <w:r w:rsidRPr="00D62A60">
        <w:rPr>
          <w:rFonts w:ascii="Times New Roman" w:eastAsia="仿宋_GB2312" w:hAnsi="Times New Roman" w:cs="Times New Roman"/>
          <w:kern w:val="2"/>
          <w:sz w:val="32"/>
          <w:szCs w:val="22"/>
        </w:rPr>
        <w:t>建设、制止餐饮浪费等领域开展</w:t>
      </w:r>
      <w:r>
        <w:rPr>
          <w:rFonts w:ascii="Times New Roman" w:eastAsia="仿宋_GB2312" w:hAnsi="Times New Roman" w:cs="Times New Roman"/>
          <w:kern w:val="2"/>
          <w:sz w:val="32"/>
          <w:szCs w:val="22"/>
        </w:rPr>
        <w:t>。</w:t>
      </w:r>
      <w:r w:rsidRPr="00D62A60">
        <w:rPr>
          <w:rFonts w:ascii="Times New Roman" w:eastAsia="仿宋_GB2312" w:hAnsi="Times New Roman" w:cs="Times New Roman"/>
          <w:kern w:val="2"/>
          <w:sz w:val="32"/>
          <w:szCs w:val="22"/>
        </w:rPr>
        <w:t>通过标准化试点建设能够支撑行政管理和服务创新，助力公共服务质量和效率提升。</w:t>
      </w:r>
    </w:p>
    <w:p w:rsidR="00395D6B" w:rsidRDefault="00CA2724">
      <w:pPr>
        <w:pStyle w:val="ab"/>
        <w:spacing w:before="0" w:beforeAutospacing="0" w:after="0" w:afterAutospacing="0" w:line="560" w:lineRule="exact"/>
        <w:ind w:firstLine="646"/>
        <w:rPr>
          <w:rFonts w:ascii="Times New Roman" w:eastAsia="方正仿宋_GBK" w:hAnsi="Times New Roman" w:cs="Times New Roman"/>
          <w:kern w:val="2"/>
          <w:sz w:val="32"/>
          <w:szCs w:val="22"/>
        </w:rPr>
      </w:pPr>
      <w:r>
        <w:rPr>
          <w:rFonts w:ascii="Times New Roman" w:eastAsia="仿宋_GB2312" w:hAnsi="Times New Roman" w:cs="Times New Roman"/>
          <w:kern w:val="2"/>
          <w:sz w:val="32"/>
          <w:szCs w:val="22"/>
        </w:rPr>
        <w:t>申报单位：具有明确的社会管理、公共服务职能，由政府主导、依法承担对社会事务和社会生活进行管理、规范与协调等职能的机构或者组织，或由政府主导、具备与经济社会发展水平和阶段相适应，保障公民生存和发展基本需求等能力，提供公共服务和公共物品的机构或者组织。</w:t>
      </w:r>
    </w:p>
    <w:p w:rsidR="00395D6B" w:rsidRDefault="00CA2724">
      <w:pPr>
        <w:pStyle w:val="ab"/>
        <w:widowControl w:val="0"/>
        <w:spacing w:before="0" w:beforeAutospacing="0" w:after="0" w:afterAutospacing="0" w:line="560" w:lineRule="exact"/>
        <w:ind w:firstLine="646"/>
        <w:rPr>
          <w:rFonts w:ascii="Times New Roman" w:eastAsia="黑体" w:hAnsi="Times New Roman" w:cs="Times New Roman"/>
          <w:kern w:val="2"/>
          <w:sz w:val="32"/>
          <w:szCs w:val="32"/>
        </w:rPr>
      </w:pPr>
      <w:r>
        <w:rPr>
          <w:rFonts w:ascii="Times New Roman" w:eastAsia="黑体" w:hAnsi="Times New Roman" w:cs="Times New Roman"/>
          <w:kern w:val="2"/>
          <w:sz w:val="32"/>
          <w:szCs w:val="32"/>
        </w:rPr>
        <w:t>三、试点任务要求</w:t>
      </w:r>
    </w:p>
    <w:p w:rsidR="00395D6B" w:rsidRDefault="00CA2724">
      <w:pPr>
        <w:spacing w:line="560" w:lineRule="exact"/>
        <w:ind w:firstLineChars="200" w:firstLine="640"/>
        <w:rPr>
          <w:rFonts w:eastAsia="仿宋_GB2312"/>
          <w:sz w:val="32"/>
          <w:szCs w:val="22"/>
        </w:rPr>
      </w:pPr>
      <w:r>
        <w:rPr>
          <w:rFonts w:eastAsia="楷体_GB2312"/>
          <w:sz w:val="32"/>
          <w:szCs w:val="32"/>
        </w:rPr>
        <w:t>（一）建立标准化工作机制。</w:t>
      </w:r>
      <w:r>
        <w:rPr>
          <w:rFonts w:eastAsia="仿宋_GB2312"/>
          <w:sz w:val="32"/>
          <w:szCs w:val="22"/>
        </w:rPr>
        <w:t>根据试点工作重点和需求，因地制宜，建立健全试点工作领导机制，探索建立服务支撑试点的工作模式，细化试点工作方案，为试点开展提供必要的组织和经费保障。</w:t>
      </w:r>
    </w:p>
    <w:p w:rsidR="00395D6B" w:rsidRDefault="00CA2724">
      <w:pPr>
        <w:spacing w:line="560" w:lineRule="exact"/>
        <w:ind w:firstLineChars="200" w:firstLine="640"/>
        <w:rPr>
          <w:rFonts w:eastAsia="仿宋_GB2312"/>
          <w:sz w:val="32"/>
          <w:szCs w:val="22"/>
        </w:rPr>
      </w:pPr>
      <w:r>
        <w:rPr>
          <w:rFonts w:eastAsia="楷体_GB2312"/>
          <w:sz w:val="32"/>
          <w:szCs w:val="32"/>
        </w:rPr>
        <w:lastRenderedPageBreak/>
        <w:t>（二）构建标准体系。</w:t>
      </w:r>
      <w:r>
        <w:rPr>
          <w:rFonts w:eastAsia="仿宋_GB2312"/>
          <w:sz w:val="32"/>
          <w:szCs w:val="22"/>
        </w:rPr>
        <w:t>围绕试点工作需要，在收集本领域相关国家标准、行业标准、地方标准、团体标准基础上，制定相关内控标准，构建协调配套、全面适用的标准体系，保证各环节有标可依。</w:t>
      </w:r>
      <w:r>
        <w:rPr>
          <w:rFonts w:eastAsia="仿宋_GB2312"/>
          <w:sz w:val="32"/>
          <w:szCs w:val="22"/>
        </w:rPr>
        <w:t xml:space="preserve"> </w:t>
      </w:r>
    </w:p>
    <w:p w:rsidR="00395D6B" w:rsidRDefault="00CA2724">
      <w:pPr>
        <w:spacing w:line="560" w:lineRule="exact"/>
        <w:ind w:firstLineChars="200" w:firstLine="640"/>
        <w:rPr>
          <w:rFonts w:eastAsia="仿宋_GB2312"/>
          <w:sz w:val="32"/>
          <w:szCs w:val="22"/>
        </w:rPr>
      </w:pPr>
      <w:r>
        <w:rPr>
          <w:rFonts w:eastAsia="楷体_GB2312"/>
          <w:sz w:val="32"/>
          <w:szCs w:val="32"/>
        </w:rPr>
        <w:t>（三）强化标准实施。</w:t>
      </w:r>
      <w:r>
        <w:rPr>
          <w:rFonts w:eastAsia="仿宋_GB2312"/>
          <w:sz w:val="32"/>
          <w:szCs w:val="22"/>
        </w:rPr>
        <w:t>开展标准宣贯培训，提升全员标准化意识，培养标准化人才队伍。推动重点标准实施，加强标准实施情况检查和改进。及时修订相关标准，不断提升标准体系有效性。</w:t>
      </w:r>
    </w:p>
    <w:p w:rsidR="00395D6B" w:rsidRDefault="00CA2724">
      <w:pPr>
        <w:spacing w:line="560" w:lineRule="exact"/>
        <w:ind w:firstLineChars="200" w:firstLine="640"/>
        <w:rPr>
          <w:rFonts w:eastAsia="仿宋_GB2312"/>
          <w:sz w:val="32"/>
          <w:szCs w:val="22"/>
        </w:rPr>
      </w:pPr>
      <w:r>
        <w:rPr>
          <w:rFonts w:eastAsia="楷体_GB2312"/>
          <w:sz w:val="32"/>
          <w:szCs w:val="32"/>
        </w:rPr>
        <w:t>（四）总结推广经验。</w:t>
      </w:r>
      <w:r>
        <w:rPr>
          <w:rFonts w:eastAsia="仿宋_GB2312"/>
          <w:sz w:val="32"/>
          <w:szCs w:val="22"/>
        </w:rPr>
        <w:t>及时总结试点经验，并固化优化为标准，形成可复制、可推广的发展模式。树立典型，加强宣传推广，提升本地区、本行业标准化水平。</w:t>
      </w:r>
    </w:p>
    <w:p w:rsidR="00395D6B" w:rsidRDefault="00CA2724">
      <w:pPr>
        <w:spacing w:line="560" w:lineRule="exact"/>
        <w:ind w:firstLineChars="200" w:firstLine="640"/>
        <w:rPr>
          <w:rFonts w:eastAsia="仿宋_GB2312"/>
          <w:sz w:val="32"/>
          <w:szCs w:val="22"/>
        </w:rPr>
      </w:pPr>
      <w:r>
        <w:rPr>
          <w:rFonts w:eastAsia="楷体_GB2312"/>
          <w:sz w:val="32"/>
          <w:szCs w:val="32"/>
        </w:rPr>
        <w:t>（五）目标考核。</w:t>
      </w:r>
      <w:r>
        <w:rPr>
          <w:rFonts w:eastAsia="仿宋_GB2312"/>
          <w:sz w:val="32"/>
          <w:szCs w:val="22"/>
        </w:rPr>
        <w:t>试点项目完成前，承担单位需对照相关考核验收表进行自查，自查合格，提出考核验收申请并上报相关材料。</w:t>
      </w:r>
    </w:p>
    <w:p w:rsidR="00395D6B" w:rsidRDefault="00CA2724">
      <w:pPr>
        <w:pStyle w:val="ab"/>
        <w:widowControl w:val="0"/>
        <w:spacing w:before="0" w:beforeAutospacing="0" w:after="0" w:afterAutospacing="0" w:line="560" w:lineRule="exact"/>
        <w:ind w:firstLine="646"/>
        <w:rPr>
          <w:rFonts w:ascii="Times New Roman" w:eastAsia="黑体" w:hAnsi="Times New Roman" w:cs="Times New Roman"/>
          <w:kern w:val="2"/>
          <w:sz w:val="32"/>
          <w:szCs w:val="32"/>
        </w:rPr>
      </w:pPr>
      <w:r>
        <w:rPr>
          <w:rFonts w:ascii="Times New Roman" w:eastAsia="黑体" w:hAnsi="Times New Roman" w:cs="Times New Roman"/>
          <w:kern w:val="2"/>
          <w:sz w:val="32"/>
          <w:szCs w:val="32"/>
        </w:rPr>
        <w:t>四、组织申报和进度安排</w:t>
      </w:r>
    </w:p>
    <w:p w:rsidR="00395D6B" w:rsidRDefault="00CA2724">
      <w:pPr>
        <w:pStyle w:val="ab"/>
        <w:widowControl w:val="0"/>
        <w:spacing w:before="0" w:beforeAutospacing="0" w:after="0" w:afterAutospacing="0" w:line="560" w:lineRule="exact"/>
        <w:ind w:firstLine="646"/>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（一）组织申报</w:t>
      </w:r>
    </w:p>
    <w:p w:rsidR="00395D6B" w:rsidRDefault="00CA2724">
      <w:pPr>
        <w:pStyle w:val="ab"/>
        <w:widowControl w:val="0"/>
        <w:spacing w:before="0" w:beforeAutospacing="0" w:after="0" w:afterAutospacing="0" w:line="560" w:lineRule="exact"/>
        <w:ind w:firstLine="646"/>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 xml:space="preserve">1. </w:t>
      </w:r>
      <w:r w:rsidR="005769ED">
        <w:rPr>
          <w:rFonts w:ascii="Times New Roman" w:eastAsia="仿宋_GB2312" w:hAnsi="Times New Roman" w:cs="Times New Roman"/>
          <w:kern w:val="2"/>
          <w:sz w:val="32"/>
          <w:szCs w:val="22"/>
        </w:rPr>
        <w:t>市标准化工作联席会议成员单位</w:t>
      </w:r>
      <w:r w:rsidR="005769ED">
        <w:rPr>
          <w:rFonts w:ascii="Times New Roman" w:eastAsia="仿宋_GB2312" w:hAnsi="Times New Roman" w:cs="Times New Roman" w:hint="eastAsia"/>
          <w:kern w:val="2"/>
          <w:sz w:val="32"/>
          <w:szCs w:val="22"/>
        </w:rPr>
        <w:t>、</w:t>
      </w:r>
      <w:r>
        <w:rPr>
          <w:rFonts w:ascii="Times New Roman" w:eastAsia="仿宋_GB2312" w:hAnsi="Times New Roman" w:cs="Times New Roman"/>
          <w:kern w:val="2"/>
          <w:sz w:val="32"/>
          <w:szCs w:val="22"/>
        </w:rPr>
        <w:t>各县区</w:t>
      </w:r>
      <w:r w:rsidR="005769ED">
        <w:rPr>
          <w:rFonts w:ascii="Times New Roman" w:eastAsia="仿宋_GB2312" w:hAnsi="Times New Roman" w:cs="Times New Roman" w:hint="eastAsia"/>
          <w:kern w:val="2"/>
          <w:sz w:val="32"/>
          <w:szCs w:val="22"/>
        </w:rPr>
        <w:t>（含开发区、徐圩新区）</w:t>
      </w:r>
      <w:r>
        <w:rPr>
          <w:rFonts w:ascii="Times New Roman" w:eastAsia="仿宋_GB2312" w:hAnsi="Times New Roman" w:cs="Times New Roman"/>
          <w:kern w:val="2"/>
          <w:sz w:val="32"/>
          <w:szCs w:val="22"/>
        </w:rPr>
        <w:t>市场监管局要认真做好试点项目申报的宣传动员，积极引导符合条件的单位开展项目申报。</w:t>
      </w:r>
    </w:p>
    <w:p w:rsidR="00395D6B" w:rsidRDefault="00CA2724">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 xml:space="preserve">2. </w:t>
      </w:r>
      <w:r>
        <w:rPr>
          <w:rFonts w:ascii="Times New Roman" w:eastAsia="仿宋_GB2312" w:hAnsi="Times New Roman" w:cs="Times New Roman"/>
          <w:kern w:val="2"/>
          <w:sz w:val="32"/>
          <w:szCs w:val="22"/>
        </w:rPr>
        <w:t>符合条件的单位自愿提出申请，填写《连云港市标准化试点申请书》（见附件），附相关证明材料，按顺序编排并装订成册。申请书的文字部分要求重点突出、言简意赅。</w:t>
      </w:r>
    </w:p>
    <w:p w:rsidR="00395D6B" w:rsidRDefault="00CA2724">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lastRenderedPageBreak/>
        <w:t xml:space="preserve">3. </w:t>
      </w:r>
      <w:r>
        <w:rPr>
          <w:rFonts w:ascii="Times New Roman" w:eastAsia="仿宋_GB2312" w:hAnsi="Times New Roman" w:cs="Times New Roman"/>
          <w:kern w:val="2"/>
          <w:sz w:val="32"/>
          <w:szCs w:val="22"/>
        </w:rPr>
        <w:t>各推荐单位对上报的项目进行把关汇总，对符合要求的项目统一报送市市场监管局。</w:t>
      </w:r>
    </w:p>
    <w:p w:rsidR="00395D6B" w:rsidRDefault="00CA2724">
      <w:pPr>
        <w:pStyle w:val="ab"/>
        <w:spacing w:before="0" w:beforeAutospacing="0" w:after="0" w:afterAutospacing="0" w:line="560" w:lineRule="exact"/>
        <w:ind w:firstLine="645"/>
        <w:rPr>
          <w:rFonts w:ascii="Times New Roman" w:eastAsia="楷体_GB2312" w:hAnsi="Times New Roman" w:cs="Times New Roman"/>
          <w:kern w:val="2"/>
          <w:sz w:val="32"/>
          <w:szCs w:val="32"/>
        </w:rPr>
      </w:pPr>
      <w:r>
        <w:rPr>
          <w:rFonts w:ascii="Times New Roman" w:eastAsia="楷体_GB2312" w:hAnsi="Times New Roman" w:cs="Times New Roman"/>
          <w:kern w:val="2"/>
          <w:sz w:val="32"/>
          <w:szCs w:val="32"/>
        </w:rPr>
        <w:t>（二）进度安排</w:t>
      </w:r>
    </w:p>
    <w:p w:rsidR="00395D6B" w:rsidRDefault="00CA2724" w:rsidP="005769ED">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请于</w:t>
      </w:r>
      <w:r>
        <w:rPr>
          <w:rFonts w:ascii="Times New Roman" w:eastAsia="仿宋_GB2312" w:hAnsi="Times New Roman" w:cs="Times New Roman"/>
          <w:kern w:val="2"/>
          <w:sz w:val="32"/>
          <w:szCs w:val="22"/>
        </w:rPr>
        <w:t>202</w:t>
      </w:r>
      <w:r w:rsidR="00373E2F">
        <w:rPr>
          <w:rFonts w:ascii="Times New Roman" w:eastAsia="仿宋_GB2312" w:hAnsi="Times New Roman" w:cs="Times New Roman"/>
          <w:kern w:val="2"/>
          <w:sz w:val="32"/>
          <w:szCs w:val="22"/>
        </w:rPr>
        <w:t>4</w:t>
      </w:r>
      <w:r>
        <w:rPr>
          <w:rFonts w:ascii="Times New Roman" w:eastAsia="仿宋_GB2312" w:hAnsi="Times New Roman" w:cs="Times New Roman"/>
          <w:kern w:val="2"/>
          <w:sz w:val="32"/>
          <w:szCs w:val="22"/>
        </w:rPr>
        <w:t>年</w:t>
      </w:r>
      <w:r>
        <w:rPr>
          <w:rFonts w:ascii="Times New Roman" w:eastAsia="仿宋_GB2312" w:hAnsi="Times New Roman" w:cs="Times New Roman"/>
          <w:kern w:val="2"/>
          <w:sz w:val="32"/>
          <w:szCs w:val="22"/>
        </w:rPr>
        <w:t>4</w:t>
      </w:r>
      <w:r>
        <w:rPr>
          <w:rFonts w:ascii="Times New Roman" w:eastAsia="仿宋_GB2312" w:hAnsi="Times New Roman" w:cs="Times New Roman"/>
          <w:kern w:val="2"/>
          <w:sz w:val="32"/>
          <w:szCs w:val="22"/>
        </w:rPr>
        <w:t>月</w:t>
      </w:r>
      <w:r w:rsidR="0010792E">
        <w:rPr>
          <w:rFonts w:ascii="Times New Roman" w:eastAsia="仿宋_GB2312" w:hAnsi="Times New Roman" w:cs="Times New Roman"/>
          <w:kern w:val="2"/>
          <w:sz w:val="32"/>
          <w:szCs w:val="22"/>
        </w:rPr>
        <w:t>1</w:t>
      </w:r>
      <w:r>
        <w:rPr>
          <w:rFonts w:ascii="Times New Roman" w:eastAsia="仿宋_GB2312" w:hAnsi="Times New Roman" w:cs="Times New Roman"/>
          <w:kern w:val="2"/>
          <w:sz w:val="32"/>
          <w:szCs w:val="22"/>
        </w:rPr>
        <w:t>0</w:t>
      </w:r>
      <w:r>
        <w:rPr>
          <w:rFonts w:ascii="Times New Roman" w:eastAsia="仿宋_GB2312" w:hAnsi="Times New Roman" w:cs="Times New Roman"/>
          <w:kern w:val="2"/>
          <w:sz w:val="32"/>
          <w:szCs w:val="22"/>
        </w:rPr>
        <w:t>日前将申报材料（纸质版一式一份和电子版）报送到市市场监管局标准化管理处，逾期不予受理。联系人：</w:t>
      </w:r>
      <w:r w:rsidR="00373E2F">
        <w:rPr>
          <w:rFonts w:ascii="Times New Roman" w:eastAsia="仿宋_GB2312" w:hAnsi="Times New Roman" w:cs="Times New Roman" w:hint="eastAsia"/>
          <w:kern w:val="2"/>
          <w:sz w:val="32"/>
          <w:szCs w:val="22"/>
        </w:rPr>
        <w:t>潘晓盼</w:t>
      </w:r>
      <w:r>
        <w:rPr>
          <w:rFonts w:ascii="Times New Roman" w:eastAsia="仿宋_GB2312" w:hAnsi="Times New Roman" w:cs="Times New Roman"/>
          <w:kern w:val="2"/>
          <w:sz w:val="32"/>
          <w:szCs w:val="22"/>
        </w:rPr>
        <w:t>，联系电话：</w:t>
      </w:r>
      <w:r w:rsidR="005769ED">
        <w:rPr>
          <w:rFonts w:ascii="Times New Roman" w:eastAsia="仿宋_GB2312" w:hAnsi="Times New Roman" w:cs="Times New Roman" w:hint="eastAsia"/>
          <w:kern w:val="2"/>
          <w:sz w:val="32"/>
          <w:szCs w:val="22"/>
        </w:rPr>
        <w:t>0</w:t>
      </w:r>
      <w:r w:rsidR="005769ED">
        <w:rPr>
          <w:rFonts w:ascii="Times New Roman" w:eastAsia="仿宋_GB2312" w:hAnsi="Times New Roman" w:cs="Times New Roman"/>
          <w:kern w:val="2"/>
          <w:sz w:val="32"/>
          <w:szCs w:val="22"/>
        </w:rPr>
        <w:t>518-</w:t>
      </w:r>
      <w:r>
        <w:rPr>
          <w:rFonts w:ascii="Times New Roman" w:eastAsia="仿宋_GB2312" w:hAnsi="Times New Roman" w:cs="Times New Roman"/>
          <w:kern w:val="2"/>
          <w:sz w:val="32"/>
          <w:szCs w:val="22"/>
        </w:rPr>
        <w:t>85681536</w:t>
      </w:r>
      <w:r>
        <w:rPr>
          <w:rFonts w:ascii="Times New Roman" w:eastAsia="仿宋_GB2312" w:hAnsi="Times New Roman" w:cs="Times New Roman"/>
          <w:kern w:val="2"/>
          <w:sz w:val="32"/>
          <w:szCs w:val="22"/>
        </w:rPr>
        <w:t>，邮箱：</w:t>
      </w:r>
      <w:r>
        <w:rPr>
          <w:rFonts w:ascii="Times New Roman" w:eastAsia="仿宋_GB2312" w:hAnsi="Times New Roman" w:cs="Times New Roman"/>
          <w:kern w:val="2"/>
          <w:sz w:val="32"/>
          <w:szCs w:val="22"/>
        </w:rPr>
        <w:t>bzhlyg@163.com</w:t>
      </w:r>
      <w:r>
        <w:rPr>
          <w:rFonts w:ascii="Times New Roman" w:eastAsia="仿宋_GB2312" w:hAnsi="Times New Roman" w:cs="Times New Roman"/>
          <w:kern w:val="2"/>
          <w:sz w:val="32"/>
          <w:szCs w:val="22"/>
        </w:rPr>
        <w:t>。</w:t>
      </w:r>
    </w:p>
    <w:p w:rsidR="00395D6B" w:rsidRDefault="00395D6B">
      <w:pPr>
        <w:pStyle w:val="ab"/>
        <w:spacing w:before="0" w:beforeAutospacing="0" w:after="0" w:afterAutospacing="0" w:line="560" w:lineRule="exact"/>
        <w:ind w:firstLine="645"/>
        <w:rPr>
          <w:rFonts w:ascii="Times New Roman" w:eastAsia="仿宋_GB2312" w:hAnsi="Times New Roman" w:cs="Times New Roman"/>
          <w:kern w:val="2"/>
          <w:sz w:val="32"/>
          <w:szCs w:val="22"/>
        </w:rPr>
      </w:pPr>
    </w:p>
    <w:p w:rsidR="00395D6B" w:rsidRDefault="00CA2724">
      <w:pPr>
        <w:pStyle w:val="ab"/>
        <w:spacing w:before="0" w:beforeAutospacing="0" w:after="0" w:afterAutospacing="0" w:line="560" w:lineRule="exact"/>
        <w:ind w:firstLine="645"/>
        <w:rPr>
          <w:rFonts w:ascii="Times New Roman" w:eastAsia="仿宋_GB2312" w:hAnsi="Times New Roman" w:cs="Times New Roman"/>
          <w:kern w:val="2"/>
          <w:sz w:val="32"/>
          <w:szCs w:val="22"/>
        </w:rPr>
      </w:pPr>
      <w:r>
        <w:rPr>
          <w:rFonts w:ascii="Times New Roman" w:eastAsia="仿宋_GB2312" w:hAnsi="Times New Roman" w:cs="Times New Roman"/>
          <w:kern w:val="2"/>
          <w:sz w:val="32"/>
          <w:szCs w:val="22"/>
        </w:rPr>
        <w:t>附件：连云港市标准化试点申请书</w:t>
      </w:r>
    </w:p>
    <w:p w:rsidR="00395D6B" w:rsidRDefault="00395D6B">
      <w:pPr>
        <w:pStyle w:val="ab"/>
        <w:spacing w:before="0" w:beforeAutospacing="0" w:after="0" w:afterAutospacing="0" w:line="560" w:lineRule="exact"/>
        <w:ind w:firstLine="645"/>
        <w:rPr>
          <w:rFonts w:ascii="Times New Roman" w:eastAsia="仿宋_GB2312" w:hAnsi="Times New Roman" w:cs="Times New Roman"/>
          <w:kern w:val="2"/>
          <w:sz w:val="32"/>
          <w:szCs w:val="22"/>
        </w:rPr>
      </w:pPr>
    </w:p>
    <w:p w:rsidR="005769ED" w:rsidRDefault="005769ED">
      <w:pPr>
        <w:pStyle w:val="ab"/>
        <w:spacing w:before="0" w:beforeAutospacing="0" w:after="0" w:afterAutospacing="0" w:line="560" w:lineRule="exact"/>
        <w:ind w:firstLine="645"/>
        <w:rPr>
          <w:rFonts w:ascii="Times New Roman" w:eastAsia="仿宋_GB2312" w:hAnsi="Times New Roman" w:cs="Times New Roman"/>
          <w:kern w:val="2"/>
          <w:sz w:val="32"/>
          <w:szCs w:val="22"/>
        </w:rPr>
      </w:pPr>
    </w:p>
    <w:p w:rsidR="005769ED" w:rsidRDefault="005769ED">
      <w:pPr>
        <w:pStyle w:val="ab"/>
        <w:spacing w:before="0" w:beforeAutospacing="0" w:after="0" w:afterAutospacing="0" w:line="560" w:lineRule="exact"/>
        <w:ind w:firstLine="645"/>
        <w:rPr>
          <w:rFonts w:ascii="Times New Roman" w:eastAsia="仿宋_GB2312" w:hAnsi="Times New Roman" w:cs="Times New Roman"/>
          <w:kern w:val="2"/>
          <w:sz w:val="32"/>
          <w:szCs w:val="22"/>
        </w:rPr>
      </w:pPr>
    </w:p>
    <w:p w:rsidR="00395D6B" w:rsidRDefault="00CA2724">
      <w:pPr>
        <w:overflowPunct w:val="0"/>
        <w:autoSpaceDE w:val="0"/>
        <w:autoSpaceDN w:val="0"/>
        <w:adjustRightInd w:val="0"/>
        <w:snapToGrid w:val="0"/>
        <w:spacing w:line="560" w:lineRule="exact"/>
        <w:ind w:right="155"/>
        <w:jc w:val="center"/>
        <w:rPr>
          <w:rFonts w:eastAsia="仿宋_GB2312"/>
          <w:sz w:val="32"/>
          <w:szCs w:val="22"/>
        </w:rPr>
      </w:pPr>
      <w:r>
        <w:rPr>
          <w:rFonts w:eastAsia="仿宋_GB2312" w:hint="eastAsia"/>
          <w:sz w:val="32"/>
          <w:szCs w:val="22"/>
        </w:rPr>
        <w:t xml:space="preserve">                              </w:t>
      </w:r>
      <w:r>
        <w:rPr>
          <w:rFonts w:eastAsia="仿宋_GB2312"/>
          <w:sz w:val="32"/>
          <w:szCs w:val="22"/>
        </w:rPr>
        <w:t>连云港市市场监督管理局</w:t>
      </w:r>
    </w:p>
    <w:p w:rsidR="00395D6B" w:rsidRDefault="00CA2724">
      <w:pPr>
        <w:overflowPunct w:val="0"/>
        <w:autoSpaceDE w:val="0"/>
        <w:autoSpaceDN w:val="0"/>
        <w:adjustRightInd w:val="0"/>
        <w:snapToGrid w:val="0"/>
        <w:spacing w:line="560" w:lineRule="exact"/>
        <w:ind w:firstLineChars="200" w:firstLine="640"/>
        <w:jc w:val="center"/>
        <w:rPr>
          <w:rFonts w:eastAsia="仿宋_GB2312"/>
          <w:sz w:val="32"/>
          <w:szCs w:val="22"/>
        </w:rPr>
      </w:pPr>
      <w:r>
        <w:rPr>
          <w:rFonts w:eastAsia="仿宋_GB2312" w:hint="eastAsia"/>
          <w:sz w:val="32"/>
          <w:szCs w:val="22"/>
        </w:rPr>
        <w:t xml:space="preserve">                      </w:t>
      </w:r>
      <w:r>
        <w:rPr>
          <w:rFonts w:eastAsia="仿宋_GB2312"/>
          <w:sz w:val="32"/>
          <w:szCs w:val="22"/>
        </w:rPr>
        <w:t>202</w:t>
      </w:r>
      <w:r w:rsidR="00373E2F">
        <w:rPr>
          <w:rFonts w:eastAsia="仿宋_GB2312"/>
          <w:sz w:val="32"/>
          <w:szCs w:val="22"/>
        </w:rPr>
        <w:t>4</w:t>
      </w:r>
      <w:r>
        <w:rPr>
          <w:rFonts w:eastAsia="仿宋_GB2312"/>
          <w:sz w:val="32"/>
          <w:szCs w:val="22"/>
        </w:rPr>
        <w:t>年</w:t>
      </w:r>
      <w:r>
        <w:rPr>
          <w:rFonts w:eastAsia="仿宋_GB2312"/>
          <w:sz w:val="32"/>
          <w:szCs w:val="22"/>
        </w:rPr>
        <w:t>3</w:t>
      </w:r>
      <w:r>
        <w:rPr>
          <w:rFonts w:eastAsia="仿宋_GB2312"/>
          <w:sz w:val="32"/>
          <w:szCs w:val="22"/>
        </w:rPr>
        <w:t>月</w:t>
      </w:r>
      <w:r w:rsidR="00431CB0">
        <w:rPr>
          <w:rFonts w:eastAsia="仿宋_GB2312"/>
          <w:sz w:val="32"/>
          <w:szCs w:val="22"/>
        </w:rPr>
        <w:t>13</w:t>
      </w:r>
      <w:r>
        <w:rPr>
          <w:rFonts w:eastAsia="仿宋_GB2312"/>
          <w:sz w:val="32"/>
          <w:szCs w:val="22"/>
        </w:rPr>
        <w:t>日</w:t>
      </w:r>
    </w:p>
    <w:p w:rsidR="00395D6B" w:rsidRDefault="00395D6B">
      <w:pPr>
        <w:overflowPunct w:val="0"/>
        <w:autoSpaceDE w:val="0"/>
        <w:autoSpaceDN w:val="0"/>
        <w:adjustRightInd w:val="0"/>
        <w:snapToGrid w:val="0"/>
        <w:spacing w:line="560" w:lineRule="exact"/>
        <w:ind w:firstLineChars="200" w:firstLine="640"/>
        <w:rPr>
          <w:rFonts w:eastAsia="仿宋_GB2312"/>
          <w:sz w:val="32"/>
          <w:szCs w:val="22"/>
        </w:rPr>
      </w:pPr>
    </w:p>
    <w:p w:rsidR="00395D6B" w:rsidRDefault="00CA2724">
      <w:pPr>
        <w:overflowPunct w:val="0"/>
        <w:autoSpaceDE w:val="0"/>
        <w:autoSpaceDN w:val="0"/>
        <w:adjustRightInd w:val="0"/>
        <w:snapToGrid w:val="0"/>
        <w:spacing w:line="560" w:lineRule="exact"/>
        <w:ind w:firstLineChars="200" w:firstLine="640"/>
        <w:rPr>
          <w:rFonts w:eastAsia="仿宋_GB2312"/>
          <w:sz w:val="32"/>
          <w:szCs w:val="22"/>
        </w:rPr>
      </w:pPr>
      <w:r>
        <w:rPr>
          <w:rFonts w:eastAsia="仿宋_GB2312"/>
          <w:sz w:val="32"/>
          <w:szCs w:val="22"/>
        </w:rPr>
        <w:t>（此件公开发布）</w:t>
      </w:r>
    </w:p>
    <w:p w:rsidR="00395D6B" w:rsidRDefault="00395D6B">
      <w:pPr>
        <w:overflowPunct w:val="0"/>
        <w:autoSpaceDE w:val="0"/>
        <w:autoSpaceDN w:val="0"/>
        <w:adjustRightInd w:val="0"/>
        <w:snapToGrid w:val="0"/>
        <w:spacing w:line="540" w:lineRule="exact"/>
        <w:ind w:firstLineChars="200" w:firstLine="640"/>
        <w:rPr>
          <w:rFonts w:eastAsia="仿宋_GB2312"/>
          <w:sz w:val="32"/>
          <w:szCs w:val="22"/>
        </w:rPr>
      </w:pPr>
    </w:p>
    <w:p w:rsidR="00757C0B" w:rsidRDefault="00757C0B">
      <w:pPr>
        <w:overflowPunct w:val="0"/>
        <w:autoSpaceDE w:val="0"/>
        <w:autoSpaceDN w:val="0"/>
        <w:adjustRightInd w:val="0"/>
        <w:snapToGrid w:val="0"/>
        <w:spacing w:line="540" w:lineRule="exact"/>
        <w:ind w:firstLineChars="200" w:firstLine="640"/>
        <w:rPr>
          <w:rFonts w:eastAsia="仿宋_GB2312"/>
          <w:sz w:val="32"/>
          <w:szCs w:val="22"/>
        </w:rPr>
      </w:pPr>
    </w:p>
    <w:p w:rsidR="00757C0B" w:rsidRDefault="00757C0B">
      <w:pPr>
        <w:overflowPunct w:val="0"/>
        <w:autoSpaceDE w:val="0"/>
        <w:autoSpaceDN w:val="0"/>
        <w:adjustRightInd w:val="0"/>
        <w:snapToGrid w:val="0"/>
        <w:spacing w:line="540" w:lineRule="exact"/>
        <w:ind w:firstLineChars="200" w:firstLine="640"/>
        <w:rPr>
          <w:rFonts w:eastAsia="仿宋_GB2312"/>
          <w:sz w:val="32"/>
          <w:szCs w:val="22"/>
        </w:rPr>
      </w:pPr>
    </w:p>
    <w:p w:rsidR="00757C0B" w:rsidRDefault="00757C0B">
      <w:pPr>
        <w:overflowPunct w:val="0"/>
        <w:autoSpaceDE w:val="0"/>
        <w:autoSpaceDN w:val="0"/>
        <w:adjustRightInd w:val="0"/>
        <w:snapToGrid w:val="0"/>
        <w:spacing w:line="540" w:lineRule="exact"/>
        <w:ind w:firstLineChars="200" w:firstLine="640"/>
        <w:rPr>
          <w:rFonts w:eastAsia="仿宋_GB2312"/>
          <w:sz w:val="32"/>
          <w:szCs w:val="22"/>
        </w:rPr>
      </w:pPr>
    </w:p>
    <w:p w:rsidR="00757C0B" w:rsidRDefault="00757C0B">
      <w:pPr>
        <w:overflowPunct w:val="0"/>
        <w:autoSpaceDE w:val="0"/>
        <w:autoSpaceDN w:val="0"/>
        <w:adjustRightInd w:val="0"/>
        <w:snapToGrid w:val="0"/>
        <w:spacing w:line="540" w:lineRule="exact"/>
        <w:ind w:firstLineChars="200" w:firstLine="640"/>
        <w:rPr>
          <w:rFonts w:eastAsia="仿宋_GB2312"/>
          <w:sz w:val="32"/>
          <w:szCs w:val="22"/>
        </w:rPr>
      </w:pPr>
    </w:p>
    <w:p w:rsidR="00757C0B" w:rsidRDefault="00757C0B">
      <w:pPr>
        <w:overflowPunct w:val="0"/>
        <w:autoSpaceDE w:val="0"/>
        <w:autoSpaceDN w:val="0"/>
        <w:adjustRightInd w:val="0"/>
        <w:snapToGrid w:val="0"/>
        <w:spacing w:line="540" w:lineRule="exact"/>
        <w:ind w:firstLineChars="200" w:firstLine="640"/>
        <w:rPr>
          <w:rFonts w:eastAsia="仿宋_GB2312"/>
          <w:sz w:val="32"/>
          <w:szCs w:val="22"/>
        </w:rPr>
      </w:pPr>
    </w:p>
    <w:p w:rsidR="00757C0B" w:rsidRDefault="00757C0B">
      <w:pPr>
        <w:overflowPunct w:val="0"/>
        <w:autoSpaceDE w:val="0"/>
        <w:autoSpaceDN w:val="0"/>
        <w:adjustRightInd w:val="0"/>
        <w:snapToGrid w:val="0"/>
        <w:spacing w:line="540" w:lineRule="exact"/>
        <w:ind w:firstLineChars="200" w:firstLine="640"/>
        <w:rPr>
          <w:rFonts w:eastAsia="仿宋_GB2312"/>
          <w:sz w:val="32"/>
          <w:szCs w:val="22"/>
        </w:rPr>
      </w:pPr>
    </w:p>
    <w:p w:rsidR="00395D6B" w:rsidRDefault="00CA2724">
      <w:pPr>
        <w:spacing w:line="360" w:lineRule="auto"/>
        <w:jc w:val="left"/>
        <w:rPr>
          <w:rFonts w:ascii="黑体" w:eastAsia="黑体" w:hAnsi="黑体" w:cs="黑体"/>
          <w:sz w:val="32"/>
          <w:szCs w:val="32"/>
        </w:rPr>
      </w:pPr>
      <w:r>
        <w:rPr>
          <w:rFonts w:ascii="黑体" w:eastAsia="黑体" w:hAnsi="黑体" w:cs="黑体" w:hint="eastAsia"/>
          <w:sz w:val="32"/>
          <w:szCs w:val="32"/>
        </w:rPr>
        <w:lastRenderedPageBreak/>
        <w:t>附件</w:t>
      </w:r>
    </w:p>
    <w:p w:rsidR="00395D6B" w:rsidRDefault="00395D6B">
      <w:pPr>
        <w:spacing w:line="360" w:lineRule="auto"/>
        <w:jc w:val="center"/>
        <w:rPr>
          <w:rFonts w:ascii="方正小标宋_GBK" w:eastAsia="方正小标宋_GBK"/>
          <w:bCs/>
          <w:sz w:val="52"/>
          <w:szCs w:val="52"/>
        </w:rPr>
      </w:pPr>
    </w:p>
    <w:p w:rsidR="00395D6B" w:rsidRDefault="00395D6B">
      <w:pPr>
        <w:spacing w:line="360" w:lineRule="auto"/>
        <w:jc w:val="center"/>
        <w:rPr>
          <w:rFonts w:ascii="方正小标宋_GBK" w:eastAsia="方正小标宋_GBK"/>
          <w:bCs/>
          <w:sz w:val="52"/>
          <w:szCs w:val="52"/>
        </w:rPr>
      </w:pPr>
    </w:p>
    <w:p w:rsidR="00395D6B" w:rsidRDefault="00395D6B">
      <w:pPr>
        <w:spacing w:line="360" w:lineRule="auto"/>
        <w:jc w:val="center"/>
        <w:rPr>
          <w:rFonts w:ascii="方正小标宋_GBK" w:eastAsia="方正小标宋_GBK"/>
          <w:bCs/>
          <w:sz w:val="52"/>
          <w:szCs w:val="52"/>
        </w:rPr>
      </w:pPr>
    </w:p>
    <w:p w:rsidR="00395D6B" w:rsidRDefault="00CA2724">
      <w:pPr>
        <w:spacing w:line="360" w:lineRule="auto"/>
        <w:jc w:val="center"/>
        <w:rPr>
          <w:rFonts w:ascii="方正小标宋_GBK" w:eastAsia="方正小标宋_GBK"/>
          <w:bCs/>
          <w:sz w:val="52"/>
          <w:szCs w:val="52"/>
        </w:rPr>
      </w:pPr>
      <w:r>
        <w:rPr>
          <w:rFonts w:ascii="方正小标宋_GBK" w:eastAsia="方正小标宋_GBK" w:hint="eastAsia"/>
          <w:bCs/>
          <w:sz w:val="52"/>
          <w:szCs w:val="52"/>
        </w:rPr>
        <w:t>连云港市标准化试点申请书</w:t>
      </w:r>
    </w:p>
    <w:p w:rsidR="00395D6B" w:rsidRDefault="00395D6B">
      <w:pPr>
        <w:spacing w:line="360" w:lineRule="auto"/>
        <w:jc w:val="center"/>
        <w:rPr>
          <w:rFonts w:ascii="方正小标宋_GBK" w:eastAsia="方正小标宋_GBK"/>
          <w:bCs/>
          <w:sz w:val="52"/>
          <w:szCs w:val="52"/>
        </w:rPr>
      </w:pPr>
    </w:p>
    <w:p w:rsidR="00395D6B" w:rsidRDefault="00395D6B">
      <w:pPr>
        <w:spacing w:line="360" w:lineRule="auto"/>
        <w:rPr>
          <w:b/>
          <w:sz w:val="52"/>
        </w:rPr>
      </w:pPr>
    </w:p>
    <w:p w:rsidR="00395D6B" w:rsidRDefault="00395D6B">
      <w:pPr>
        <w:spacing w:line="360" w:lineRule="auto"/>
        <w:rPr>
          <w:b/>
          <w:sz w:val="52"/>
        </w:rPr>
      </w:pPr>
    </w:p>
    <w:p w:rsidR="00395D6B" w:rsidRDefault="00395D6B">
      <w:pPr>
        <w:spacing w:line="360" w:lineRule="auto"/>
        <w:rPr>
          <w:b/>
          <w:sz w:val="52"/>
        </w:rPr>
      </w:pPr>
    </w:p>
    <w:p w:rsidR="00395D6B" w:rsidRDefault="00CA2724">
      <w:pPr>
        <w:spacing w:line="360" w:lineRule="auto"/>
        <w:ind w:firstLineChars="600" w:firstLine="1680"/>
        <w:rPr>
          <w:rFonts w:ascii="方正黑体_GBK" w:eastAsia="方正黑体_GBK"/>
          <w:sz w:val="28"/>
          <w:szCs w:val="28"/>
          <w:u w:val="single"/>
        </w:rPr>
      </w:pPr>
      <w:r>
        <w:rPr>
          <w:rFonts w:ascii="方正黑体_GBK" w:eastAsia="方正黑体_GBK" w:hint="eastAsia"/>
          <w:sz w:val="28"/>
          <w:szCs w:val="28"/>
        </w:rPr>
        <w:t>试点名称：</w:t>
      </w:r>
      <w:r>
        <w:rPr>
          <w:rFonts w:ascii="方正黑体_GBK" w:eastAsia="方正黑体_GBK" w:hint="eastAsia"/>
          <w:sz w:val="28"/>
          <w:szCs w:val="28"/>
          <w:u w:val="single"/>
        </w:rPr>
        <w:t xml:space="preserve">                                </w:t>
      </w:r>
    </w:p>
    <w:p w:rsidR="00395D6B" w:rsidRDefault="00CA2724">
      <w:pPr>
        <w:spacing w:line="360" w:lineRule="auto"/>
        <w:ind w:firstLineChars="600" w:firstLine="1680"/>
        <w:rPr>
          <w:rFonts w:ascii="方正黑体_GBK" w:eastAsia="方正黑体_GBK"/>
          <w:sz w:val="28"/>
          <w:szCs w:val="28"/>
          <w:u w:val="single"/>
        </w:rPr>
      </w:pPr>
      <w:r>
        <w:rPr>
          <w:rFonts w:ascii="方正黑体_GBK" w:eastAsia="方正黑体_GBK" w:hint="eastAsia"/>
          <w:sz w:val="28"/>
          <w:szCs w:val="28"/>
        </w:rPr>
        <w:t>试点类型：</w:t>
      </w:r>
      <w:r>
        <w:rPr>
          <w:rFonts w:ascii="方正黑体_GBK" w:eastAsia="方正黑体_GBK" w:hint="eastAsia"/>
          <w:sz w:val="28"/>
          <w:szCs w:val="28"/>
          <w:u w:val="single"/>
        </w:rPr>
        <w:t xml:space="preserve">                                </w:t>
      </w:r>
    </w:p>
    <w:p w:rsidR="00395D6B" w:rsidRDefault="00CA2724">
      <w:pPr>
        <w:spacing w:line="360" w:lineRule="auto"/>
        <w:ind w:firstLineChars="600" w:firstLine="1680"/>
        <w:rPr>
          <w:rFonts w:ascii="方正黑体_GBK" w:eastAsia="方正黑体_GBK"/>
          <w:sz w:val="28"/>
          <w:szCs w:val="28"/>
          <w:u w:val="single"/>
        </w:rPr>
      </w:pPr>
      <w:r>
        <w:rPr>
          <w:rFonts w:ascii="方正黑体_GBK" w:eastAsia="方正黑体_GBK" w:hint="eastAsia"/>
          <w:sz w:val="28"/>
          <w:szCs w:val="28"/>
        </w:rPr>
        <w:t>申报单位（章）：</w:t>
      </w:r>
      <w:r>
        <w:rPr>
          <w:rFonts w:ascii="方正黑体_GBK" w:eastAsia="方正黑体_GBK" w:hint="eastAsia"/>
          <w:sz w:val="28"/>
          <w:szCs w:val="28"/>
          <w:u w:val="single"/>
        </w:rPr>
        <w:t xml:space="preserve">                           </w:t>
      </w:r>
    </w:p>
    <w:p w:rsidR="00395D6B" w:rsidRDefault="00CA2724">
      <w:pPr>
        <w:spacing w:line="360" w:lineRule="auto"/>
        <w:ind w:firstLineChars="600" w:firstLine="1680"/>
        <w:rPr>
          <w:rFonts w:ascii="方正黑体_GBK" w:eastAsia="方正黑体_GBK"/>
          <w:sz w:val="28"/>
          <w:szCs w:val="28"/>
          <w:u w:val="single"/>
        </w:rPr>
      </w:pPr>
      <w:r>
        <w:rPr>
          <w:rFonts w:ascii="方正黑体_GBK" w:eastAsia="方正黑体_GBK" w:hint="eastAsia"/>
          <w:sz w:val="28"/>
          <w:szCs w:val="28"/>
        </w:rPr>
        <w:t>推荐单位：</w:t>
      </w:r>
      <w:r>
        <w:rPr>
          <w:rFonts w:ascii="方正黑体_GBK" w:eastAsia="方正黑体_GBK" w:hint="eastAsia"/>
          <w:sz w:val="28"/>
          <w:szCs w:val="28"/>
          <w:u w:val="single"/>
        </w:rPr>
        <w:t xml:space="preserve">                                </w:t>
      </w:r>
    </w:p>
    <w:p w:rsidR="00395D6B" w:rsidRDefault="00395D6B">
      <w:pPr>
        <w:spacing w:line="360" w:lineRule="auto"/>
        <w:ind w:firstLineChars="600" w:firstLine="1680"/>
        <w:rPr>
          <w:rFonts w:ascii="方正黑体_GBK" w:eastAsia="方正黑体_GBK"/>
          <w:sz w:val="28"/>
          <w:szCs w:val="28"/>
          <w:u w:val="single"/>
        </w:rPr>
      </w:pPr>
    </w:p>
    <w:p w:rsidR="00395D6B" w:rsidRDefault="00395D6B">
      <w:pPr>
        <w:spacing w:line="360" w:lineRule="auto"/>
        <w:rPr>
          <w:rFonts w:ascii="方正黑体_GBK" w:eastAsia="方正黑体_GBK"/>
          <w:sz w:val="28"/>
          <w:szCs w:val="28"/>
        </w:rPr>
      </w:pPr>
    </w:p>
    <w:p w:rsidR="00395D6B" w:rsidRDefault="00CA2724">
      <w:pPr>
        <w:spacing w:line="360" w:lineRule="auto"/>
        <w:jc w:val="center"/>
        <w:rPr>
          <w:rFonts w:ascii="方正黑体_GBK" w:eastAsia="方正黑体_GBK"/>
          <w:sz w:val="28"/>
          <w:szCs w:val="28"/>
        </w:rPr>
      </w:pPr>
      <w:r>
        <w:rPr>
          <w:rFonts w:ascii="方正黑体_GBK" w:eastAsia="方正黑体_GBK" w:hint="eastAsia"/>
          <w:sz w:val="28"/>
          <w:szCs w:val="28"/>
        </w:rPr>
        <w:t>连云港市市场监督管理局</w:t>
      </w:r>
    </w:p>
    <w:p w:rsidR="00395D6B" w:rsidRDefault="00CA2724">
      <w:pPr>
        <w:spacing w:line="360" w:lineRule="auto"/>
        <w:jc w:val="center"/>
        <w:rPr>
          <w:rFonts w:ascii="方正黑体_GBK" w:eastAsia="方正黑体_GBK"/>
          <w:sz w:val="28"/>
          <w:szCs w:val="28"/>
        </w:rPr>
        <w:sectPr w:rsidR="00395D6B">
          <w:headerReference w:type="default" r:id="rId15"/>
          <w:footerReference w:type="even" r:id="rId16"/>
          <w:footerReference w:type="default" r:id="rId17"/>
          <w:pgSz w:w="11906" w:h="16838"/>
          <w:pgMar w:top="2098" w:right="1531" w:bottom="2041" w:left="1531" w:header="851" w:footer="1418" w:gutter="0"/>
          <w:cols w:space="720"/>
          <w:docGrid w:type="lines" w:linePitch="312"/>
        </w:sectPr>
      </w:pPr>
      <w:r>
        <w:rPr>
          <w:rFonts w:ascii="方正黑体_GBK" w:eastAsia="方正黑体_GBK" w:hint="eastAsia"/>
          <w:sz w:val="28"/>
          <w:szCs w:val="28"/>
        </w:rPr>
        <w:t>年  月  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3"/>
        <w:gridCol w:w="1602"/>
        <w:gridCol w:w="333"/>
        <w:gridCol w:w="1440"/>
        <w:gridCol w:w="1343"/>
        <w:gridCol w:w="2541"/>
        <w:gridCol w:w="7"/>
        <w:gridCol w:w="34"/>
      </w:tblGrid>
      <w:tr w:rsidR="00395D6B">
        <w:trPr>
          <w:trHeight w:val="411"/>
        </w:trPr>
        <w:tc>
          <w:tcPr>
            <w:tcW w:w="9073" w:type="dxa"/>
            <w:gridSpan w:val="8"/>
            <w:vAlign w:val="center"/>
          </w:tcPr>
          <w:p w:rsidR="00395D6B" w:rsidRDefault="00CA2724">
            <w:pPr>
              <w:ind w:firstLineChars="200" w:firstLine="472"/>
              <w:rPr>
                <w:rFonts w:ascii="黑体" w:eastAsia="黑体"/>
                <w:position w:val="-50"/>
                <w:sz w:val="24"/>
                <w:szCs w:val="24"/>
              </w:rPr>
            </w:pPr>
            <w:r>
              <w:rPr>
                <w:rFonts w:ascii="黑体" w:eastAsia="黑体" w:hint="eastAsia"/>
                <w:sz w:val="24"/>
                <w:szCs w:val="24"/>
              </w:rPr>
              <w:lastRenderedPageBreak/>
              <w:t>一、申报单位基本信息</w:t>
            </w:r>
          </w:p>
        </w:tc>
      </w:tr>
      <w:tr w:rsidR="00395D6B">
        <w:trPr>
          <w:trHeight w:val="20"/>
        </w:trPr>
        <w:tc>
          <w:tcPr>
            <w:tcW w:w="1773" w:type="dxa"/>
            <w:vAlign w:val="center"/>
          </w:tcPr>
          <w:p w:rsidR="00395D6B" w:rsidRDefault="00CA2724">
            <w:pPr>
              <w:jc w:val="center"/>
              <w:rPr>
                <w:rFonts w:ascii="黑体" w:eastAsia="黑体"/>
                <w:position w:val="-50"/>
                <w:sz w:val="24"/>
                <w:szCs w:val="24"/>
              </w:rPr>
            </w:pPr>
            <w:r>
              <w:rPr>
                <w:rFonts w:ascii="黑体" w:eastAsia="黑体" w:hint="eastAsia"/>
                <w:position w:val="-50"/>
                <w:sz w:val="24"/>
                <w:szCs w:val="24"/>
              </w:rPr>
              <w:t>试点名称</w:t>
            </w:r>
          </w:p>
        </w:tc>
        <w:tc>
          <w:tcPr>
            <w:tcW w:w="7300" w:type="dxa"/>
            <w:gridSpan w:val="7"/>
            <w:vAlign w:val="center"/>
          </w:tcPr>
          <w:p w:rsidR="00395D6B" w:rsidRDefault="00395D6B">
            <w:pPr>
              <w:rPr>
                <w:rFonts w:ascii="黑体" w:eastAsia="黑体"/>
                <w:position w:val="-50"/>
                <w:sz w:val="24"/>
                <w:szCs w:val="24"/>
              </w:rPr>
            </w:pPr>
          </w:p>
        </w:tc>
      </w:tr>
      <w:tr w:rsidR="00395D6B">
        <w:trPr>
          <w:trHeight w:val="20"/>
        </w:trPr>
        <w:tc>
          <w:tcPr>
            <w:tcW w:w="1773" w:type="dxa"/>
            <w:vAlign w:val="center"/>
          </w:tcPr>
          <w:p w:rsidR="00395D6B" w:rsidRDefault="00CA2724">
            <w:pPr>
              <w:jc w:val="center"/>
              <w:rPr>
                <w:rFonts w:ascii="黑体" w:eastAsia="黑体"/>
                <w:position w:val="-50"/>
                <w:sz w:val="24"/>
                <w:szCs w:val="24"/>
              </w:rPr>
            </w:pPr>
            <w:r>
              <w:rPr>
                <w:rFonts w:ascii="黑体" w:eastAsia="黑体" w:hint="eastAsia"/>
                <w:position w:val="-50"/>
                <w:sz w:val="24"/>
                <w:szCs w:val="24"/>
              </w:rPr>
              <w:t>申报单位</w:t>
            </w:r>
          </w:p>
        </w:tc>
        <w:tc>
          <w:tcPr>
            <w:tcW w:w="7300" w:type="dxa"/>
            <w:gridSpan w:val="7"/>
            <w:vAlign w:val="center"/>
          </w:tcPr>
          <w:p w:rsidR="00395D6B" w:rsidRDefault="00395D6B">
            <w:pPr>
              <w:rPr>
                <w:rFonts w:ascii="黑体" w:eastAsia="黑体"/>
                <w:position w:val="-50"/>
                <w:sz w:val="24"/>
                <w:szCs w:val="24"/>
              </w:rPr>
            </w:pPr>
          </w:p>
        </w:tc>
      </w:tr>
      <w:tr w:rsidR="00395D6B">
        <w:trPr>
          <w:trHeight w:val="20"/>
        </w:trPr>
        <w:tc>
          <w:tcPr>
            <w:tcW w:w="1773" w:type="dxa"/>
            <w:vAlign w:val="center"/>
          </w:tcPr>
          <w:p w:rsidR="00395D6B" w:rsidRDefault="00CA2724">
            <w:pPr>
              <w:jc w:val="center"/>
              <w:rPr>
                <w:rFonts w:ascii="黑体" w:eastAsia="黑体"/>
                <w:position w:val="-50"/>
                <w:sz w:val="24"/>
                <w:szCs w:val="24"/>
              </w:rPr>
            </w:pPr>
            <w:r>
              <w:rPr>
                <w:rFonts w:ascii="黑体" w:eastAsia="黑体" w:hint="eastAsia"/>
                <w:position w:val="-50"/>
                <w:sz w:val="24"/>
                <w:szCs w:val="24"/>
              </w:rPr>
              <w:t>社会统一信用代码</w:t>
            </w:r>
          </w:p>
        </w:tc>
        <w:tc>
          <w:tcPr>
            <w:tcW w:w="3375" w:type="dxa"/>
            <w:gridSpan w:val="3"/>
            <w:vAlign w:val="center"/>
          </w:tcPr>
          <w:p w:rsidR="00395D6B" w:rsidRDefault="00395D6B">
            <w:pPr>
              <w:rPr>
                <w:rFonts w:ascii="黑体" w:eastAsia="黑体"/>
                <w:position w:val="-50"/>
                <w:sz w:val="24"/>
                <w:szCs w:val="24"/>
              </w:rPr>
            </w:pPr>
          </w:p>
        </w:tc>
        <w:tc>
          <w:tcPr>
            <w:tcW w:w="1343" w:type="dxa"/>
            <w:vAlign w:val="center"/>
          </w:tcPr>
          <w:p w:rsidR="00395D6B" w:rsidRDefault="00CA2724">
            <w:pPr>
              <w:rPr>
                <w:rFonts w:ascii="黑体" w:eastAsia="黑体"/>
                <w:position w:val="-50"/>
                <w:sz w:val="24"/>
                <w:szCs w:val="24"/>
              </w:rPr>
            </w:pPr>
            <w:r>
              <w:rPr>
                <w:rFonts w:ascii="黑体" w:eastAsia="黑体" w:hint="eastAsia"/>
                <w:position w:val="-50"/>
                <w:sz w:val="24"/>
                <w:szCs w:val="24"/>
              </w:rPr>
              <w:t>所属行业</w:t>
            </w:r>
          </w:p>
        </w:tc>
        <w:tc>
          <w:tcPr>
            <w:tcW w:w="2582" w:type="dxa"/>
            <w:gridSpan w:val="3"/>
            <w:vAlign w:val="center"/>
          </w:tcPr>
          <w:p w:rsidR="00395D6B" w:rsidRDefault="00395D6B">
            <w:pPr>
              <w:rPr>
                <w:rFonts w:ascii="黑体" w:eastAsia="黑体"/>
                <w:position w:val="-50"/>
                <w:sz w:val="24"/>
                <w:szCs w:val="24"/>
              </w:rPr>
            </w:pPr>
          </w:p>
        </w:tc>
      </w:tr>
      <w:tr w:rsidR="00395D6B">
        <w:trPr>
          <w:trHeight w:val="20"/>
        </w:trPr>
        <w:tc>
          <w:tcPr>
            <w:tcW w:w="1773" w:type="dxa"/>
          </w:tcPr>
          <w:p w:rsidR="00395D6B" w:rsidRDefault="00CA2724">
            <w:pPr>
              <w:jc w:val="center"/>
              <w:rPr>
                <w:rFonts w:ascii="黑体" w:eastAsia="黑体"/>
                <w:position w:val="-50"/>
                <w:sz w:val="24"/>
                <w:szCs w:val="24"/>
              </w:rPr>
            </w:pPr>
            <w:r>
              <w:rPr>
                <w:rFonts w:ascii="黑体" w:eastAsia="黑体" w:hint="eastAsia"/>
                <w:position w:val="-50"/>
                <w:sz w:val="24"/>
                <w:szCs w:val="24"/>
              </w:rPr>
              <w:t>通讯地址</w:t>
            </w:r>
          </w:p>
        </w:tc>
        <w:tc>
          <w:tcPr>
            <w:tcW w:w="3375" w:type="dxa"/>
            <w:gridSpan w:val="3"/>
          </w:tcPr>
          <w:p w:rsidR="00395D6B" w:rsidRDefault="00395D6B">
            <w:pPr>
              <w:rPr>
                <w:rFonts w:ascii="黑体" w:eastAsia="黑体"/>
                <w:position w:val="-50"/>
                <w:sz w:val="24"/>
                <w:szCs w:val="24"/>
              </w:rPr>
            </w:pPr>
          </w:p>
        </w:tc>
        <w:tc>
          <w:tcPr>
            <w:tcW w:w="1343" w:type="dxa"/>
          </w:tcPr>
          <w:p w:rsidR="00395D6B" w:rsidRDefault="00CA2724">
            <w:pPr>
              <w:jc w:val="center"/>
              <w:rPr>
                <w:rFonts w:ascii="黑体" w:eastAsia="黑体"/>
                <w:position w:val="-50"/>
                <w:sz w:val="24"/>
                <w:szCs w:val="24"/>
              </w:rPr>
            </w:pPr>
            <w:r>
              <w:rPr>
                <w:rFonts w:ascii="黑体" w:eastAsia="黑体" w:hint="eastAsia"/>
                <w:position w:val="-50"/>
                <w:sz w:val="24"/>
                <w:szCs w:val="24"/>
              </w:rPr>
              <w:t>邮政编码</w:t>
            </w:r>
          </w:p>
        </w:tc>
        <w:tc>
          <w:tcPr>
            <w:tcW w:w="2582" w:type="dxa"/>
            <w:gridSpan w:val="3"/>
          </w:tcPr>
          <w:p w:rsidR="00395D6B" w:rsidRDefault="00395D6B">
            <w:pPr>
              <w:jc w:val="center"/>
              <w:rPr>
                <w:rFonts w:ascii="黑体" w:eastAsia="黑体"/>
                <w:position w:val="-50"/>
                <w:sz w:val="24"/>
                <w:szCs w:val="24"/>
              </w:rPr>
            </w:pPr>
          </w:p>
        </w:tc>
      </w:tr>
      <w:tr w:rsidR="00395D6B">
        <w:trPr>
          <w:trHeight w:val="861"/>
        </w:trPr>
        <w:tc>
          <w:tcPr>
            <w:tcW w:w="1773" w:type="dxa"/>
          </w:tcPr>
          <w:p w:rsidR="00395D6B" w:rsidRDefault="00CA2724">
            <w:pPr>
              <w:jc w:val="center"/>
              <w:rPr>
                <w:rFonts w:ascii="黑体" w:eastAsia="黑体"/>
                <w:position w:val="-50"/>
                <w:sz w:val="24"/>
                <w:szCs w:val="24"/>
              </w:rPr>
            </w:pPr>
            <w:r>
              <w:rPr>
                <w:rFonts w:ascii="黑体" w:eastAsia="黑体" w:hint="eastAsia"/>
                <w:position w:val="-50"/>
                <w:sz w:val="24"/>
                <w:szCs w:val="24"/>
              </w:rPr>
              <w:t>法定代表人 （负责人）</w:t>
            </w:r>
          </w:p>
        </w:tc>
        <w:tc>
          <w:tcPr>
            <w:tcW w:w="1935" w:type="dxa"/>
            <w:gridSpan w:val="2"/>
          </w:tcPr>
          <w:p w:rsidR="00395D6B" w:rsidRDefault="00395D6B">
            <w:pPr>
              <w:rPr>
                <w:rFonts w:ascii="黑体" w:eastAsia="黑体"/>
                <w:position w:val="-50"/>
                <w:sz w:val="24"/>
                <w:szCs w:val="24"/>
              </w:rPr>
            </w:pPr>
          </w:p>
        </w:tc>
        <w:tc>
          <w:tcPr>
            <w:tcW w:w="1440" w:type="dxa"/>
          </w:tcPr>
          <w:p w:rsidR="00395D6B" w:rsidRDefault="00CA2724">
            <w:pPr>
              <w:ind w:firstLineChars="50" w:firstLine="118"/>
              <w:rPr>
                <w:rFonts w:ascii="黑体" w:eastAsia="黑体"/>
                <w:position w:val="-50"/>
                <w:sz w:val="24"/>
                <w:szCs w:val="24"/>
              </w:rPr>
            </w:pPr>
            <w:r>
              <w:rPr>
                <w:rFonts w:ascii="黑体" w:eastAsia="黑体" w:hint="eastAsia"/>
                <w:position w:val="-50"/>
                <w:sz w:val="24"/>
                <w:szCs w:val="24"/>
              </w:rPr>
              <w:t>注册地址</w:t>
            </w:r>
          </w:p>
        </w:tc>
        <w:tc>
          <w:tcPr>
            <w:tcW w:w="3925" w:type="dxa"/>
            <w:gridSpan w:val="4"/>
          </w:tcPr>
          <w:p w:rsidR="00395D6B" w:rsidRDefault="00395D6B">
            <w:pPr>
              <w:jc w:val="center"/>
              <w:rPr>
                <w:rFonts w:ascii="黑体" w:eastAsia="黑体"/>
                <w:position w:val="-50"/>
                <w:sz w:val="24"/>
                <w:szCs w:val="24"/>
              </w:rPr>
            </w:pPr>
          </w:p>
        </w:tc>
      </w:tr>
      <w:tr w:rsidR="00395D6B">
        <w:trPr>
          <w:trHeight w:val="20"/>
        </w:trPr>
        <w:tc>
          <w:tcPr>
            <w:tcW w:w="1773" w:type="dxa"/>
          </w:tcPr>
          <w:p w:rsidR="00395D6B" w:rsidRDefault="00CA2724">
            <w:pPr>
              <w:jc w:val="center"/>
              <w:rPr>
                <w:rFonts w:ascii="黑体" w:eastAsia="黑体"/>
                <w:position w:val="-50"/>
                <w:sz w:val="24"/>
                <w:szCs w:val="24"/>
              </w:rPr>
            </w:pPr>
            <w:r>
              <w:rPr>
                <w:rFonts w:ascii="黑体" w:eastAsia="黑体" w:hint="eastAsia"/>
                <w:position w:val="-50"/>
                <w:sz w:val="24"/>
                <w:szCs w:val="24"/>
              </w:rPr>
              <w:t>联系电话</w:t>
            </w:r>
          </w:p>
        </w:tc>
        <w:tc>
          <w:tcPr>
            <w:tcW w:w="1935" w:type="dxa"/>
            <w:gridSpan w:val="2"/>
          </w:tcPr>
          <w:p w:rsidR="00395D6B" w:rsidRDefault="00395D6B">
            <w:pPr>
              <w:rPr>
                <w:rFonts w:ascii="黑体" w:eastAsia="黑体"/>
                <w:position w:val="-50"/>
                <w:sz w:val="24"/>
                <w:szCs w:val="24"/>
              </w:rPr>
            </w:pPr>
          </w:p>
        </w:tc>
        <w:tc>
          <w:tcPr>
            <w:tcW w:w="1440" w:type="dxa"/>
          </w:tcPr>
          <w:p w:rsidR="00395D6B" w:rsidRDefault="00CA2724">
            <w:pPr>
              <w:ind w:firstLineChars="100" w:firstLine="236"/>
              <w:rPr>
                <w:rFonts w:ascii="黑体" w:eastAsia="黑体"/>
                <w:position w:val="-50"/>
                <w:sz w:val="24"/>
                <w:szCs w:val="24"/>
              </w:rPr>
            </w:pPr>
            <w:r>
              <w:rPr>
                <w:rFonts w:ascii="黑体" w:eastAsia="黑体" w:hint="eastAsia"/>
                <w:position w:val="-50"/>
                <w:sz w:val="24"/>
                <w:szCs w:val="24"/>
              </w:rPr>
              <w:t>传   真</w:t>
            </w:r>
          </w:p>
        </w:tc>
        <w:tc>
          <w:tcPr>
            <w:tcW w:w="3925" w:type="dxa"/>
            <w:gridSpan w:val="4"/>
          </w:tcPr>
          <w:p w:rsidR="00395D6B" w:rsidRDefault="00395D6B">
            <w:pPr>
              <w:rPr>
                <w:rFonts w:ascii="黑体" w:eastAsia="黑体"/>
                <w:position w:val="-50"/>
                <w:sz w:val="24"/>
                <w:szCs w:val="24"/>
              </w:rPr>
            </w:pPr>
          </w:p>
        </w:tc>
      </w:tr>
      <w:tr w:rsidR="00395D6B">
        <w:trPr>
          <w:trHeight w:val="20"/>
        </w:trPr>
        <w:tc>
          <w:tcPr>
            <w:tcW w:w="1773" w:type="dxa"/>
          </w:tcPr>
          <w:p w:rsidR="00395D6B" w:rsidRDefault="00CA2724">
            <w:pPr>
              <w:jc w:val="center"/>
              <w:rPr>
                <w:rFonts w:ascii="黑体" w:eastAsia="黑体"/>
                <w:position w:val="-50"/>
                <w:sz w:val="24"/>
                <w:szCs w:val="24"/>
              </w:rPr>
            </w:pPr>
            <w:r>
              <w:rPr>
                <w:rFonts w:ascii="黑体" w:eastAsia="黑体" w:hint="eastAsia"/>
                <w:position w:val="-50"/>
                <w:sz w:val="24"/>
                <w:szCs w:val="24"/>
              </w:rPr>
              <w:t>试点工作    联系人</w:t>
            </w:r>
          </w:p>
        </w:tc>
        <w:tc>
          <w:tcPr>
            <w:tcW w:w="1935" w:type="dxa"/>
            <w:gridSpan w:val="2"/>
          </w:tcPr>
          <w:p w:rsidR="00395D6B" w:rsidRDefault="00395D6B">
            <w:pPr>
              <w:rPr>
                <w:rFonts w:ascii="黑体" w:eastAsia="黑体"/>
                <w:position w:val="-50"/>
                <w:sz w:val="24"/>
                <w:szCs w:val="24"/>
              </w:rPr>
            </w:pPr>
          </w:p>
        </w:tc>
        <w:tc>
          <w:tcPr>
            <w:tcW w:w="1440" w:type="dxa"/>
          </w:tcPr>
          <w:p w:rsidR="00395D6B" w:rsidRDefault="00CA2724">
            <w:pPr>
              <w:rPr>
                <w:rFonts w:ascii="黑体" w:eastAsia="黑体"/>
                <w:position w:val="-50"/>
                <w:sz w:val="24"/>
                <w:szCs w:val="24"/>
              </w:rPr>
            </w:pPr>
            <w:r>
              <w:rPr>
                <w:rFonts w:ascii="黑体" w:eastAsia="黑体" w:hint="eastAsia"/>
                <w:position w:val="-50"/>
                <w:sz w:val="24"/>
                <w:szCs w:val="24"/>
              </w:rPr>
              <w:t>职务</w:t>
            </w:r>
            <w:r>
              <w:rPr>
                <w:rFonts w:ascii="黑体" w:eastAsia="黑体"/>
                <w:position w:val="-50"/>
                <w:sz w:val="24"/>
                <w:szCs w:val="24"/>
              </w:rPr>
              <w:t>/</w:t>
            </w:r>
            <w:r>
              <w:rPr>
                <w:rFonts w:ascii="黑体" w:eastAsia="黑体" w:hint="eastAsia"/>
                <w:position w:val="-50"/>
                <w:sz w:val="24"/>
                <w:szCs w:val="24"/>
              </w:rPr>
              <w:t>职称</w:t>
            </w:r>
          </w:p>
        </w:tc>
        <w:tc>
          <w:tcPr>
            <w:tcW w:w="3925" w:type="dxa"/>
            <w:gridSpan w:val="4"/>
          </w:tcPr>
          <w:p w:rsidR="00395D6B" w:rsidRDefault="00395D6B">
            <w:pPr>
              <w:jc w:val="center"/>
              <w:rPr>
                <w:rFonts w:ascii="黑体" w:eastAsia="黑体"/>
                <w:position w:val="-50"/>
                <w:sz w:val="24"/>
                <w:szCs w:val="24"/>
              </w:rPr>
            </w:pPr>
          </w:p>
        </w:tc>
      </w:tr>
      <w:tr w:rsidR="00395D6B">
        <w:trPr>
          <w:trHeight w:val="20"/>
        </w:trPr>
        <w:tc>
          <w:tcPr>
            <w:tcW w:w="1773" w:type="dxa"/>
          </w:tcPr>
          <w:p w:rsidR="00395D6B" w:rsidRDefault="00CA2724">
            <w:pPr>
              <w:jc w:val="center"/>
              <w:rPr>
                <w:rFonts w:ascii="黑体" w:eastAsia="黑体"/>
                <w:position w:val="-50"/>
                <w:sz w:val="24"/>
                <w:szCs w:val="24"/>
              </w:rPr>
            </w:pPr>
            <w:r>
              <w:rPr>
                <w:rFonts w:ascii="黑体" w:eastAsia="黑体" w:hint="eastAsia"/>
                <w:position w:val="-50"/>
                <w:sz w:val="24"/>
                <w:szCs w:val="24"/>
              </w:rPr>
              <w:t>联系电话</w:t>
            </w:r>
          </w:p>
        </w:tc>
        <w:tc>
          <w:tcPr>
            <w:tcW w:w="1935" w:type="dxa"/>
            <w:gridSpan w:val="2"/>
          </w:tcPr>
          <w:p w:rsidR="00395D6B" w:rsidRDefault="00395D6B">
            <w:pPr>
              <w:rPr>
                <w:rFonts w:ascii="黑体" w:eastAsia="黑体"/>
                <w:position w:val="-50"/>
                <w:sz w:val="24"/>
                <w:szCs w:val="24"/>
              </w:rPr>
            </w:pPr>
          </w:p>
        </w:tc>
        <w:tc>
          <w:tcPr>
            <w:tcW w:w="1440" w:type="dxa"/>
          </w:tcPr>
          <w:p w:rsidR="00395D6B" w:rsidRDefault="00CA2724">
            <w:pPr>
              <w:ind w:firstLineChars="100" w:firstLine="236"/>
              <w:rPr>
                <w:rFonts w:ascii="黑体" w:eastAsia="黑体"/>
                <w:position w:val="-50"/>
                <w:sz w:val="24"/>
                <w:szCs w:val="24"/>
              </w:rPr>
            </w:pPr>
            <w:r>
              <w:rPr>
                <w:rFonts w:ascii="黑体" w:eastAsia="黑体" w:hint="eastAsia"/>
                <w:position w:val="-50"/>
                <w:sz w:val="24"/>
                <w:szCs w:val="24"/>
              </w:rPr>
              <w:t>传   真</w:t>
            </w:r>
          </w:p>
        </w:tc>
        <w:tc>
          <w:tcPr>
            <w:tcW w:w="3925" w:type="dxa"/>
            <w:gridSpan w:val="4"/>
          </w:tcPr>
          <w:p w:rsidR="00395D6B" w:rsidRDefault="00395D6B">
            <w:pPr>
              <w:jc w:val="center"/>
              <w:rPr>
                <w:rFonts w:ascii="黑体" w:eastAsia="黑体"/>
                <w:position w:val="-50"/>
                <w:sz w:val="24"/>
                <w:szCs w:val="24"/>
              </w:rPr>
            </w:pPr>
          </w:p>
        </w:tc>
      </w:tr>
      <w:tr w:rsidR="00395D6B">
        <w:trPr>
          <w:trHeight w:val="20"/>
        </w:trPr>
        <w:tc>
          <w:tcPr>
            <w:tcW w:w="1773" w:type="dxa"/>
          </w:tcPr>
          <w:p w:rsidR="00395D6B" w:rsidRDefault="00CA2724">
            <w:pPr>
              <w:jc w:val="center"/>
              <w:rPr>
                <w:rFonts w:ascii="黑体" w:eastAsia="黑体"/>
                <w:position w:val="-50"/>
                <w:sz w:val="24"/>
                <w:szCs w:val="24"/>
              </w:rPr>
            </w:pPr>
            <w:r>
              <w:rPr>
                <w:rFonts w:ascii="黑体" w:eastAsia="黑体"/>
                <w:position w:val="-50"/>
                <w:sz w:val="24"/>
                <w:szCs w:val="24"/>
              </w:rPr>
              <w:t>E-mail</w:t>
            </w:r>
          </w:p>
        </w:tc>
        <w:tc>
          <w:tcPr>
            <w:tcW w:w="7300" w:type="dxa"/>
            <w:gridSpan w:val="7"/>
          </w:tcPr>
          <w:p w:rsidR="00395D6B" w:rsidRDefault="00395D6B">
            <w:pPr>
              <w:rPr>
                <w:rFonts w:ascii="黑体" w:eastAsia="黑体"/>
                <w:position w:val="-50"/>
                <w:sz w:val="24"/>
                <w:szCs w:val="24"/>
              </w:rPr>
            </w:pPr>
          </w:p>
        </w:tc>
      </w:tr>
      <w:tr w:rsidR="00395D6B">
        <w:trPr>
          <w:trHeight w:val="20"/>
        </w:trPr>
        <w:tc>
          <w:tcPr>
            <w:tcW w:w="1773" w:type="dxa"/>
          </w:tcPr>
          <w:p w:rsidR="00395D6B" w:rsidRDefault="00CA2724">
            <w:pPr>
              <w:jc w:val="center"/>
              <w:rPr>
                <w:rFonts w:ascii="黑体" w:eastAsia="黑体"/>
                <w:position w:val="-50"/>
                <w:sz w:val="24"/>
                <w:szCs w:val="24"/>
              </w:rPr>
            </w:pPr>
            <w:r>
              <w:rPr>
                <w:rFonts w:ascii="黑体" w:eastAsia="黑体" w:hint="eastAsia"/>
                <w:position w:val="-50"/>
                <w:sz w:val="24"/>
                <w:szCs w:val="24"/>
              </w:rPr>
              <w:t>申报试点业务范围及现行标准执行情况</w:t>
            </w:r>
          </w:p>
        </w:tc>
        <w:tc>
          <w:tcPr>
            <w:tcW w:w="7300" w:type="dxa"/>
            <w:gridSpan w:val="7"/>
          </w:tcPr>
          <w:p w:rsidR="00395D6B" w:rsidRDefault="00395D6B">
            <w:pPr>
              <w:rPr>
                <w:rFonts w:ascii="黑体" w:eastAsia="黑体"/>
                <w:position w:val="-50"/>
                <w:sz w:val="24"/>
                <w:szCs w:val="24"/>
              </w:rPr>
            </w:pPr>
          </w:p>
        </w:tc>
      </w:tr>
      <w:tr w:rsidR="00395D6B">
        <w:trPr>
          <w:trHeight w:val="20"/>
        </w:trPr>
        <w:tc>
          <w:tcPr>
            <w:tcW w:w="1773" w:type="dxa"/>
          </w:tcPr>
          <w:p w:rsidR="00395D6B" w:rsidRDefault="00CA2724">
            <w:pPr>
              <w:rPr>
                <w:rFonts w:ascii="黑体" w:eastAsia="黑体"/>
                <w:position w:val="-50"/>
                <w:sz w:val="24"/>
                <w:szCs w:val="24"/>
              </w:rPr>
            </w:pPr>
            <w:r>
              <w:rPr>
                <w:rFonts w:ascii="黑体" w:eastAsia="黑体" w:hint="eastAsia"/>
                <w:position w:val="-50"/>
                <w:sz w:val="24"/>
                <w:szCs w:val="24"/>
              </w:rPr>
              <w:t>标准体系建立、实施时间</w:t>
            </w:r>
          </w:p>
        </w:tc>
        <w:tc>
          <w:tcPr>
            <w:tcW w:w="3375" w:type="dxa"/>
            <w:gridSpan w:val="3"/>
          </w:tcPr>
          <w:p w:rsidR="00395D6B" w:rsidRDefault="00395D6B">
            <w:pPr>
              <w:rPr>
                <w:rFonts w:ascii="黑体" w:eastAsia="黑体"/>
                <w:position w:val="-50"/>
                <w:sz w:val="24"/>
                <w:szCs w:val="24"/>
              </w:rPr>
            </w:pPr>
          </w:p>
        </w:tc>
        <w:tc>
          <w:tcPr>
            <w:tcW w:w="1343" w:type="dxa"/>
          </w:tcPr>
          <w:p w:rsidR="00395D6B" w:rsidRDefault="00CA2724">
            <w:pPr>
              <w:rPr>
                <w:rFonts w:ascii="黑体" w:eastAsia="黑体"/>
                <w:position w:val="-50"/>
                <w:sz w:val="24"/>
                <w:szCs w:val="24"/>
              </w:rPr>
            </w:pPr>
            <w:r>
              <w:rPr>
                <w:rFonts w:ascii="黑体" w:eastAsia="黑体" w:hint="eastAsia"/>
                <w:position w:val="-50"/>
                <w:sz w:val="24"/>
                <w:szCs w:val="24"/>
              </w:rPr>
              <w:t>近两年利税（万元）</w:t>
            </w:r>
          </w:p>
        </w:tc>
        <w:tc>
          <w:tcPr>
            <w:tcW w:w="2582" w:type="dxa"/>
            <w:gridSpan w:val="3"/>
          </w:tcPr>
          <w:p w:rsidR="00395D6B" w:rsidRDefault="00395D6B">
            <w:pPr>
              <w:rPr>
                <w:rFonts w:ascii="黑体" w:eastAsia="黑体"/>
                <w:position w:val="-50"/>
                <w:sz w:val="24"/>
                <w:szCs w:val="24"/>
              </w:rPr>
            </w:pPr>
          </w:p>
        </w:tc>
      </w:tr>
      <w:tr w:rsidR="00395D6B">
        <w:trPr>
          <w:trHeight w:val="990"/>
        </w:trPr>
        <w:tc>
          <w:tcPr>
            <w:tcW w:w="6491" w:type="dxa"/>
            <w:gridSpan w:val="5"/>
          </w:tcPr>
          <w:p w:rsidR="00395D6B" w:rsidRDefault="00CA2724">
            <w:pPr>
              <w:rPr>
                <w:rFonts w:ascii="黑体" w:eastAsia="黑体"/>
                <w:position w:val="-50"/>
                <w:sz w:val="24"/>
                <w:szCs w:val="24"/>
              </w:rPr>
            </w:pPr>
            <w:r>
              <w:rPr>
                <w:rFonts w:ascii="黑体" w:eastAsia="黑体" w:hint="eastAsia"/>
                <w:position w:val="-50"/>
                <w:sz w:val="24"/>
                <w:szCs w:val="24"/>
              </w:rPr>
              <w:t>近三年是否发生重大服务质量、安全、环境保护事故</w:t>
            </w:r>
          </w:p>
        </w:tc>
        <w:tc>
          <w:tcPr>
            <w:tcW w:w="2582" w:type="dxa"/>
            <w:gridSpan w:val="3"/>
          </w:tcPr>
          <w:p w:rsidR="00395D6B" w:rsidRDefault="00395D6B">
            <w:pPr>
              <w:rPr>
                <w:rFonts w:ascii="黑体" w:eastAsia="黑体"/>
                <w:position w:val="-50"/>
                <w:sz w:val="24"/>
                <w:szCs w:val="24"/>
              </w:rPr>
            </w:pPr>
          </w:p>
        </w:tc>
      </w:tr>
      <w:tr w:rsidR="00395D6B">
        <w:trPr>
          <w:trHeight w:val="20"/>
        </w:trPr>
        <w:tc>
          <w:tcPr>
            <w:tcW w:w="3375" w:type="dxa"/>
            <w:gridSpan w:val="2"/>
          </w:tcPr>
          <w:p w:rsidR="00395D6B" w:rsidRDefault="00CA2724">
            <w:pPr>
              <w:rPr>
                <w:rFonts w:ascii="黑体" w:eastAsia="黑体"/>
                <w:position w:val="-50"/>
                <w:sz w:val="24"/>
                <w:szCs w:val="24"/>
              </w:rPr>
            </w:pPr>
            <w:r>
              <w:rPr>
                <w:rFonts w:ascii="黑体" w:eastAsia="黑体" w:hint="eastAsia"/>
                <w:position w:val="-50"/>
                <w:sz w:val="24"/>
                <w:szCs w:val="24"/>
              </w:rPr>
              <w:t>参加单位</w:t>
            </w:r>
          </w:p>
        </w:tc>
        <w:tc>
          <w:tcPr>
            <w:tcW w:w="5698" w:type="dxa"/>
            <w:gridSpan w:val="6"/>
          </w:tcPr>
          <w:p w:rsidR="00395D6B" w:rsidRDefault="00395D6B">
            <w:pPr>
              <w:rPr>
                <w:rFonts w:ascii="黑体" w:eastAsia="黑体"/>
                <w:position w:val="-50"/>
                <w:sz w:val="24"/>
                <w:szCs w:val="24"/>
              </w:rPr>
            </w:pPr>
          </w:p>
        </w:tc>
      </w:tr>
      <w:tr w:rsidR="00395D6B">
        <w:trPr>
          <w:gridAfter w:val="2"/>
          <w:wAfter w:w="41" w:type="dxa"/>
          <w:trHeight w:val="2010"/>
        </w:trPr>
        <w:tc>
          <w:tcPr>
            <w:tcW w:w="9032" w:type="dxa"/>
            <w:gridSpan w:val="6"/>
          </w:tcPr>
          <w:p w:rsidR="00395D6B" w:rsidRDefault="00CA2724">
            <w:pPr>
              <w:spacing w:line="360" w:lineRule="auto"/>
              <w:ind w:firstLineChars="100" w:firstLine="272"/>
              <w:rPr>
                <w:rFonts w:ascii="黑体" w:eastAsia="黑体" w:hAnsi="宋体"/>
                <w:spacing w:val="18"/>
                <w:sz w:val="24"/>
                <w:szCs w:val="24"/>
              </w:rPr>
            </w:pPr>
            <w:r>
              <w:rPr>
                <w:rFonts w:ascii="黑体" w:eastAsia="黑体" w:hAnsi="宋体" w:hint="eastAsia"/>
                <w:spacing w:val="18"/>
                <w:sz w:val="24"/>
                <w:szCs w:val="24"/>
              </w:rPr>
              <w:lastRenderedPageBreak/>
              <w:t>二、申报单位简介</w:t>
            </w:r>
          </w:p>
          <w:p w:rsidR="00395D6B" w:rsidRDefault="00395D6B">
            <w:pPr>
              <w:spacing w:line="360" w:lineRule="auto"/>
              <w:ind w:firstLineChars="100" w:firstLine="272"/>
              <w:rPr>
                <w:rFonts w:ascii="黑体" w:eastAsia="黑体" w:hAnsi="宋体"/>
                <w:spacing w:val="18"/>
                <w:sz w:val="24"/>
                <w:szCs w:val="24"/>
              </w:rPr>
            </w:pPr>
          </w:p>
          <w:p w:rsidR="00395D6B" w:rsidRDefault="00395D6B">
            <w:pPr>
              <w:spacing w:line="360" w:lineRule="auto"/>
              <w:ind w:firstLineChars="100" w:firstLine="206"/>
              <w:rPr>
                <w:szCs w:val="24"/>
              </w:rPr>
            </w:pPr>
          </w:p>
        </w:tc>
      </w:tr>
      <w:tr w:rsidR="00395D6B">
        <w:trPr>
          <w:gridAfter w:val="2"/>
          <w:wAfter w:w="41" w:type="dxa"/>
          <w:trHeight w:val="1780"/>
        </w:trPr>
        <w:tc>
          <w:tcPr>
            <w:tcW w:w="9032" w:type="dxa"/>
            <w:gridSpan w:val="6"/>
          </w:tcPr>
          <w:p w:rsidR="00395D6B" w:rsidRDefault="00CA2724">
            <w:pPr>
              <w:spacing w:line="360" w:lineRule="auto"/>
              <w:ind w:firstLineChars="100" w:firstLine="272"/>
              <w:rPr>
                <w:rFonts w:ascii="黑体" w:eastAsia="黑体" w:hAnsi="宋体"/>
                <w:spacing w:val="18"/>
                <w:sz w:val="24"/>
                <w:szCs w:val="24"/>
              </w:rPr>
            </w:pPr>
            <w:r>
              <w:rPr>
                <w:rFonts w:ascii="黑体" w:eastAsia="黑体" w:hAnsi="宋体" w:hint="eastAsia"/>
                <w:spacing w:val="18"/>
                <w:sz w:val="24"/>
                <w:szCs w:val="24"/>
              </w:rPr>
              <w:t>三、标准化工作基础、存在问题及需求</w:t>
            </w:r>
          </w:p>
          <w:p w:rsidR="00395D6B" w:rsidRDefault="00395D6B">
            <w:pPr>
              <w:spacing w:line="360" w:lineRule="auto"/>
              <w:ind w:firstLineChars="100" w:firstLine="272"/>
              <w:rPr>
                <w:rFonts w:ascii="黑体" w:eastAsia="黑体" w:hAnsi="宋体"/>
                <w:spacing w:val="18"/>
                <w:sz w:val="24"/>
                <w:szCs w:val="24"/>
              </w:rPr>
            </w:pPr>
          </w:p>
          <w:p w:rsidR="00395D6B" w:rsidRDefault="00395D6B">
            <w:pPr>
              <w:spacing w:line="360" w:lineRule="auto"/>
              <w:ind w:firstLineChars="100" w:firstLine="272"/>
              <w:rPr>
                <w:rFonts w:ascii="黑体" w:eastAsia="黑体" w:hAnsi="宋体"/>
                <w:spacing w:val="18"/>
                <w:sz w:val="24"/>
                <w:szCs w:val="24"/>
              </w:rPr>
            </w:pPr>
          </w:p>
        </w:tc>
      </w:tr>
      <w:tr w:rsidR="00395D6B">
        <w:trPr>
          <w:gridAfter w:val="2"/>
          <w:wAfter w:w="41" w:type="dxa"/>
          <w:trHeight w:val="1483"/>
        </w:trPr>
        <w:tc>
          <w:tcPr>
            <w:tcW w:w="9032" w:type="dxa"/>
            <w:gridSpan w:val="6"/>
          </w:tcPr>
          <w:p w:rsidR="00395D6B" w:rsidRDefault="00CA2724">
            <w:pPr>
              <w:spacing w:line="360" w:lineRule="auto"/>
              <w:ind w:firstLineChars="100" w:firstLine="272"/>
              <w:rPr>
                <w:rFonts w:ascii="黑体" w:eastAsia="黑体" w:hAnsi="宋体"/>
                <w:spacing w:val="18"/>
                <w:sz w:val="24"/>
                <w:szCs w:val="24"/>
              </w:rPr>
            </w:pPr>
            <w:r>
              <w:rPr>
                <w:rFonts w:ascii="黑体" w:eastAsia="黑体" w:hAnsi="宋体" w:hint="eastAsia"/>
                <w:spacing w:val="18"/>
                <w:sz w:val="24"/>
                <w:szCs w:val="24"/>
              </w:rPr>
              <w:t>四、试点工作目标</w:t>
            </w:r>
          </w:p>
          <w:p w:rsidR="00395D6B" w:rsidRDefault="00395D6B">
            <w:pPr>
              <w:spacing w:line="360" w:lineRule="auto"/>
              <w:ind w:firstLineChars="100" w:firstLine="272"/>
              <w:rPr>
                <w:rFonts w:ascii="黑体" w:eastAsia="黑体" w:hAnsi="宋体"/>
                <w:spacing w:val="18"/>
                <w:sz w:val="24"/>
                <w:szCs w:val="24"/>
              </w:rPr>
            </w:pPr>
          </w:p>
          <w:p w:rsidR="00395D6B" w:rsidRDefault="00395D6B">
            <w:pPr>
              <w:spacing w:line="360" w:lineRule="auto"/>
              <w:ind w:firstLineChars="100" w:firstLine="206"/>
              <w:rPr>
                <w:rFonts w:eastAsia="黑体"/>
                <w:szCs w:val="24"/>
              </w:rPr>
            </w:pPr>
          </w:p>
        </w:tc>
      </w:tr>
      <w:tr w:rsidR="00395D6B">
        <w:trPr>
          <w:gridAfter w:val="2"/>
          <w:wAfter w:w="41" w:type="dxa"/>
          <w:trHeight w:val="1841"/>
        </w:trPr>
        <w:tc>
          <w:tcPr>
            <w:tcW w:w="9032" w:type="dxa"/>
            <w:gridSpan w:val="6"/>
          </w:tcPr>
          <w:p w:rsidR="00395D6B" w:rsidRDefault="00CA2724">
            <w:pPr>
              <w:spacing w:line="360" w:lineRule="auto"/>
              <w:ind w:firstLineChars="100" w:firstLine="272"/>
              <w:rPr>
                <w:rFonts w:ascii="黑体" w:eastAsia="黑体" w:hAnsi="黑体"/>
                <w:sz w:val="24"/>
              </w:rPr>
            </w:pPr>
            <w:r>
              <w:rPr>
                <w:rFonts w:ascii="黑体" w:eastAsia="黑体" w:hAnsi="宋体" w:hint="eastAsia"/>
                <w:spacing w:val="18"/>
                <w:sz w:val="24"/>
                <w:szCs w:val="24"/>
              </w:rPr>
              <w:t>五、</w:t>
            </w:r>
            <w:r>
              <w:rPr>
                <w:rFonts w:ascii="黑体" w:eastAsia="黑体" w:hAnsi="黑体" w:hint="eastAsia"/>
                <w:sz w:val="24"/>
              </w:rPr>
              <w:t>工作内容</w:t>
            </w:r>
            <w:r>
              <w:rPr>
                <w:rFonts w:ascii="黑体" w:eastAsia="黑体" w:hAnsi="宋体" w:hint="eastAsia"/>
                <w:spacing w:val="18"/>
                <w:sz w:val="24"/>
                <w:szCs w:val="24"/>
              </w:rPr>
              <w:t>与工作</w:t>
            </w:r>
            <w:r>
              <w:rPr>
                <w:rFonts w:ascii="黑体" w:eastAsia="黑体" w:hAnsi="黑体" w:hint="eastAsia"/>
                <w:sz w:val="24"/>
              </w:rPr>
              <w:t>计划</w:t>
            </w:r>
          </w:p>
          <w:p w:rsidR="00395D6B" w:rsidRDefault="00395D6B">
            <w:pPr>
              <w:spacing w:line="360" w:lineRule="auto"/>
              <w:ind w:firstLineChars="100" w:firstLine="236"/>
              <w:rPr>
                <w:rFonts w:ascii="黑体" w:eastAsia="黑体" w:hAnsi="黑体"/>
                <w:sz w:val="24"/>
              </w:rPr>
            </w:pPr>
          </w:p>
          <w:p w:rsidR="00395D6B" w:rsidRDefault="00395D6B">
            <w:pPr>
              <w:spacing w:line="360" w:lineRule="auto"/>
              <w:ind w:firstLineChars="100" w:firstLine="272"/>
              <w:rPr>
                <w:rFonts w:ascii="黑体" w:eastAsia="黑体" w:hAnsi="宋体"/>
                <w:spacing w:val="18"/>
                <w:sz w:val="24"/>
                <w:szCs w:val="24"/>
              </w:rPr>
            </w:pPr>
          </w:p>
        </w:tc>
      </w:tr>
      <w:tr w:rsidR="00395D6B">
        <w:trPr>
          <w:gridAfter w:val="2"/>
          <w:wAfter w:w="41" w:type="dxa"/>
          <w:trHeight w:val="2061"/>
        </w:trPr>
        <w:tc>
          <w:tcPr>
            <w:tcW w:w="9032" w:type="dxa"/>
            <w:gridSpan w:val="6"/>
          </w:tcPr>
          <w:p w:rsidR="00395D6B" w:rsidRDefault="00CA2724">
            <w:pPr>
              <w:spacing w:line="360" w:lineRule="auto"/>
              <w:ind w:firstLineChars="100" w:firstLine="272"/>
              <w:rPr>
                <w:rFonts w:ascii="黑体" w:eastAsia="黑体" w:hAnsi="宋体"/>
                <w:spacing w:val="18"/>
                <w:sz w:val="24"/>
                <w:szCs w:val="24"/>
              </w:rPr>
            </w:pPr>
            <w:r>
              <w:rPr>
                <w:rFonts w:ascii="黑体" w:eastAsia="黑体" w:hAnsi="宋体" w:hint="eastAsia"/>
                <w:spacing w:val="18"/>
                <w:sz w:val="24"/>
                <w:szCs w:val="24"/>
              </w:rPr>
              <w:t>六、</w:t>
            </w:r>
            <w:r>
              <w:rPr>
                <w:rFonts w:ascii="黑体" w:eastAsia="黑体" w:hAnsi="黑体" w:hint="eastAsia"/>
                <w:sz w:val="24"/>
              </w:rPr>
              <w:t>经费使用与管理</w:t>
            </w:r>
          </w:p>
        </w:tc>
      </w:tr>
      <w:tr w:rsidR="00395D6B">
        <w:trPr>
          <w:gridAfter w:val="1"/>
          <w:wAfter w:w="34" w:type="dxa"/>
          <w:trHeight w:val="3004"/>
        </w:trPr>
        <w:tc>
          <w:tcPr>
            <w:tcW w:w="9039" w:type="dxa"/>
            <w:gridSpan w:val="7"/>
          </w:tcPr>
          <w:p w:rsidR="00395D6B" w:rsidRDefault="00CA2724">
            <w:pPr>
              <w:spacing w:line="360" w:lineRule="auto"/>
              <w:ind w:firstLineChars="100" w:firstLine="236"/>
              <w:rPr>
                <w:rFonts w:ascii="黑体" w:eastAsia="黑体"/>
                <w:sz w:val="24"/>
              </w:rPr>
            </w:pPr>
            <w:r>
              <w:rPr>
                <w:rFonts w:ascii="黑体" w:eastAsia="黑体" w:hint="eastAsia"/>
                <w:sz w:val="24"/>
              </w:rPr>
              <w:lastRenderedPageBreak/>
              <w:t>七、申报单位意见</w:t>
            </w:r>
          </w:p>
          <w:p w:rsidR="00395D6B" w:rsidRDefault="00CA2724">
            <w:pPr>
              <w:spacing w:line="360" w:lineRule="auto"/>
              <w:ind w:firstLineChars="2414" w:firstLine="5694"/>
              <w:rPr>
                <w:rFonts w:ascii="黑体" w:eastAsia="黑体"/>
                <w:sz w:val="24"/>
              </w:rPr>
            </w:pPr>
            <w:r>
              <w:rPr>
                <w:rFonts w:ascii="黑体" w:eastAsia="黑体" w:hint="eastAsia"/>
                <w:sz w:val="24"/>
              </w:rPr>
              <w:t>负责人：</w:t>
            </w:r>
          </w:p>
          <w:p w:rsidR="00395D6B" w:rsidRDefault="00CA2724">
            <w:pPr>
              <w:spacing w:line="360" w:lineRule="auto"/>
              <w:ind w:firstLineChars="2403" w:firstLine="5668"/>
              <w:rPr>
                <w:rFonts w:ascii="黑体" w:eastAsia="黑体"/>
                <w:sz w:val="24"/>
              </w:rPr>
            </w:pPr>
            <w:r>
              <w:rPr>
                <w:rFonts w:ascii="黑体" w:eastAsia="黑体" w:hint="eastAsia"/>
                <w:sz w:val="24"/>
              </w:rPr>
              <w:t>（盖章）</w:t>
            </w:r>
          </w:p>
          <w:p w:rsidR="00395D6B" w:rsidRDefault="00CA2724">
            <w:pPr>
              <w:spacing w:line="360" w:lineRule="auto"/>
              <w:ind w:firstLineChars="2441" w:firstLine="5757"/>
              <w:rPr>
                <w:rFonts w:ascii="黑体" w:eastAsia="黑体"/>
                <w:sz w:val="24"/>
              </w:rPr>
            </w:pPr>
            <w:r>
              <w:rPr>
                <w:rFonts w:ascii="黑体" w:eastAsia="黑体" w:hint="eastAsia"/>
                <w:sz w:val="24"/>
              </w:rPr>
              <w:t>年   月   日</w:t>
            </w:r>
          </w:p>
        </w:tc>
      </w:tr>
      <w:tr w:rsidR="00395D6B">
        <w:trPr>
          <w:gridAfter w:val="1"/>
          <w:wAfter w:w="34" w:type="dxa"/>
          <w:trHeight w:val="2194"/>
        </w:trPr>
        <w:tc>
          <w:tcPr>
            <w:tcW w:w="9039" w:type="dxa"/>
            <w:gridSpan w:val="7"/>
          </w:tcPr>
          <w:p w:rsidR="00395D6B" w:rsidRDefault="00CA2724">
            <w:pPr>
              <w:spacing w:line="360" w:lineRule="auto"/>
              <w:ind w:firstLineChars="100" w:firstLine="236"/>
              <w:rPr>
                <w:rFonts w:ascii="黑体" w:eastAsia="黑体"/>
                <w:sz w:val="24"/>
                <w:szCs w:val="24"/>
              </w:rPr>
            </w:pPr>
            <w:r>
              <w:rPr>
                <w:rFonts w:ascii="黑体" w:eastAsia="黑体" w:hint="eastAsia"/>
                <w:sz w:val="24"/>
              </w:rPr>
              <w:t>八、参加单位意见（盖章）</w:t>
            </w:r>
          </w:p>
          <w:p w:rsidR="00395D6B" w:rsidRDefault="00395D6B">
            <w:pPr>
              <w:spacing w:line="360" w:lineRule="auto"/>
              <w:rPr>
                <w:rFonts w:ascii="黑体" w:eastAsia="黑体"/>
                <w:sz w:val="24"/>
              </w:rPr>
            </w:pPr>
          </w:p>
          <w:p w:rsidR="00395D6B" w:rsidRDefault="00395D6B">
            <w:pPr>
              <w:spacing w:line="360" w:lineRule="auto"/>
              <w:rPr>
                <w:rFonts w:ascii="黑体" w:eastAsia="黑体"/>
                <w:sz w:val="24"/>
              </w:rPr>
            </w:pPr>
          </w:p>
          <w:p w:rsidR="00395D6B" w:rsidRDefault="00395D6B">
            <w:pPr>
              <w:spacing w:line="360" w:lineRule="auto"/>
              <w:rPr>
                <w:rFonts w:ascii="黑体" w:eastAsia="黑体"/>
                <w:sz w:val="24"/>
              </w:rPr>
            </w:pPr>
          </w:p>
          <w:p w:rsidR="00395D6B" w:rsidRDefault="00395D6B">
            <w:pPr>
              <w:spacing w:line="360" w:lineRule="auto"/>
              <w:rPr>
                <w:rFonts w:ascii="黑体" w:eastAsia="黑体"/>
                <w:sz w:val="24"/>
              </w:rPr>
            </w:pPr>
          </w:p>
        </w:tc>
      </w:tr>
      <w:tr w:rsidR="00395D6B">
        <w:trPr>
          <w:gridAfter w:val="1"/>
          <w:wAfter w:w="34" w:type="dxa"/>
          <w:trHeight w:val="3305"/>
        </w:trPr>
        <w:tc>
          <w:tcPr>
            <w:tcW w:w="9039" w:type="dxa"/>
            <w:gridSpan w:val="7"/>
          </w:tcPr>
          <w:p w:rsidR="00395D6B" w:rsidRDefault="00CA2724">
            <w:pPr>
              <w:spacing w:line="360" w:lineRule="auto"/>
              <w:ind w:firstLineChars="100" w:firstLine="236"/>
              <w:rPr>
                <w:rFonts w:ascii="黑体" w:eastAsia="黑体"/>
                <w:sz w:val="24"/>
              </w:rPr>
            </w:pPr>
            <w:r>
              <w:rPr>
                <w:rFonts w:ascii="黑体" w:eastAsia="黑体" w:hint="eastAsia"/>
                <w:sz w:val="24"/>
              </w:rPr>
              <w:t>九、推荐单位意见</w:t>
            </w:r>
          </w:p>
          <w:p w:rsidR="00395D6B" w:rsidRDefault="00395D6B">
            <w:pPr>
              <w:spacing w:line="360" w:lineRule="auto"/>
              <w:ind w:firstLineChars="1400" w:firstLine="3302"/>
              <w:rPr>
                <w:rFonts w:ascii="黑体" w:eastAsia="黑体"/>
                <w:sz w:val="24"/>
              </w:rPr>
            </w:pPr>
          </w:p>
          <w:p w:rsidR="00395D6B" w:rsidRDefault="00CA2724">
            <w:pPr>
              <w:spacing w:line="360" w:lineRule="auto"/>
              <w:ind w:firstLineChars="2366" w:firstLine="5580"/>
              <w:rPr>
                <w:rFonts w:ascii="黑体" w:eastAsia="黑体"/>
                <w:sz w:val="24"/>
              </w:rPr>
            </w:pPr>
            <w:r>
              <w:rPr>
                <w:rFonts w:ascii="黑体" w:eastAsia="黑体" w:hint="eastAsia"/>
                <w:sz w:val="24"/>
              </w:rPr>
              <w:t>负责人：</w:t>
            </w:r>
          </w:p>
          <w:p w:rsidR="00395D6B" w:rsidRDefault="00CA2724">
            <w:pPr>
              <w:spacing w:line="360" w:lineRule="auto"/>
              <w:ind w:firstLineChars="2403" w:firstLine="5668"/>
              <w:rPr>
                <w:rFonts w:ascii="黑体" w:eastAsia="黑体"/>
                <w:sz w:val="24"/>
              </w:rPr>
            </w:pPr>
            <w:r>
              <w:rPr>
                <w:rFonts w:ascii="黑体" w:eastAsia="黑体" w:hint="eastAsia"/>
                <w:sz w:val="24"/>
              </w:rPr>
              <w:t>（盖章）</w:t>
            </w:r>
          </w:p>
          <w:p w:rsidR="00395D6B" w:rsidRDefault="00CA2724">
            <w:pPr>
              <w:spacing w:line="360" w:lineRule="auto"/>
              <w:ind w:firstLineChars="2297" w:firstLine="5418"/>
              <w:rPr>
                <w:rFonts w:ascii="黑体" w:eastAsia="黑体"/>
                <w:sz w:val="24"/>
                <w:szCs w:val="24"/>
              </w:rPr>
            </w:pPr>
            <w:r>
              <w:rPr>
                <w:rFonts w:ascii="黑体" w:eastAsia="黑体" w:hint="eastAsia"/>
                <w:sz w:val="24"/>
              </w:rPr>
              <w:t>年    月    日</w:t>
            </w:r>
          </w:p>
        </w:tc>
      </w:tr>
    </w:tbl>
    <w:p w:rsidR="00395D6B" w:rsidRDefault="00395D6B">
      <w:pPr>
        <w:spacing w:line="360" w:lineRule="auto"/>
        <w:jc w:val="center"/>
        <w:rPr>
          <w:rFonts w:ascii="黑体" w:eastAsia="黑体" w:hAnsi="黑体" w:cs="黑体"/>
          <w:sz w:val="36"/>
          <w:szCs w:val="36"/>
        </w:rPr>
        <w:sectPr w:rsidR="00395D6B">
          <w:footerReference w:type="even" r:id="rId18"/>
          <w:footerReference w:type="default" r:id="rId19"/>
          <w:pgSz w:w="11906" w:h="16838"/>
          <w:pgMar w:top="2098" w:right="1474" w:bottom="1985" w:left="1588" w:header="851" w:footer="1418" w:gutter="0"/>
          <w:cols w:space="425"/>
          <w:docGrid w:type="linesAndChars" w:linePitch="579" w:charSpace="-849"/>
        </w:sectPr>
      </w:pPr>
    </w:p>
    <w:p w:rsidR="00395D6B" w:rsidRDefault="00CA2724">
      <w:pPr>
        <w:spacing w:line="360" w:lineRule="auto"/>
        <w:jc w:val="center"/>
        <w:rPr>
          <w:rFonts w:ascii="黑体" w:eastAsia="黑体" w:hAnsi="黑体" w:cs="黑体"/>
          <w:sz w:val="36"/>
          <w:szCs w:val="36"/>
        </w:rPr>
      </w:pPr>
      <w:r>
        <w:rPr>
          <w:rFonts w:ascii="黑体" w:eastAsia="黑体" w:hAnsi="黑体" w:cs="黑体" w:hint="eastAsia"/>
          <w:sz w:val="36"/>
          <w:szCs w:val="36"/>
        </w:rPr>
        <w:lastRenderedPageBreak/>
        <w:t>填写说明</w:t>
      </w:r>
    </w:p>
    <w:p w:rsidR="00395D6B" w:rsidRDefault="00395D6B">
      <w:pPr>
        <w:spacing w:line="360" w:lineRule="auto"/>
        <w:rPr>
          <w:rFonts w:ascii="仿宋_GB2312" w:eastAsia="仿宋_GB2312"/>
          <w:b/>
          <w:sz w:val="30"/>
          <w:szCs w:val="24"/>
        </w:rPr>
      </w:pP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1</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“试点名称”应按试点具体产业填写为：“</w:t>
      </w:r>
      <w:r>
        <w:rPr>
          <w:rFonts w:ascii="方正仿宋_GBK" w:eastAsia="方正仿宋_GBK" w:hAnsi="宋体" w:cs="方正仿宋_GBK"/>
          <w:sz w:val="28"/>
          <w:szCs w:val="28"/>
        </w:rPr>
        <w:t>XXX</w:t>
      </w:r>
      <w:r>
        <w:rPr>
          <w:rFonts w:ascii="方正仿宋_GBK" w:eastAsia="方正仿宋_GBK" w:hAnsi="宋体" w:cs="方正仿宋_GBK" w:hint="eastAsia"/>
          <w:sz w:val="28"/>
          <w:szCs w:val="28"/>
        </w:rPr>
        <w:t>标准化试点”。</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2</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“试点类型”有农业、工业、服务业、社会管理和公共服务共</w:t>
      </w:r>
      <w:r>
        <w:rPr>
          <w:rFonts w:eastAsia="方正仿宋_GBK" w:cs="方正仿宋_GBK"/>
          <w:sz w:val="28"/>
          <w:szCs w:val="28"/>
        </w:rPr>
        <w:t>4</w:t>
      </w:r>
      <w:r>
        <w:rPr>
          <w:rFonts w:ascii="方正仿宋_GBK" w:eastAsia="方正仿宋_GBK" w:hAnsi="宋体" w:cs="方正仿宋_GBK" w:hint="eastAsia"/>
          <w:sz w:val="28"/>
          <w:szCs w:val="28"/>
        </w:rPr>
        <w:t>类。</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3</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“推荐单位”为县区市场监督管理局或市行业行政主管部门，名称应填写全称。</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4</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申报单位简介”应简述申报单位规模，近两年利税和运营情况，产业发展模式及水平，与国内外的情况比较，科研技术成果、专利、自主知识产权等。其中，工业标准化试点还应简述产品认定情况或拥有自主知识产权的核心技术。</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5</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“标准化工作基础、存在问题和需求”简述申报单位有无专兼职标准化部门，主导或参与制修订国家、行业、地方标准情况，标准体系及标准覆盖率，存在问题以及拟制定标准、标准化工作需求分析等。</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6</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试点工作目标”包括标准体系建立、标准制定数量、标准化人才培养、内部管理、科技成果转化、等经济社会效益。工作目标分为总体目标和具体目标，总体目标应高度概括试点创建的特点和效益，具体目标设置应对照验收考核表，定性与定量相结合，体现标准化元素。</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7</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工作内容与工作计划”，工作内容包括目的意义、总体任务、组织管理、运行机制与保障措施。工作计划包括宣传培训、标准体系建立、组织实施标准、持续改进、自查、申请评估等阶段的工作步骤、时间进度、阶段工作内容。</w:t>
      </w:r>
    </w:p>
    <w:p w:rsidR="00395D6B" w:rsidRDefault="00CA2724">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8</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“经费使用与管理”包括经费来源、拟投入方向及效益分析。</w:t>
      </w:r>
    </w:p>
    <w:p w:rsidR="00213A1A" w:rsidRDefault="00213A1A">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9</w:t>
      </w:r>
      <w:r>
        <w:rPr>
          <w:rFonts w:ascii="方正仿宋_GBK" w:eastAsia="方正仿宋_GBK" w:hAnsi="宋体" w:cs="方正仿宋_GBK"/>
          <w:sz w:val="28"/>
          <w:szCs w:val="28"/>
        </w:rPr>
        <w:t>.</w:t>
      </w:r>
      <w:r>
        <w:rPr>
          <w:rFonts w:ascii="方正仿宋_GBK" w:eastAsia="方正仿宋_GBK" w:hAnsi="宋体" w:cs="方正仿宋_GBK" w:hint="eastAsia"/>
          <w:sz w:val="28"/>
          <w:szCs w:val="28"/>
        </w:rPr>
        <w:t>参加单位也应盖章。</w:t>
      </w:r>
    </w:p>
    <w:p w:rsidR="00395D6B" w:rsidRDefault="00213A1A">
      <w:pPr>
        <w:spacing w:line="400" w:lineRule="exact"/>
        <w:ind w:firstLineChars="200" w:firstLine="560"/>
        <w:rPr>
          <w:rFonts w:ascii="方正仿宋_GBK" w:eastAsia="方正仿宋_GBK" w:hAnsi="宋体" w:cs="方正仿宋_GBK"/>
          <w:sz w:val="28"/>
          <w:szCs w:val="28"/>
        </w:rPr>
      </w:pPr>
      <w:r>
        <w:rPr>
          <w:rFonts w:eastAsia="方正仿宋_GBK" w:cs="方正仿宋_GBK"/>
          <w:sz w:val="28"/>
          <w:szCs w:val="28"/>
        </w:rPr>
        <w:t>10</w:t>
      </w:r>
      <w:r w:rsidR="00CA2724">
        <w:rPr>
          <w:rFonts w:ascii="方正仿宋_GBK" w:eastAsia="方正仿宋_GBK" w:hAnsi="宋体" w:cs="方正仿宋_GBK"/>
          <w:sz w:val="28"/>
          <w:szCs w:val="28"/>
        </w:rPr>
        <w:t>.</w:t>
      </w:r>
      <w:r w:rsidR="00CA2724">
        <w:rPr>
          <w:rFonts w:ascii="方正仿宋_GBK" w:eastAsia="方正仿宋_GBK" w:hAnsi="宋体" w:cs="方正仿宋_GBK" w:hint="eastAsia"/>
          <w:sz w:val="28"/>
          <w:szCs w:val="28"/>
        </w:rPr>
        <w:t>如实填写，言简意赅，相关证明材料应附后。</w:t>
      </w:r>
    </w:p>
    <w:p w:rsidR="00395D6B" w:rsidRDefault="00395D6B">
      <w:pPr>
        <w:spacing w:line="400" w:lineRule="exact"/>
        <w:ind w:firstLineChars="200" w:firstLine="560"/>
        <w:rPr>
          <w:rFonts w:ascii="方正仿宋_GBK" w:eastAsia="方正仿宋_GBK" w:hAnsi="宋体" w:cs="方正仿宋_GBK"/>
          <w:sz w:val="28"/>
          <w:szCs w:val="28"/>
        </w:rPr>
      </w:pPr>
    </w:p>
    <w:p w:rsidR="00395D6B" w:rsidRDefault="00395D6B">
      <w:pPr>
        <w:spacing w:line="400" w:lineRule="exact"/>
        <w:ind w:firstLineChars="200" w:firstLine="560"/>
        <w:rPr>
          <w:rFonts w:ascii="方正仿宋_GBK" w:eastAsia="方正仿宋_GBK" w:hAnsi="宋体" w:cs="方正仿宋_GBK"/>
          <w:sz w:val="28"/>
          <w:szCs w:val="28"/>
        </w:rPr>
      </w:pPr>
    </w:p>
    <w:p w:rsidR="00395D6B" w:rsidRDefault="00395D6B">
      <w:pPr>
        <w:spacing w:line="400" w:lineRule="exact"/>
        <w:ind w:firstLineChars="200" w:firstLine="560"/>
        <w:rPr>
          <w:rFonts w:ascii="方正仿宋_GBK" w:eastAsia="方正仿宋_GBK" w:hAnsi="宋体" w:cs="方正仿宋_GBK"/>
          <w:sz w:val="28"/>
          <w:szCs w:val="28"/>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395D6B" w:rsidRDefault="00395D6B">
      <w:pPr>
        <w:spacing w:line="580" w:lineRule="exact"/>
        <w:rPr>
          <w:rFonts w:eastAsia="方正仿宋_GBK"/>
          <w:sz w:val="32"/>
          <w:szCs w:val="32"/>
        </w:rPr>
      </w:pPr>
    </w:p>
    <w:p w:rsidR="0010792E" w:rsidRDefault="0010792E">
      <w:pPr>
        <w:spacing w:line="580" w:lineRule="exact"/>
        <w:rPr>
          <w:rFonts w:eastAsia="方正仿宋_GBK"/>
          <w:sz w:val="32"/>
          <w:szCs w:val="32"/>
        </w:rPr>
      </w:pPr>
    </w:p>
    <w:p w:rsidR="00395D6B" w:rsidRDefault="00395D6B">
      <w:pPr>
        <w:spacing w:line="580" w:lineRule="exact"/>
        <w:rPr>
          <w:rFonts w:eastAsia="方正仿宋_GBK"/>
          <w:sz w:val="32"/>
          <w:szCs w:val="32"/>
        </w:rPr>
      </w:pPr>
    </w:p>
    <w:tbl>
      <w:tblPr>
        <w:tblW w:w="0" w:type="auto"/>
        <w:tblBorders>
          <w:top w:val="single" w:sz="12" w:space="0" w:color="auto"/>
          <w:bottom w:val="single" w:sz="12" w:space="0" w:color="auto"/>
        </w:tblBorders>
        <w:tblLook w:val="04A0" w:firstRow="1" w:lastRow="0" w:firstColumn="1" w:lastColumn="0" w:noHBand="0" w:noVBand="1"/>
      </w:tblPr>
      <w:tblGrid>
        <w:gridCol w:w="9060"/>
      </w:tblGrid>
      <w:tr w:rsidR="00395D6B">
        <w:tc>
          <w:tcPr>
            <w:tcW w:w="9060" w:type="dxa"/>
            <w:tcBorders>
              <w:top w:val="single" w:sz="12" w:space="0" w:color="auto"/>
              <w:bottom w:val="single" w:sz="12" w:space="0" w:color="auto"/>
            </w:tcBorders>
          </w:tcPr>
          <w:p w:rsidR="00395D6B" w:rsidRDefault="00CA2724">
            <w:pPr>
              <w:spacing w:line="560" w:lineRule="exact"/>
              <w:ind w:leftChars="100" w:left="210" w:rightChars="100" w:right="210"/>
              <w:textAlignment w:val="center"/>
              <w:rPr>
                <w:rFonts w:eastAsia="仿宋_GB2312"/>
                <w:b/>
                <w:sz w:val="28"/>
                <w:szCs w:val="28"/>
              </w:rPr>
            </w:pPr>
            <w:r>
              <w:rPr>
                <w:rFonts w:eastAsia="仿宋_GB2312" w:hint="eastAsia"/>
                <w:sz w:val="28"/>
                <w:szCs w:val="28"/>
              </w:rPr>
              <w:t>连云港市市场监督管理局办公室</w:t>
            </w:r>
            <w:r>
              <w:rPr>
                <w:rFonts w:eastAsia="仿宋_GB2312"/>
                <w:sz w:val="28"/>
                <w:szCs w:val="28"/>
              </w:rPr>
              <w:t xml:space="preserve">             202</w:t>
            </w:r>
            <w:r w:rsidR="00431CB0">
              <w:rPr>
                <w:rFonts w:eastAsia="仿宋_GB2312"/>
                <w:sz w:val="28"/>
                <w:szCs w:val="28"/>
              </w:rPr>
              <w:t>4</w:t>
            </w:r>
            <w:r>
              <w:rPr>
                <w:rFonts w:eastAsia="仿宋_GB2312" w:hint="eastAsia"/>
                <w:sz w:val="28"/>
                <w:szCs w:val="28"/>
              </w:rPr>
              <w:t>年</w:t>
            </w:r>
            <w:r>
              <w:rPr>
                <w:rFonts w:eastAsia="仿宋_GB2312" w:hint="eastAsia"/>
                <w:sz w:val="28"/>
                <w:szCs w:val="28"/>
              </w:rPr>
              <w:t>3</w:t>
            </w:r>
            <w:r>
              <w:rPr>
                <w:rFonts w:eastAsia="仿宋_GB2312" w:hint="eastAsia"/>
                <w:sz w:val="28"/>
                <w:szCs w:val="28"/>
              </w:rPr>
              <w:t>月</w:t>
            </w:r>
            <w:r w:rsidR="00431CB0">
              <w:rPr>
                <w:rFonts w:eastAsia="仿宋_GB2312"/>
                <w:sz w:val="28"/>
                <w:szCs w:val="28"/>
              </w:rPr>
              <w:t>13</w:t>
            </w:r>
            <w:r>
              <w:rPr>
                <w:rFonts w:eastAsia="仿宋_GB2312" w:hint="eastAsia"/>
                <w:sz w:val="28"/>
                <w:szCs w:val="28"/>
              </w:rPr>
              <w:t>日印发</w:t>
            </w:r>
          </w:p>
        </w:tc>
      </w:tr>
    </w:tbl>
    <w:p w:rsidR="00395D6B" w:rsidRDefault="00395D6B">
      <w:pPr>
        <w:spacing w:line="20" w:lineRule="exact"/>
        <w:ind w:firstLineChars="200" w:firstLine="560"/>
        <w:rPr>
          <w:rFonts w:ascii="方正仿宋_GBK" w:eastAsia="方正仿宋_GBK" w:hAnsi="宋体" w:cs="方正仿宋_GBK"/>
          <w:sz w:val="28"/>
          <w:szCs w:val="28"/>
        </w:rPr>
      </w:pPr>
    </w:p>
    <w:sectPr w:rsidR="00395D6B">
      <w:headerReference w:type="default" r:id="rId20"/>
      <w:footerReference w:type="even" r:id="rId21"/>
      <w:footerReference w:type="default" r:id="rId22"/>
      <w:pgSz w:w="11906" w:h="16838"/>
      <w:pgMar w:top="2098" w:right="1474" w:bottom="1985" w:left="1588" w:header="851" w:footer="1418"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9BE" w:rsidRDefault="008F79BE">
      <w:r>
        <w:separator/>
      </w:r>
    </w:p>
  </w:endnote>
  <w:endnote w:type="continuationSeparator" w:id="0">
    <w:p w:rsidR="008F79BE" w:rsidRDefault="008F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方正黑体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CA2724">
    <w:pPr>
      <w:pStyle w:val="a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CA2724">
    <w:pPr>
      <w:pStyle w:val="a7"/>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CA2724">
    <w:pPr>
      <w:pStyle w:val="a7"/>
      <w:framePr w:wrap="around" w:vAnchor="text" w:hAnchor="margin" w:xAlign="outside" w:y="1"/>
      <w:rPr>
        <w:rStyle w:val="ad"/>
        <w:rFonts w:eastAsia="方正仿宋_GBK"/>
        <w:sz w:val="28"/>
        <w:szCs w:val="28"/>
      </w:rPr>
    </w:pPr>
    <w:r>
      <w:rPr>
        <w:rStyle w:val="ad"/>
        <w:rFonts w:eastAsia="方正仿宋_GBK"/>
        <w:sz w:val="28"/>
        <w:szCs w:val="28"/>
      </w:rPr>
      <w:t xml:space="preserve">— </w:t>
    </w:r>
    <w:r>
      <w:rPr>
        <w:rStyle w:val="ad"/>
        <w:rFonts w:eastAsia="方正仿宋_GBK"/>
        <w:sz w:val="28"/>
        <w:szCs w:val="28"/>
      </w:rPr>
      <w:fldChar w:fldCharType="begin"/>
    </w:r>
    <w:r>
      <w:rPr>
        <w:rStyle w:val="ad"/>
        <w:rFonts w:eastAsia="方正仿宋_GBK"/>
        <w:sz w:val="28"/>
        <w:szCs w:val="28"/>
      </w:rPr>
      <w:instrText xml:space="preserve">PAGE  </w:instrText>
    </w:r>
    <w:r>
      <w:rPr>
        <w:rStyle w:val="ad"/>
        <w:rFonts w:eastAsia="方正仿宋_GBK"/>
        <w:sz w:val="28"/>
        <w:szCs w:val="28"/>
      </w:rPr>
      <w:fldChar w:fldCharType="separate"/>
    </w:r>
    <w:r>
      <w:rPr>
        <w:rStyle w:val="ad"/>
        <w:rFonts w:eastAsia="方正仿宋_GBK"/>
        <w:sz w:val="28"/>
        <w:szCs w:val="28"/>
      </w:rPr>
      <w:t>10</w:t>
    </w:r>
    <w:r>
      <w:rPr>
        <w:rStyle w:val="ad"/>
        <w:rFonts w:eastAsia="方正仿宋_GBK"/>
        <w:sz w:val="28"/>
        <w:szCs w:val="28"/>
      </w:rPr>
      <w:fldChar w:fldCharType="end"/>
    </w:r>
    <w:r>
      <w:rPr>
        <w:rStyle w:val="ad"/>
        <w:rFonts w:eastAsia="方正仿宋_GBK"/>
        <w:sz w:val="28"/>
        <w:szCs w:val="28"/>
      </w:rPr>
      <w:t xml:space="preserve"> —</w:t>
    </w:r>
  </w:p>
  <w:p w:rsidR="00395D6B" w:rsidRDefault="00395D6B">
    <w:pPr>
      <w:pStyle w:val="a7"/>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CA2724">
    <w:pPr>
      <w:pStyle w:val="a7"/>
      <w:framePr w:wrap="around" w:vAnchor="text" w:hAnchor="margin" w:xAlign="outside" w:y="1"/>
      <w:rPr>
        <w:rStyle w:val="ad"/>
        <w:rFonts w:eastAsia="方正仿宋_GBK"/>
        <w:sz w:val="28"/>
        <w:szCs w:val="28"/>
      </w:rPr>
    </w:pPr>
    <w:r>
      <w:rPr>
        <w:rStyle w:val="ad"/>
        <w:rFonts w:eastAsia="方正仿宋_GBK"/>
        <w:sz w:val="28"/>
        <w:szCs w:val="28"/>
      </w:rPr>
      <w:t xml:space="preserve">— </w:t>
    </w:r>
    <w:r>
      <w:rPr>
        <w:rStyle w:val="ad"/>
        <w:rFonts w:eastAsia="方正仿宋_GBK"/>
        <w:sz w:val="28"/>
        <w:szCs w:val="28"/>
      </w:rPr>
      <w:fldChar w:fldCharType="begin"/>
    </w:r>
    <w:r>
      <w:rPr>
        <w:rStyle w:val="ad"/>
        <w:rFonts w:eastAsia="方正仿宋_GBK"/>
        <w:sz w:val="28"/>
        <w:szCs w:val="28"/>
      </w:rPr>
      <w:instrText xml:space="preserve">PAGE  </w:instrText>
    </w:r>
    <w:r>
      <w:rPr>
        <w:rStyle w:val="ad"/>
        <w:rFonts w:eastAsia="方正仿宋_GBK"/>
        <w:sz w:val="28"/>
        <w:szCs w:val="28"/>
      </w:rPr>
      <w:fldChar w:fldCharType="separate"/>
    </w:r>
    <w:r>
      <w:rPr>
        <w:rStyle w:val="ad"/>
        <w:rFonts w:eastAsia="方正仿宋_GBK"/>
        <w:sz w:val="28"/>
        <w:szCs w:val="28"/>
      </w:rPr>
      <w:t>9</w:t>
    </w:r>
    <w:r>
      <w:rPr>
        <w:rStyle w:val="ad"/>
        <w:rFonts w:eastAsia="方正仿宋_GBK"/>
        <w:sz w:val="28"/>
        <w:szCs w:val="28"/>
      </w:rPr>
      <w:fldChar w:fldCharType="end"/>
    </w:r>
    <w:r>
      <w:rPr>
        <w:rStyle w:val="ad"/>
        <w:rFonts w:eastAsia="方正仿宋_GBK"/>
        <w:sz w:val="28"/>
        <w:szCs w:val="28"/>
      </w:rPr>
      <w:t xml:space="preserve"> —</w:t>
    </w:r>
  </w:p>
  <w:p w:rsidR="00395D6B" w:rsidRDefault="00395D6B">
    <w:pPr>
      <w:pStyle w:val="a7"/>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CA2724">
    <w:pPr>
      <w:pStyle w:val="a7"/>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sz w:val="28"/>
        <w:szCs w:val="28"/>
        <w:lang w:val="zh-CN"/>
      </w:rPr>
      <w:t>12</w:t>
    </w:r>
    <w:r>
      <w:rPr>
        <w:rFonts w:ascii="宋体" w:hAnsi="宋体"/>
        <w:sz w:val="28"/>
        <w:szCs w:val="28"/>
      </w:rPr>
      <w:fldChar w:fldCharType="end"/>
    </w:r>
    <w:r>
      <w:rPr>
        <w:rFonts w:ascii="宋体" w:hAnsi="宋体"/>
        <w:sz w:val="28"/>
        <w:szCs w:val="2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CA2724">
    <w:pPr>
      <w:pStyle w:val="a7"/>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sz w:val="28"/>
        <w:szCs w:val="28"/>
        <w:lang w:val="zh-CN"/>
      </w:rPr>
      <w:t>13</w:t>
    </w:r>
    <w:r>
      <w:rPr>
        <w:rFonts w:ascii="宋体" w:hAnsi="宋体"/>
        <w:sz w:val="28"/>
        <w:szCs w:val="28"/>
      </w:rPr>
      <w:fldChar w:fldCharType="end"/>
    </w:r>
    <w:r>
      <w:rPr>
        <w:rFonts w:ascii="宋体" w:hAnsi="宋体"/>
        <w:sz w:val="28"/>
        <w:szCs w:val="28"/>
      </w:rPr>
      <w:t>—</w:t>
    </w:r>
  </w:p>
  <w:p w:rsidR="00395D6B" w:rsidRDefault="00395D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9BE" w:rsidRDefault="008F79BE">
      <w:r>
        <w:separator/>
      </w:r>
    </w:p>
  </w:footnote>
  <w:footnote w:type="continuationSeparator" w:id="0">
    <w:p w:rsidR="008F79BE" w:rsidRDefault="008F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395D6B">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D6B" w:rsidRDefault="00395D6B">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GIzZGRjNDllNzNhYzdiN2Q5YjNkYmY3NWU2N2Q5YzQifQ=="/>
  </w:docVars>
  <w:rsids>
    <w:rsidRoot w:val="00265A65"/>
    <w:rsid w:val="00001613"/>
    <w:rsid w:val="00054FAA"/>
    <w:rsid w:val="00070090"/>
    <w:rsid w:val="00070646"/>
    <w:rsid w:val="00076912"/>
    <w:rsid w:val="00077C6C"/>
    <w:rsid w:val="00077E66"/>
    <w:rsid w:val="00082F2C"/>
    <w:rsid w:val="00086963"/>
    <w:rsid w:val="000A76E6"/>
    <w:rsid w:val="000F7E9F"/>
    <w:rsid w:val="00100E0B"/>
    <w:rsid w:val="0010792E"/>
    <w:rsid w:val="00123A99"/>
    <w:rsid w:val="00123B5B"/>
    <w:rsid w:val="001255DC"/>
    <w:rsid w:val="001274F1"/>
    <w:rsid w:val="0013430D"/>
    <w:rsid w:val="00140893"/>
    <w:rsid w:val="001548A5"/>
    <w:rsid w:val="00180C43"/>
    <w:rsid w:val="00193B4F"/>
    <w:rsid w:val="001A0955"/>
    <w:rsid w:val="001D07A6"/>
    <w:rsid w:val="001D47E4"/>
    <w:rsid w:val="001F1FFF"/>
    <w:rsid w:val="00202D2B"/>
    <w:rsid w:val="002076EE"/>
    <w:rsid w:val="00213A1A"/>
    <w:rsid w:val="00213E91"/>
    <w:rsid w:val="00217A05"/>
    <w:rsid w:val="00222E29"/>
    <w:rsid w:val="002301F8"/>
    <w:rsid w:val="00236073"/>
    <w:rsid w:val="00250551"/>
    <w:rsid w:val="002566CD"/>
    <w:rsid w:val="00265A65"/>
    <w:rsid w:val="002673F6"/>
    <w:rsid w:val="0027367A"/>
    <w:rsid w:val="00280E85"/>
    <w:rsid w:val="0029122C"/>
    <w:rsid w:val="002A0325"/>
    <w:rsid w:val="002D1BCE"/>
    <w:rsid w:val="002D440D"/>
    <w:rsid w:val="002F7A11"/>
    <w:rsid w:val="0030167A"/>
    <w:rsid w:val="00320FA1"/>
    <w:rsid w:val="0032709D"/>
    <w:rsid w:val="00327DCC"/>
    <w:rsid w:val="0035643F"/>
    <w:rsid w:val="00362AAC"/>
    <w:rsid w:val="003654CF"/>
    <w:rsid w:val="003725BE"/>
    <w:rsid w:val="00373E2F"/>
    <w:rsid w:val="00392253"/>
    <w:rsid w:val="00395D6B"/>
    <w:rsid w:val="003B0014"/>
    <w:rsid w:val="003B3600"/>
    <w:rsid w:val="003B5D7A"/>
    <w:rsid w:val="003B6B0A"/>
    <w:rsid w:val="003D0703"/>
    <w:rsid w:val="003D738D"/>
    <w:rsid w:val="004016F5"/>
    <w:rsid w:val="00403162"/>
    <w:rsid w:val="0040628E"/>
    <w:rsid w:val="00414005"/>
    <w:rsid w:val="00431CB0"/>
    <w:rsid w:val="00433BEF"/>
    <w:rsid w:val="00441273"/>
    <w:rsid w:val="00451735"/>
    <w:rsid w:val="00451FFB"/>
    <w:rsid w:val="00453D3F"/>
    <w:rsid w:val="0048281F"/>
    <w:rsid w:val="00483C73"/>
    <w:rsid w:val="004954C0"/>
    <w:rsid w:val="004A0921"/>
    <w:rsid w:val="004A22A3"/>
    <w:rsid w:val="004A4FFD"/>
    <w:rsid w:val="004A6083"/>
    <w:rsid w:val="004D3768"/>
    <w:rsid w:val="004F4DD2"/>
    <w:rsid w:val="005016B0"/>
    <w:rsid w:val="00513811"/>
    <w:rsid w:val="00514669"/>
    <w:rsid w:val="005261EF"/>
    <w:rsid w:val="00533C13"/>
    <w:rsid w:val="00534917"/>
    <w:rsid w:val="00541A90"/>
    <w:rsid w:val="00546207"/>
    <w:rsid w:val="005769ED"/>
    <w:rsid w:val="00582023"/>
    <w:rsid w:val="00594C36"/>
    <w:rsid w:val="005A2041"/>
    <w:rsid w:val="005B63BE"/>
    <w:rsid w:val="005B7376"/>
    <w:rsid w:val="005C75EC"/>
    <w:rsid w:val="005D444D"/>
    <w:rsid w:val="005E005D"/>
    <w:rsid w:val="005E7FDE"/>
    <w:rsid w:val="005F65AB"/>
    <w:rsid w:val="005F70A9"/>
    <w:rsid w:val="005F7740"/>
    <w:rsid w:val="00601D39"/>
    <w:rsid w:val="00604ADE"/>
    <w:rsid w:val="00605D70"/>
    <w:rsid w:val="00624C4F"/>
    <w:rsid w:val="00631FCC"/>
    <w:rsid w:val="00633480"/>
    <w:rsid w:val="006349CD"/>
    <w:rsid w:val="00642300"/>
    <w:rsid w:val="00646E4B"/>
    <w:rsid w:val="006623CC"/>
    <w:rsid w:val="0067435E"/>
    <w:rsid w:val="00683680"/>
    <w:rsid w:val="00687ACA"/>
    <w:rsid w:val="0069154E"/>
    <w:rsid w:val="006942D3"/>
    <w:rsid w:val="006C0F19"/>
    <w:rsid w:val="006F3C3B"/>
    <w:rsid w:val="006F4BA4"/>
    <w:rsid w:val="0070004C"/>
    <w:rsid w:val="00720141"/>
    <w:rsid w:val="0073413F"/>
    <w:rsid w:val="0074219C"/>
    <w:rsid w:val="0074717E"/>
    <w:rsid w:val="00752F24"/>
    <w:rsid w:val="00755711"/>
    <w:rsid w:val="00757C0B"/>
    <w:rsid w:val="007656CF"/>
    <w:rsid w:val="00774DB7"/>
    <w:rsid w:val="0077700B"/>
    <w:rsid w:val="00782623"/>
    <w:rsid w:val="007B3AFF"/>
    <w:rsid w:val="007C0FCF"/>
    <w:rsid w:val="007F33D7"/>
    <w:rsid w:val="007F793F"/>
    <w:rsid w:val="007F7D60"/>
    <w:rsid w:val="008156D2"/>
    <w:rsid w:val="008221AD"/>
    <w:rsid w:val="00830DF5"/>
    <w:rsid w:val="00832ABE"/>
    <w:rsid w:val="00841E0E"/>
    <w:rsid w:val="00846BB5"/>
    <w:rsid w:val="0085091E"/>
    <w:rsid w:val="00860F9C"/>
    <w:rsid w:val="00866DAB"/>
    <w:rsid w:val="008744E5"/>
    <w:rsid w:val="008829C5"/>
    <w:rsid w:val="00894353"/>
    <w:rsid w:val="008D3AE2"/>
    <w:rsid w:val="008D7C93"/>
    <w:rsid w:val="008E22F9"/>
    <w:rsid w:val="008F79BE"/>
    <w:rsid w:val="008F7FE1"/>
    <w:rsid w:val="0090022A"/>
    <w:rsid w:val="00923FA7"/>
    <w:rsid w:val="00933FB2"/>
    <w:rsid w:val="009376D1"/>
    <w:rsid w:val="00964FDE"/>
    <w:rsid w:val="0097230E"/>
    <w:rsid w:val="009874B2"/>
    <w:rsid w:val="009A6518"/>
    <w:rsid w:val="009B2D05"/>
    <w:rsid w:val="009B5C02"/>
    <w:rsid w:val="009B7F46"/>
    <w:rsid w:val="009C1FDC"/>
    <w:rsid w:val="009D6AB7"/>
    <w:rsid w:val="009E182F"/>
    <w:rsid w:val="009E684E"/>
    <w:rsid w:val="009F39EC"/>
    <w:rsid w:val="00A01C1D"/>
    <w:rsid w:val="00A127B4"/>
    <w:rsid w:val="00A1498D"/>
    <w:rsid w:val="00A15CE3"/>
    <w:rsid w:val="00A22EBE"/>
    <w:rsid w:val="00A2542D"/>
    <w:rsid w:val="00A255E1"/>
    <w:rsid w:val="00A32277"/>
    <w:rsid w:val="00A61E39"/>
    <w:rsid w:val="00A64F15"/>
    <w:rsid w:val="00A74DCA"/>
    <w:rsid w:val="00AA4C63"/>
    <w:rsid w:val="00AA74A1"/>
    <w:rsid w:val="00AC250D"/>
    <w:rsid w:val="00AD2E2E"/>
    <w:rsid w:val="00AD425F"/>
    <w:rsid w:val="00AE7304"/>
    <w:rsid w:val="00B25885"/>
    <w:rsid w:val="00B51C97"/>
    <w:rsid w:val="00B533B6"/>
    <w:rsid w:val="00B61083"/>
    <w:rsid w:val="00B63986"/>
    <w:rsid w:val="00B7786B"/>
    <w:rsid w:val="00B81E90"/>
    <w:rsid w:val="00B966D2"/>
    <w:rsid w:val="00BA04B7"/>
    <w:rsid w:val="00BA48D2"/>
    <w:rsid w:val="00BA7276"/>
    <w:rsid w:val="00BC09A6"/>
    <w:rsid w:val="00BC6C58"/>
    <w:rsid w:val="00BD2492"/>
    <w:rsid w:val="00C01EF1"/>
    <w:rsid w:val="00C020D9"/>
    <w:rsid w:val="00C10203"/>
    <w:rsid w:val="00C14E09"/>
    <w:rsid w:val="00C24D76"/>
    <w:rsid w:val="00C34911"/>
    <w:rsid w:val="00C55AC0"/>
    <w:rsid w:val="00C665B9"/>
    <w:rsid w:val="00CA2724"/>
    <w:rsid w:val="00CA6CA9"/>
    <w:rsid w:val="00CC058B"/>
    <w:rsid w:val="00CC23B4"/>
    <w:rsid w:val="00CC37C7"/>
    <w:rsid w:val="00CD13EA"/>
    <w:rsid w:val="00CD70B0"/>
    <w:rsid w:val="00D168F7"/>
    <w:rsid w:val="00D62A60"/>
    <w:rsid w:val="00D80FED"/>
    <w:rsid w:val="00D86579"/>
    <w:rsid w:val="00DA0E9D"/>
    <w:rsid w:val="00DA3B7C"/>
    <w:rsid w:val="00DB4E2F"/>
    <w:rsid w:val="00DC4299"/>
    <w:rsid w:val="00DF4BB5"/>
    <w:rsid w:val="00E23B7E"/>
    <w:rsid w:val="00E43EB7"/>
    <w:rsid w:val="00E5090C"/>
    <w:rsid w:val="00E87858"/>
    <w:rsid w:val="00EA0D84"/>
    <w:rsid w:val="00EA2F31"/>
    <w:rsid w:val="00EC0707"/>
    <w:rsid w:val="00EC137E"/>
    <w:rsid w:val="00EC24F7"/>
    <w:rsid w:val="00EC7C24"/>
    <w:rsid w:val="00EE5AD6"/>
    <w:rsid w:val="00EF4A0C"/>
    <w:rsid w:val="00EF6524"/>
    <w:rsid w:val="00EF65A2"/>
    <w:rsid w:val="00F40DB3"/>
    <w:rsid w:val="00F56CF9"/>
    <w:rsid w:val="00F8395D"/>
    <w:rsid w:val="00FA4B92"/>
    <w:rsid w:val="00FA646C"/>
    <w:rsid w:val="00FC62DC"/>
    <w:rsid w:val="00FE7FEF"/>
    <w:rsid w:val="00FF27F8"/>
    <w:rsid w:val="018044B1"/>
    <w:rsid w:val="3A1D5133"/>
    <w:rsid w:val="3A995700"/>
    <w:rsid w:val="3F9D17C9"/>
    <w:rsid w:val="5ADE09EA"/>
    <w:rsid w:val="75D70F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9240D"/>
  <w15:docId w15:val="{AD7921D3-F2D5-41FB-B7C3-4F4B9A18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qFormat/>
    <w:pPr>
      <w:ind w:leftChars="2500" w:left="100"/>
    </w:pPr>
    <w:rPr>
      <w:kern w:val="0"/>
    </w:rPr>
  </w:style>
  <w:style w:type="paragraph" w:styleId="a5">
    <w:name w:val="Balloon Text"/>
    <w:basedOn w:val="a"/>
    <w:link w:val="a6"/>
    <w:uiPriority w:val="99"/>
    <w:semiHidden/>
    <w:qFormat/>
    <w:rPr>
      <w:kern w:val="0"/>
      <w:sz w:val="18"/>
      <w:szCs w:val="20"/>
    </w:rPr>
  </w:style>
  <w:style w:type="paragraph" w:styleId="a7">
    <w:name w:val="footer"/>
    <w:basedOn w:val="a"/>
    <w:link w:val="a8"/>
    <w:uiPriority w:val="99"/>
    <w:qFormat/>
    <w:pPr>
      <w:tabs>
        <w:tab w:val="center" w:pos="4153"/>
        <w:tab w:val="right" w:pos="8306"/>
      </w:tabs>
      <w:snapToGrid w:val="0"/>
      <w:jc w:val="left"/>
    </w:pPr>
    <w:rPr>
      <w:kern w:val="0"/>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kern w:val="0"/>
      <w:sz w:val="18"/>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lock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uiPriority w:val="99"/>
    <w:qFormat/>
    <w:rPr>
      <w:rFonts w:cs="Times New Roman"/>
    </w:rPr>
  </w:style>
  <w:style w:type="character" w:styleId="ae">
    <w:name w:val="Hyperlink"/>
    <w:uiPriority w:val="99"/>
    <w:qFormat/>
    <w:rPr>
      <w:rFonts w:cs="Times New Roman"/>
      <w:color w:val="0000FF"/>
      <w:u w:val="single"/>
    </w:rPr>
  </w:style>
  <w:style w:type="character" w:customStyle="1" w:styleId="a6">
    <w:name w:val="批注框文本 字符"/>
    <w:link w:val="a5"/>
    <w:uiPriority w:val="99"/>
    <w:semiHidden/>
    <w:qFormat/>
    <w:locked/>
    <w:rPr>
      <w:rFonts w:ascii="Times New Roman" w:eastAsia="宋体" w:hAnsi="Times New Roman" w:cs="Times New Roman"/>
      <w:sz w:val="18"/>
    </w:rPr>
  </w:style>
  <w:style w:type="character" w:customStyle="1" w:styleId="aa">
    <w:name w:val="页眉 字符"/>
    <w:link w:val="a9"/>
    <w:uiPriority w:val="99"/>
    <w:qFormat/>
    <w:locked/>
    <w:rPr>
      <w:rFonts w:ascii="Times New Roman" w:eastAsia="宋体" w:hAnsi="Times New Roman" w:cs="Times New Roman"/>
      <w:sz w:val="18"/>
    </w:rPr>
  </w:style>
  <w:style w:type="character" w:customStyle="1" w:styleId="a8">
    <w:name w:val="页脚 字符"/>
    <w:link w:val="a7"/>
    <w:uiPriority w:val="99"/>
    <w:qFormat/>
    <w:locked/>
    <w:rPr>
      <w:rFonts w:ascii="Times New Roman" w:eastAsia="宋体" w:hAnsi="Times New Roman" w:cs="Times New Roman"/>
      <w:sz w:val="18"/>
    </w:rPr>
  </w:style>
  <w:style w:type="character" w:customStyle="1" w:styleId="a4">
    <w:name w:val="日期 字符"/>
    <w:link w:val="a3"/>
    <w:uiPriority w:val="99"/>
    <w:semiHidden/>
    <w:qFormat/>
    <w:locked/>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16</Pages>
  <Words>870</Words>
  <Characters>4965</Characters>
  <Application>Microsoft Office Word</Application>
  <DocSecurity>0</DocSecurity>
  <Lines>41</Lines>
  <Paragraphs>11</Paragraphs>
  <ScaleCrop>false</ScaleCrop>
  <Company>Microsoft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Administrator</cp:lastModifiedBy>
  <cp:revision>155</cp:revision>
  <cp:lastPrinted>2021-03-29T09:15:00Z</cp:lastPrinted>
  <dcterms:created xsi:type="dcterms:W3CDTF">2018-06-05T02:31:00Z</dcterms:created>
  <dcterms:modified xsi:type="dcterms:W3CDTF">2024-03-13T07:58:00Z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DA1299B835BB4C599A5A4B91E0EBA6BB</vt:lpwstr>
  </property>
</Properties>
</file>