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49E" w:rsidRDefault="004C0F14" w:rsidP="0014638B">
      <w:pPr>
        <w:spacing w:line="500" w:lineRule="exact"/>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84</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袁明朗</w:t>
      </w:r>
    </w:p>
    <w:p w:rsidR="0078549E" w:rsidRDefault="0078549E" w:rsidP="0014638B">
      <w:pPr>
        <w:spacing w:line="500" w:lineRule="exact"/>
        <w:jc w:val="center"/>
        <w:rPr>
          <w:rFonts w:eastAsia="方正小标宋简体"/>
          <w:sz w:val="44"/>
          <w:szCs w:val="44"/>
        </w:rPr>
      </w:pPr>
    </w:p>
    <w:p w:rsidR="0078549E" w:rsidRDefault="004C0F14" w:rsidP="0014638B">
      <w:pPr>
        <w:spacing w:line="500" w:lineRule="exact"/>
        <w:jc w:val="center"/>
        <w:rPr>
          <w:rFonts w:ascii="方正小标宋_GBK" w:eastAsia="方正小标宋_GBK"/>
          <w:color w:val="000000"/>
          <w:spacing w:val="20"/>
          <w:sz w:val="44"/>
          <w:szCs w:val="44"/>
        </w:rPr>
      </w:pPr>
      <w:r>
        <w:rPr>
          <w:rFonts w:ascii="方正小标宋_GBK" w:eastAsia="方正小标宋_GBK" w:hint="eastAsia"/>
          <w:color w:val="000000"/>
          <w:spacing w:val="20"/>
          <w:sz w:val="44"/>
          <w:szCs w:val="44"/>
        </w:rPr>
        <w:t>对市政协十四届四次会议</w:t>
      </w:r>
    </w:p>
    <w:p w:rsidR="0078549E" w:rsidRDefault="004C0F14" w:rsidP="0014638B">
      <w:pPr>
        <w:spacing w:line="50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第</w:t>
      </w:r>
      <w:r>
        <w:rPr>
          <w:rFonts w:ascii="Times New Roman" w:eastAsia="方正小标宋_GBK" w:hAnsi="Times New Roman" w:cs="Times New Roman" w:hint="eastAsia"/>
          <w:color w:val="000000"/>
          <w:sz w:val="44"/>
          <w:szCs w:val="44"/>
        </w:rPr>
        <w:t>44178</w:t>
      </w:r>
      <w:r>
        <w:rPr>
          <w:rFonts w:ascii="方正小标宋_GBK" w:eastAsia="方正小标宋_GBK" w:hint="eastAsia"/>
          <w:color w:val="000000"/>
          <w:sz w:val="44"/>
          <w:szCs w:val="44"/>
        </w:rPr>
        <w:t>号</w:t>
      </w:r>
      <w:r>
        <w:rPr>
          <w:rFonts w:ascii="方正小标宋_GBK" w:eastAsia="方正小标宋_GBK" w:hint="eastAsia"/>
          <w:color w:val="000000"/>
          <w:sz w:val="44"/>
          <w:szCs w:val="44"/>
        </w:rPr>
        <w:t>提案</w:t>
      </w:r>
      <w:r>
        <w:rPr>
          <w:rFonts w:ascii="方正小标宋_GBK" w:eastAsia="方正小标宋_GBK" w:hint="eastAsia"/>
          <w:color w:val="000000"/>
          <w:sz w:val="44"/>
          <w:szCs w:val="44"/>
        </w:rPr>
        <w:t>的</w:t>
      </w:r>
      <w:r>
        <w:rPr>
          <w:rFonts w:ascii="方正小标宋_GBK" w:eastAsia="方正小标宋_GBK" w:hint="eastAsia"/>
          <w:color w:val="000000"/>
          <w:sz w:val="44"/>
          <w:szCs w:val="44"/>
        </w:rPr>
        <w:t>答复</w:t>
      </w:r>
    </w:p>
    <w:p w:rsidR="0078549E" w:rsidRDefault="0078549E" w:rsidP="0014638B">
      <w:pPr>
        <w:spacing w:line="500" w:lineRule="exact"/>
        <w:rPr>
          <w:rFonts w:eastAsia="仿宋_GB2312"/>
          <w:sz w:val="32"/>
          <w:szCs w:val="32"/>
        </w:rPr>
      </w:pPr>
    </w:p>
    <w:p w:rsidR="0078549E" w:rsidRDefault="004C0F14" w:rsidP="0014638B">
      <w:pPr>
        <w:spacing w:line="50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张四银委员</w:t>
      </w:r>
      <w:r>
        <w:rPr>
          <w:rFonts w:ascii="仿宋_GB2312" w:eastAsia="仿宋_GB2312" w:hAnsi="仿宋_GB2312" w:cs="仿宋_GB2312" w:hint="eastAsia"/>
          <w:sz w:val="32"/>
          <w:szCs w:val="32"/>
          <w:shd w:val="clear" w:color="auto" w:fill="FFFFFF"/>
        </w:rPr>
        <w:t>：</w:t>
      </w:r>
    </w:p>
    <w:p w:rsidR="0078549E" w:rsidRDefault="004C0F14" w:rsidP="0014638B">
      <w:pPr>
        <w:spacing w:line="500" w:lineRule="exact"/>
        <w:ind w:firstLineChars="200"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您</w:t>
      </w:r>
      <w:r>
        <w:rPr>
          <w:rFonts w:ascii="仿宋_GB2312" w:eastAsia="仿宋_GB2312" w:hAnsi="仿宋_GB2312" w:cs="仿宋_GB2312"/>
          <w:sz w:val="32"/>
          <w:szCs w:val="32"/>
          <w:shd w:val="clear" w:color="auto" w:fill="FFFFFF"/>
        </w:rPr>
        <w:t>提出的</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关于建设江苏省海洋装备质量检验检测中心的提案</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收悉</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现答复如下：</w:t>
      </w:r>
    </w:p>
    <w:p w:rsidR="0078549E" w:rsidRDefault="004C0F14" w:rsidP="0014638B">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为深入学习贯彻习近平总书记关于发展海洋经济、建设海洋强国的重要论述精神，认真落实市委、市政府加快发展海洋经济的决策部署，我局积极推进江苏省海洋装备省级质检中心申报筹建工作。</w:t>
      </w:r>
    </w:p>
    <w:p w:rsidR="0078549E" w:rsidRDefault="004C0F14" w:rsidP="0014638B">
      <w:pPr>
        <w:pStyle w:val="a4"/>
        <w:spacing w:after="0" w:line="5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一、市政府高度重视。</w:t>
      </w:r>
      <w:r>
        <w:rPr>
          <w:rFonts w:ascii="仿宋_GB2312" w:eastAsia="仿宋_GB2312" w:hAnsi="仿宋_GB2312" w:cs="仿宋_GB2312" w:hint="eastAsia"/>
          <w:sz w:val="32"/>
          <w:szCs w:val="32"/>
        </w:rPr>
        <w:t>市政府将“启动</w:t>
      </w:r>
      <w:r>
        <w:rPr>
          <w:rFonts w:ascii="仿宋_GB2312" w:eastAsia="仿宋_GB2312" w:hAnsi="仿宋_GB2312" w:cs="仿宋_GB2312" w:hint="eastAsia"/>
          <w:sz w:val="32"/>
          <w:szCs w:val="32"/>
        </w:rPr>
        <w:t>海洋装备</w:t>
      </w:r>
      <w:r>
        <w:rPr>
          <w:rFonts w:ascii="仿宋_GB2312" w:eastAsia="仿宋_GB2312" w:hAnsi="仿宋_GB2312" w:cs="仿宋_GB2312" w:hint="eastAsia"/>
          <w:sz w:val="32"/>
          <w:szCs w:val="32"/>
        </w:rPr>
        <w:t>省级质检中心筹建</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”纳入</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年政府工作报告，作为年度重点工作推进。</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6</w:t>
      </w:r>
      <w:r>
        <w:rPr>
          <w:rFonts w:ascii="仿宋_GB2312" w:eastAsia="仿宋_GB2312" w:hAnsi="仿宋_GB2312" w:cs="仿宋_GB2312" w:hint="eastAsia"/>
          <w:sz w:val="32"/>
          <w:szCs w:val="32"/>
        </w:rPr>
        <w:t>月，市政府向省</w:t>
      </w:r>
      <w:r>
        <w:rPr>
          <w:rFonts w:ascii="仿宋_GB2312" w:eastAsia="仿宋_GB2312" w:hAnsi="仿宋_GB2312" w:cs="仿宋_GB2312" w:hint="eastAsia"/>
          <w:sz w:val="32"/>
          <w:szCs w:val="32"/>
        </w:rPr>
        <w:t>市场监管局正式出具</w:t>
      </w:r>
      <w:r>
        <w:rPr>
          <w:rFonts w:ascii="仿宋_GB2312" w:eastAsia="仿宋_GB2312" w:hAnsi="仿宋_GB2312" w:cs="仿宋_GB2312" w:hint="eastAsia"/>
          <w:sz w:val="32"/>
          <w:szCs w:val="32"/>
        </w:rPr>
        <w:t>省</w:t>
      </w:r>
      <w:r>
        <w:rPr>
          <w:rFonts w:ascii="仿宋_GB2312" w:eastAsia="仿宋_GB2312" w:hAnsi="仿宋_GB2312" w:cs="仿宋_GB2312" w:hint="eastAsia"/>
          <w:sz w:val="32"/>
          <w:szCs w:val="32"/>
        </w:rPr>
        <w:t>质检</w:t>
      </w:r>
      <w:r>
        <w:rPr>
          <w:rFonts w:ascii="仿宋_GB2312" w:eastAsia="仿宋_GB2312" w:hAnsi="仿宋_GB2312" w:cs="仿宋_GB2312" w:hint="eastAsia"/>
          <w:sz w:val="32"/>
          <w:szCs w:val="32"/>
        </w:rPr>
        <w:t>中心筹建推荐函，明确落实专项配套资金，并在人才引</w:t>
      </w:r>
      <w:r>
        <w:rPr>
          <w:rFonts w:ascii="仿宋_GB2312" w:eastAsia="仿宋_GB2312" w:hAnsi="仿宋_GB2312" w:cs="仿宋_GB2312" w:hint="eastAsia"/>
          <w:sz w:val="32"/>
          <w:szCs w:val="32"/>
        </w:rPr>
        <w:t>进</w:t>
      </w:r>
      <w:r>
        <w:rPr>
          <w:rFonts w:ascii="仿宋_GB2312" w:eastAsia="仿宋_GB2312" w:hAnsi="仿宋_GB2312" w:cs="仿宋_GB2312" w:hint="eastAsia"/>
          <w:sz w:val="32"/>
          <w:szCs w:val="32"/>
        </w:rPr>
        <w:t>、场地保障等方面给予政策倾斜</w:t>
      </w:r>
      <w:r>
        <w:rPr>
          <w:rFonts w:ascii="仿宋_GB2312" w:eastAsia="仿宋_GB2312" w:hAnsi="仿宋_GB2312" w:cs="仿宋_GB2312" w:hint="eastAsia"/>
          <w:sz w:val="32"/>
          <w:szCs w:val="32"/>
        </w:rPr>
        <w:t>。</w:t>
      </w:r>
    </w:p>
    <w:p w:rsidR="0078549E" w:rsidRDefault="004C0F14" w:rsidP="0014638B">
      <w:pPr>
        <w:pStyle w:val="a4"/>
        <w:spacing w:after="0" w:line="5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二、开展检验检测需求调研。</w:t>
      </w:r>
      <w:r>
        <w:rPr>
          <w:rFonts w:ascii="仿宋_GB2312" w:eastAsia="仿宋_GB2312" w:hAnsi="仿宋_GB2312" w:cs="仿宋_GB2312" w:hint="eastAsia"/>
          <w:sz w:val="32"/>
          <w:szCs w:val="32"/>
        </w:rPr>
        <w:t>我局组建海洋装备省级质检中心筹建工作专班，深入产业链上下游企业开展专题调研与座谈交流，全面掌握全市海洋装备产业发展现状和检验检测实际需求。与发改、工信、开发区、高新区等部门（板块）及江苏海洋大学、江苏省海洋资源开发技术创新中心等高校科研机构建立常态化沟通机制，详细了解产业规划、企业布局及科研创新现状。赴青岛、济宁、德阳等装备制造国家质检中心考察学习，重点借鉴实验室建设、设备配置和业务拓展等方面的先进经验。</w:t>
      </w:r>
    </w:p>
    <w:p w:rsidR="0078549E" w:rsidRDefault="004C0F14" w:rsidP="0014638B">
      <w:pPr>
        <w:spacing w:line="5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lastRenderedPageBreak/>
        <w:t>三、组织省级质检中心申报。</w:t>
      </w:r>
      <w:r>
        <w:rPr>
          <w:rFonts w:ascii="仿宋_GB2312" w:eastAsia="仿宋_GB2312" w:hAnsi="仿宋_GB2312" w:cs="仿宋_GB2312" w:hint="eastAsia"/>
          <w:sz w:val="32"/>
          <w:szCs w:val="32"/>
        </w:rPr>
        <w:t>以连云港市质量技术综合检验检测中心为依托主体筹建省级质检中心，聚焦破解产业智</w:t>
      </w:r>
      <w:r>
        <w:rPr>
          <w:rFonts w:ascii="仿宋_GB2312" w:eastAsia="仿宋_GB2312" w:hAnsi="仿宋_GB2312" w:cs="仿宋_GB2312" w:hint="eastAsia"/>
          <w:sz w:val="32"/>
          <w:szCs w:val="32"/>
        </w:rPr>
        <w:t>能化升级中的关键检测技术瓶颈，为海洋装备产业高质量发展提供质量技术支撑。严格按照新版《江苏省产品质量检验检测中心管理办法》和《江苏省产品质量检验检测中心筹建和验收实施细则（试行）》要求，系统编制《省质检中心建设可行性研究报告》与《省质检中心筹建任务书》。申报材料经省市场监管局组织专家审查后，建议结合我市海洋装备产业发展实际，将申报名称调整为“江苏省港口物流装备质量检验检测中心”。</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日，该中心顺利通过省市场监管局组织的筹建现场评审。</w:t>
      </w:r>
    </w:p>
    <w:p w:rsidR="0078549E" w:rsidRDefault="004C0F14" w:rsidP="0014638B">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下一步，我局将持续跟进江苏省港口物流装备质量检验检测中心获批筹建进展，待正式批复后立即启动建设工作，全力为我市海洋装备产业高质量发展筑牢质量技术保障体系。</w:t>
      </w:r>
    </w:p>
    <w:p w:rsidR="0078549E" w:rsidRDefault="0078549E" w:rsidP="0014638B">
      <w:pPr>
        <w:spacing w:line="500" w:lineRule="exact"/>
        <w:ind w:firstLineChars="200" w:firstLine="640"/>
        <w:jc w:val="right"/>
        <w:rPr>
          <w:rFonts w:ascii="仿宋_GB2312" w:eastAsia="仿宋_GB2312" w:hAnsi="仿宋_GB2312" w:cs="仿宋_GB2312"/>
          <w:sz w:val="32"/>
          <w:szCs w:val="32"/>
        </w:rPr>
      </w:pPr>
    </w:p>
    <w:p w:rsidR="0078549E" w:rsidRDefault="004C0F14" w:rsidP="0014638B">
      <w:pPr>
        <w:spacing w:line="50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连云港市市场监督管理局</w:t>
      </w:r>
      <w:r>
        <w:rPr>
          <w:rFonts w:ascii="仿宋_GB2312" w:eastAsia="仿宋_GB2312" w:hAnsi="仿宋_GB2312" w:cs="仿宋_GB2312" w:hint="eastAsia"/>
          <w:sz w:val="32"/>
          <w:szCs w:val="32"/>
        </w:rPr>
        <w:t xml:space="preserve">    </w:t>
      </w:r>
    </w:p>
    <w:p w:rsidR="0078549E" w:rsidRDefault="004C0F14" w:rsidP="0014638B">
      <w:pPr>
        <w:spacing w:line="500" w:lineRule="exact"/>
        <w:ind w:firstLineChars="200" w:firstLine="640"/>
        <w:jc w:val="right"/>
        <w:rPr>
          <w:rFonts w:ascii="仿宋_GB2312" w:eastAsia="仿宋_GB2312" w:hAnsi="仿宋_GB2312" w:cs="仿宋_GB2312"/>
          <w:sz w:val="32"/>
          <w:szCs w:val="32"/>
        </w:rPr>
      </w:pPr>
      <w:bookmarkStart w:id="0" w:name="_GoBack"/>
      <w:bookmarkEnd w:id="0"/>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p w:rsidR="0078549E" w:rsidRDefault="0078549E" w:rsidP="0014638B">
      <w:pPr>
        <w:spacing w:line="500" w:lineRule="exact"/>
        <w:rPr>
          <w:rFonts w:ascii="仿宋_GB2312" w:eastAsia="仿宋_GB2312" w:hAnsi="仿宋_GB2312" w:cs="仿宋_GB2312"/>
          <w:color w:val="000000"/>
          <w:sz w:val="32"/>
          <w:szCs w:val="32"/>
        </w:rPr>
      </w:pPr>
    </w:p>
    <w:p w:rsidR="0078549E" w:rsidRDefault="004C0F14" w:rsidP="0014638B">
      <w:pPr>
        <w:spacing w:line="50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人：</w:t>
      </w:r>
      <w:r>
        <w:rPr>
          <w:rFonts w:ascii="仿宋_GB2312" w:eastAsia="仿宋_GB2312" w:hAnsi="仿宋_GB2312" w:cs="仿宋_GB2312" w:hint="eastAsia"/>
          <w:color w:val="000000"/>
          <w:sz w:val="32"/>
          <w:szCs w:val="32"/>
        </w:rPr>
        <w:t>曹延继</w:t>
      </w:r>
    </w:p>
    <w:p w:rsidR="0078549E" w:rsidRDefault="004C0F14" w:rsidP="0014638B">
      <w:pPr>
        <w:spacing w:line="500" w:lineRule="exact"/>
        <w:rPr>
          <w:rFonts w:ascii="Times New Roman" w:eastAsia="仿宋_GB2312" w:hAnsi="Times New Roman" w:cs="Times New Roman"/>
          <w:sz w:val="32"/>
          <w:szCs w:val="32"/>
        </w:rPr>
      </w:pPr>
      <w:r>
        <w:rPr>
          <w:rFonts w:ascii="仿宋_GB2312" w:eastAsia="仿宋_GB2312" w:hAnsi="仿宋_GB2312" w:cs="仿宋_GB2312" w:hint="eastAsia"/>
          <w:color w:val="000000"/>
          <w:sz w:val="32"/>
          <w:szCs w:val="32"/>
        </w:rPr>
        <w:t>联系电话：</w:t>
      </w:r>
      <w:r>
        <w:rPr>
          <w:rFonts w:ascii="Times New Roman" w:eastAsia="仿宋_GB2312" w:hAnsi="Times New Roman" w:cs="仿宋_GB2312" w:hint="eastAsia"/>
          <w:color w:val="000000"/>
          <w:sz w:val="32"/>
          <w:szCs w:val="32"/>
        </w:rPr>
        <w:t>18061337393</w:t>
      </w:r>
    </w:p>
    <w:sectPr w:rsidR="0078549E" w:rsidSect="0078549E">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F14" w:rsidRDefault="004C0F14" w:rsidP="0078549E">
      <w:r>
        <w:separator/>
      </w:r>
    </w:p>
  </w:endnote>
  <w:endnote w:type="continuationSeparator" w:id="1">
    <w:p w:rsidR="004C0F14" w:rsidRDefault="004C0F14" w:rsidP="00785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4B812DCD-CE38-4EBC-917C-E401268894B4}"/>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B7B4B3E3-B935-49F0-BDD6-A8E3E7CF03C9}"/>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EF29309D-3F4F-43E9-B7E1-15B7B44AB221}"/>
  </w:font>
  <w:font w:name="黑体">
    <w:altName w:val="SimHei"/>
    <w:panose1 w:val="02010609060101010101"/>
    <w:charset w:val="86"/>
    <w:family w:val="modern"/>
    <w:pitch w:val="fixed"/>
    <w:sig w:usb0="800002BF" w:usb1="38CF7CFA" w:usb2="00000016" w:usb3="00000000" w:csb0="00040001" w:csb1="00000000"/>
    <w:embedRegular r:id="rId4" w:subsetted="1" w:fontKey="{4E88ACA5-F294-40AD-8E2A-FF4430D514A7}"/>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49E" w:rsidRDefault="0078549E">
    <w:pPr>
      <w:pStyle w:val="a7"/>
      <w:jc w:val="center"/>
      <w:rPr>
        <w:sz w:val="28"/>
        <w:szCs w:val="28"/>
      </w:rPr>
    </w:pPr>
    <w:r w:rsidRPr="0078549E">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78549E" w:rsidRDefault="004C0F14">
                <w:pPr>
                  <w:pStyle w:val="a7"/>
                  <w:rPr>
                    <w:rFonts w:ascii="Times New Roman" w:hAnsi="Times New Roman" w:cs="Times New Roman"/>
                    <w:sz w:val="28"/>
                    <w:szCs w:val="28"/>
                  </w:rPr>
                </w:pPr>
                <w:r>
                  <w:rPr>
                    <w:rFonts w:ascii="Times New Roman" w:hAnsi="Times New Roman" w:cs="Times New Roman"/>
                    <w:sz w:val="28"/>
                    <w:szCs w:val="28"/>
                  </w:rPr>
                  <w:t xml:space="preserve">— </w:t>
                </w:r>
                <w:r w:rsidR="0078549E">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78549E">
                  <w:rPr>
                    <w:rFonts w:ascii="Times New Roman" w:hAnsi="Times New Roman" w:cs="Times New Roman"/>
                    <w:sz w:val="28"/>
                    <w:szCs w:val="28"/>
                  </w:rPr>
                  <w:fldChar w:fldCharType="separate"/>
                </w:r>
                <w:r w:rsidR="0014638B">
                  <w:rPr>
                    <w:rFonts w:ascii="Times New Roman" w:hAnsi="Times New Roman" w:cs="Times New Roman"/>
                    <w:noProof/>
                    <w:sz w:val="28"/>
                    <w:szCs w:val="28"/>
                  </w:rPr>
                  <w:t>1</w:t>
                </w:r>
                <w:r w:rsidR="0078549E">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78549E" w:rsidRDefault="0078549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F14" w:rsidRDefault="004C0F14" w:rsidP="0078549E">
      <w:r>
        <w:separator/>
      </w:r>
    </w:p>
  </w:footnote>
  <w:footnote w:type="continuationSeparator" w:id="1">
    <w:p w:rsidR="004C0F14" w:rsidRDefault="004C0F14" w:rsidP="007854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saveSubsetFonts/>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4638B"/>
    <w:rsid w:val="00155835"/>
    <w:rsid w:val="001761B3"/>
    <w:rsid w:val="001A184C"/>
    <w:rsid w:val="001A1ED6"/>
    <w:rsid w:val="002345FF"/>
    <w:rsid w:val="00242719"/>
    <w:rsid w:val="00265F12"/>
    <w:rsid w:val="0028758D"/>
    <w:rsid w:val="002D10E6"/>
    <w:rsid w:val="0030451F"/>
    <w:rsid w:val="003206C3"/>
    <w:rsid w:val="00347B26"/>
    <w:rsid w:val="00392D5F"/>
    <w:rsid w:val="003A2130"/>
    <w:rsid w:val="00446C85"/>
    <w:rsid w:val="00487E7D"/>
    <w:rsid w:val="004B5A85"/>
    <w:rsid w:val="004B5D73"/>
    <w:rsid w:val="004C0F14"/>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78549E"/>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6347E4F"/>
    <w:rsid w:val="1DEE0CA9"/>
    <w:rsid w:val="2214688B"/>
    <w:rsid w:val="25D433CD"/>
    <w:rsid w:val="2A520B9A"/>
    <w:rsid w:val="2A9245AE"/>
    <w:rsid w:val="2B625CCE"/>
    <w:rsid w:val="2BDC5041"/>
    <w:rsid w:val="2CA52D4B"/>
    <w:rsid w:val="2DD7148A"/>
    <w:rsid w:val="2EAC37A0"/>
    <w:rsid w:val="3110750F"/>
    <w:rsid w:val="37280CE0"/>
    <w:rsid w:val="3A127BD2"/>
    <w:rsid w:val="3D2832C7"/>
    <w:rsid w:val="3E462E6E"/>
    <w:rsid w:val="3ED44393"/>
    <w:rsid w:val="3FEF0672"/>
    <w:rsid w:val="45F45F7D"/>
    <w:rsid w:val="45FC3C92"/>
    <w:rsid w:val="4B642CC3"/>
    <w:rsid w:val="52977163"/>
    <w:rsid w:val="578F7356"/>
    <w:rsid w:val="59FB381C"/>
    <w:rsid w:val="5AC27BC1"/>
    <w:rsid w:val="5D5766B6"/>
    <w:rsid w:val="5FC01197"/>
    <w:rsid w:val="64B82DC0"/>
    <w:rsid w:val="6722119D"/>
    <w:rsid w:val="6B0B6A4F"/>
    <w:rsid w:val="6E01311F"/>
    <w:rsid w:val="6F276355"/>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78549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78549E"/>
    <w:pPr>
      <w:jc w:val="left"/>
    </w:pPr>
  </w:style>
  <w:style w:type="paragraph" w:styleId="a4">
    <w:name w:val="Body Text"/>
    <w:basedOn w:val="a"/>
    <w:qFormat/>
    <w:rsid w:val="0078549E"/>
    <w:pPr>
      <w:spacing w:after="120"/>
    </w:pPr>
  </w:style>
  <w:style w:type="paragraph" w:styleId="a5">
    <w:name w:val="Date"/>
    <w:basedOn w:val="a"/>
    <w:next w:val="a"/>
    <w:link w:val="Char0"/>
    <w:uiPriority w:val="99"/>
    <w:semiHidden/>
    <w:unhideWhenUsed/>
    <w:qFormat/>
    <w:rsid w:val="0078549E"/>
    <w:pPr>
      <w:ind w:leftChars="2500" w:left="100"/>
    </w:pPr>
  </w:style>
  <w:style w:type="paragraph" w:styleId="a6">
    <w:name w:val="Balloon Text"/>
    <w:basedOn w:val="a"/>
    <w:link w:val="Char1"/>
    <w:uiPriority w:val="99"/>
    <w:semiHidden/>
    <w:unhideWhenUsed/>
    <w:qFormat/>
    <w:rsid w:val="0078549E"/>
    <w:rPr>
      <w:sz w:val="18"/>
      <w:szCs w:val="18"/>
    </w:rPr>
  </w:style>
  <w:style w:type="paragraph" w:styleId="a7">
    <w:name w:val="footer"/>
    <w:basedOn w:val="a"/>
    <w:link w:val="Char2"/>
    <w:autoRedefine/>
    <w:uiPriority w:val="99"/>
    <w:unhideWhenUsed/>
    <w:qFormat/>
    <w:rsid w:val="0078549E"/>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78549E"/>
    <w:pPr>
      <w:pBdr>
        <w:bottom w:val="single" w:sz="6" w:space="1" w:color="auto"/>
      </w:pBdr>
      <w:tabs>
        <w:tab w:val="center" w:pos="4153"/>
        <w:tab w:val="right" w:pos="8306"/>
      </w:tabs>
      <w:snapToGrid w:val="0"/>
      <w:jc w:val="center"/>
    </w:pPr>
    <w:rPr>
      <w:sz w:val="18"/>
      <w:szCs w:val="18"/>
    </w:rPr>
  </w:style>
  <w:style w:type="paragraph" w:styleId="a9">
    <w:name w:val="Title"/>
    <w:basedOn w:val="a"/>
    <w:next w:val="BodyTextIndent1"/>
    <w:qFormat/>
    <w:rsid w:val="0078549E"/>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78549E"/>
    <w:pPr>
      <w:spacing w:after="120"/>
      <w:ind w:leftChars="200" w:left="420"/>
    </w:pPr>
  </w:style>
  <w:style w:type="paragraph" w:styleId="aa">
    <w:name w:val="annotation subject"/>
    <w:basedOn w:val="a3"/>
    <w:next w:val="a3"/>
    <w:link w:val="Char4"/>
    <w:uiPriority w:val="99"/>
    <w:semiHidden/>
    <w:unhideWhenUsed/>
    <w:qFormat/>
    <w:rsid w:val="0078549E"/>
    <w:rPr>
      <w:b/>
      <w:bCs/>
    </w:rPr>
  </w:style>
  <w:style w:type="table" w:styleId="ab">
    <w:name w:val="Table Grid"/>
    <w:basedOn w:val="a1"/>
    <w:autoRedefine/>
    <w:uiPriority w:val="39"/>
    <w:qFormat/>
    <w:rsid w:val="007854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qFormat/>
    <w:rsid w:val="0078549E"/>
  </w:style>
  <w:style w:type="character" w:styleId="ad">
    <w:name w:val="Hyperlink"/>
    <w:basedOn w:val="a0"/>
    <w:uiPriority w:val="99"/>
    <w:semiHidden/>
    <w:unhideWhenUsed/>
    <w:qFormat/>
    <w:rsid w:val="0078549E"/>
    <w:rPr>
      <w:color w:val="0000FF"/>
      <w:u w:val="single"/>
    </w:rPr>
  </w:style>
  <w:style w:type="character" w:styleId="ae">
    <w:name w:val="annotation reference"/>
    <w:basedOn w:val="a0"/>
    <w:uiPriority w:val="99"/>
    <w:semiHidden/>
    <w:unhideWhenUsed/>
    <w:qFormat/>
    <w:rsid w:val="0078549E"/>
    <w:rPr>
      <w:sz w:val="21"/>
      <w:szCs w:val="21"/>
    </w:rPr>
  </w:style>
  <w:style w:type="paragraph" w:styleId="af">
    <w:name w:val="List Paragraph"/>
    <w:basedOn w:val="a"/>
    <w:autoRedefine/>
    <w:uiPriority w:val="34"/>
    <w:qFormat/>
    <w:rsid w:val="0078549E"/>
    <w:pPr>
      <w:ind w:firstLineChars="200" w:firstLine="420"/>
    </w:pPr>
  </w:style>
  <w:style w:type="character" w:customStyle="1" w:styleId="Char3">
    <w:name w:val="页眉 Char"/>
    <w:basedOn w:val="a0"/>
    <w:link w:val="a8"/>
    <w:autoRedefine/>
    <w:uiPriority w:val="99"/>
    <w:qFormat/>
    <w:rsid w:val="0078549E"/>
    <w:rPr>
      <w:sz w:val="18"/>
      <w:szCs w:val="18"/>
    </w:rPr>
  </w:style>
  <w:style w:type="character" w:customStyle="1" w:styleId="Char2">
    <w:name w:val="页脚 Char"/>
    <w:basedOn w:val="a0"/>
    <w:link w:val="a7"/>
    <w:autoRedefine/>
    <w:uiPriority w:val="99"/>
    <w:qFormat/>
    <w:rsid w:val="0078549E"/>
    <w:rPr>
      <w:sz w:val="18"/>
      <w:szCs w:val="18"/>
    </w:rPr>
  </w:style>
  <w:style w:type="character" w:customStyle="1" w:styleId="Char">
    <w:name w:val="批注文字 Char"/>
    <w:basedOn w:val="a0"/>
    <w:link w:val="a3"/>
    <w:uiPriority w:val="99"/>
    <w:semiHidden/>
    <w:qFormat/>
    <w:rsid w:val="0078549E"/>
  </w:style>
  <w:style w:type="character" w:customStyle="1" w:styleId="Char4">
    <w:name w:val="批注主题 Char"/>
    <w:basedOn w:val="Char"/>
    <w:link w:val="aa"/>
    <w:uiPriority w:val="99"/>
    <w:semiHidden/>
    <w:qFormat/>
    <w:rsid w:val="0078549E"/>
    <w:rPr>
      <w:b/>
      <w:bCs/>
    </w:rPr>
  </w:style>
  <w:style w:type="character" w:customStyle="1" w:styleId="Char1">
    <w:name w:val="批注框文本 Char"/>
    <w:basedOn w:val="a0"/>
    <w:link w:val="a6"/>
    <w:uiPriority w:val="99"/>
    <w:semiHidden/>
    <w:qFormat/>
    <w:rsid w:val="0078549E"/>
    <w:rPr>
      <w:sz w:val="18"/>
      <w:szCs w:val="18"/>
    </w:rPr>
  </w:style>
  <w:style w:type="character" w:customStyle="1" w:styleId="Char0">
    <w:name w:val="日期 Char"/>
    <w:basedOn w:val="a0"/>
    <w:link w:val="a5"/>
    <w:uiPriority w:val="99"/>
    <w:semiHidden/>
    <w:qFormat/>
    <w:rsid w:val="0078549E"/>
  </w:style>
  <w:style w:type="character" w:customStyle="1" w:styleId="font11">
    <w:name w:val="font11"/>
    <w:basedOn w:val="a0"/>
    <w:qFormat/>
    <w:rsid w:val="0078549E"/>
    <w:rPr>
      <w:rFonts w:ascii="宋体" w:eastAsia="宋体" w:hAnsi="宋体" w:cs="宋体" w:hint="eastAsia"/>
      <w:color w:val="FF0000"/>
      <w:sz w:val="22"/>
      <w:szCs w:val="22"/>
      <w:u w:val="none"/>
    </w:rPr>
  </w:style>
  <w:style w:type="paragraph" w:customStyle="1" w:styleId="1">
    <w:name w:val="正文1"/>
    <w:qFormat/>
    <w:rsid w:val="0078549E"/>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142</Words>
  <Characters>812</Characters>
  <Application>Microsoft Office Word</Application>
  <DocSecurity>0</DocSecurity>
  <Lines>6</Lines>
  <Paragraphs>1</Paragraphs>
  <ScaleCrop>false</ScaleCrop>
  <Company>Microsoft</Company>
  <LinksUpToDate>false</LinksUpToDate>
  <CharactersWithSpaces>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2021-05-11T03:04:00Z</cp:lastPrinted>
  <dcterms:created xsi:type="dcterms:W3CDTF">2020-04-22T00:55:00Z</dcterms:created>
  <dcterms:modified xsi:type="dcterms:W3CDTF">2026-08-19T08:32:00Z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