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7FE3C6">
      <w:pPr>
        <w:jc w:val="center"/>
        <w:rPr>
          <w:rFonts w:hint="eastAsia"/>
          <w:b/>
          <w:bCs/>
          <w:sz w:val="44"/>
          <w:szCs w:val="52"/>
        </w:rPr>
      </w:pPr>
      <w:r>
        <w:rPr>
          <w:rFonts w:hint="eastAsia"/>
          <w:b/>
          <w:bCs/>
          <w:sz w:val="44"/>
          <w:szCs w:val="52"/>
        </w:rPr>
        <w:t>地方标准编制说明</w:t>
      </w:r>
    </w:p>
    <w:p w14:paraId="30528605">
      <w:pPr>
        <w:rPr>
          <w:rFonts w:hint="eastAsia"/>
          <w:sz w:val="28"/>
          <w:szCs w:val="36"/>
        </w:rPr>
      </w:pPr>
    </w:p>
    <w:p w14:paraId="7E47B492">
      <w:pPr>
        <w:rPr>
          <w:rFonts w:hint="eastAsia" w:ascii="黑体" w:hAnsi="黑体" w:eastAsia="黑体" w:cs="黑体"/>
          <w:sz w:val="32"/>
          <w:szCs w:val="40"/>
        </w:rPr>
      </w:pPr>
      <w:r>
        <w:rPr>
          <w:rFonts w:hint="eastAsia" w:ascii="黑体" w:hAnsi="黑体" w:eastAsia="黑体" w:cs="黑体"/>
          <w:sz w:val="32"/>
          <w:szCs w:val="40"/>
        </w:rPr>
        <w:t>一、目的意义</w:t>
      </w:r>
    </w:p>
    <w:p w14:paraId="056B416E">
      <w:pPr>
        <w:ind w:firstLine="420" w:firstLineChars="0"/>
        <w:rPr>
          <w:rFonts w:hint="eastAsia" w:ascii="楷体" w:hAnsi="楷体" w:eastAsia="楷体" w:cs="楷体"/>
          <w:i/>
          <w:iCs/>
          <w:color w:val="0000FF"/>
          <w:sz w:val="32"/>
          <w:szCs w:val="40"/>
        </w:rPr>
      </w:pPr>
      <w:r>
        <w:rPr>
          <w:rFonts w:hint="eastAsia" w:ascii="楷体" w:hAnsi="楷体" w:eastAsia="楷体" w:cs="楷体"/>
          <w:i/>
          <w:iCs/>
          <w:color w:val="0000FF"/>
          <w:sz w:val="32"/>
          <w:szCs w:val="40"/>
        </w:rPr>
        <w:t>简述产业发展现状，制定标准的必要性、可行性，预期经济社会效益分析等。</w:t>
      </w:r>
    </w:p>
    <w:p w14:paraId="496C0F5A">
      <w:pPr>
        <w:ind w:firstLine="420" w:firstLineChars="0"/>
        <w:rPr>
          <w:rFonts w:hint="default" w:ascii="楷体" w:hAnsi="楷体" w:eastAsia="楷体" w:cs="楷体"/>
          <w:sz w:val="32"/>
          <w:szCs w:val="40"/>
          <w:lang w:val="en-US" w:eastAsia="zh-CN"/>
        </w:rPr>
      </w:pPr>
      <w:r>
        <w:rPr>
          <w:rFonts w:hint="eastAsia" w:ascii="楷体" w:hAnsi="楷体" w:eastAsia="楷体" w:cs="楷体"/>
          <w:sz w:val="32"/>
          <w:szCs w:val="40"/>
          <w:lang w:val="en-US" w:eastAsia="zh-CN"/>
        </w:rPr>
        <w:t>1、发展现状</w:t>
      </w:r>
    </w:p>
    <w:p w14:paraId="03FAB9AA">
      <w:pPr>
        <w:ind w:firstLine="420" w:firstLineChars="0"/>
        <w:rPr>
          <w:rFonts w:hint="eastAsia" w:ascii="楷体" w:hAnsi="楷体" w:eastAsia="楷体" w:cs="楷体"/>
          <w:sz w:val="32"/>
          <w:szCs w:val="40"/>
        </w:rPr>
      </w:pPr>
      <w:r>
        <w:rPr>
          <w:rFonts w:hint="eastAsia" w:ascii="楷体" w:hAnsi="楷体" w:eastAsia="楷体" w:cs="楷体"/>
          <w:sz w:val="32"/>
          <w:szCs w:val="40"/>
        </w:rPr>
        <w:t>政务云是指运用云计算技术，依托电子政务外网和互联网，统筹利用已有的机房、计算、存储、网络、安全、应用支撑、信息资源等，发挥云计算虚拟化、高可靠性、高通用性、高可扩展性及快速、按需、弹性服务等特征，为政府行业提供基础设施、支撑软件、应用系统、信息资源、运行保障和信息安全等综合服务平台</w:t>
      </w:r>
      <w:r>
        <w:rPr>
          <w:rFonts w:hint="eastAsia" w:ascii="楷体" w:hAnsi="楷体" w:eastAsia="楷体" w:cs="楷体"/>
          <w:sz w:val="32"/>
          <w:szCs w:val="40"/>
          <w:lang w:eastAsia="zh-CN"/>
        </w:rPr>
        <w:t>，</w:t>
      </w:r>
      <w:r>
        <w:rPr>
          <w:rFonts w:hint="eastAsia" w:ascii="楷体" w:hAnsi="楷体" w:eastAsia="楷体" w:cs="楷体"/>
          <w:sz w:val="32"/>
          <w:szCs w:val="40"/>
        </w:rPr>
        <w:t>有效支撑政务服务、社会治理、科学决策等效能提升。</w:t>
      </w:r>
    </w:p>
    <w:p w14:paraId="5F7F1987">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当前，政务云采用国家、省、市分级建设的模式，建设模式逐步从“政务投资建设、运维”向</w:t>
      </w:r>
      <w:r>
        <w:rPr>
          <w:rFonts w:hint="eastAsia" w:ascii="楷体" w:hAnsi="楷体" w:eastAsia="楷体" w:cs="楷体"/>
          <w:sz w:val="32"/>
          <w:szCs w:val="40"/>
        </w:rPr>
        <w:t>“企业投资建设、政府购买服务”模式</w:t>
      </w:r>
      <w:r>
        <w:rPr>
          <w:rFonts w:hint="eastAsia" w:ascii="楷体" w:hAnsi="楷体" w:eastAsia="楷体" w:cs="楷体"/>
          <w:sz w:val="32"/>
          <w:szCs w:val="40"/>
          <w:lang w:val="en-US" w:eastAsia="zh-CN"/>
        </w:rPr>
        <w:t>转变</w:t>
      </w:r>
      <w:r>
        <w:rPr>
          <w:rFonts w:hint="eastAsia" w:ascii="楷体" w:hAnsi="楷体" w:eastAsia="楷体" w:cs="楷体"/>
          <w:sz w:val="32"/>
          <w:szCs w:val="40"/>
        </w:rPr>
        <w:t>。目前政务云</w:t>
      </w:r>
      <w:r>
        <w:rPr>
          <w:rFonts w:hint="eastAsia" w:ascii="楷体" w:hAnsi="楷体" w:eastAsia="楷体" w:cs="楷体"/>
          <w:sz w:val="32"/>
          <w:szCs w:val="40"/>
          <w:lang w:val="en-US" w:eastAsia="zh-CN"/>
        </w:rPr>
        <w:t>尚没有</w:t>
      </w:r>
      <w:r>
        <w:rPr>
          <w:rFonts w:hint="eastAsia" w:ascii="楷体" w:hAnsi="楷体" w:eastAsia="楷体" w:cs="楷体"/>
          <w:sz w:val="32"/>
          <w:szCs w:val="40"/>
        </w:rPr>
        <w:t>统一建维标准及规范，各</w:t>
      </w:r>
      <w:r>
        <w:rPr>
          <w:rFonts w:hint="eastAsia" w:ascii="楷体" w:hAnsi="楷体" w:eastAsia="楷体" w:cs="楷体"/>
          <w:sz w:val="32"/>
          <w:szCs w:val="40"/>
          <w:lang w:val="en-US" w:eastAsia="zh-CN"/>
        </w:rPr>
        <w:t>地</w:t>
      </w:r>
      <w:r>
        <w:rPr>
          <w:rFonts w:hint="eastAsia" w:ascii="楷体" w:hAnsi="楷体" w:eastAsia="楷体" w:cs="楷体"/>
          <w:sz w:val="32"/>
          <w:szCs w:val="40"/>
        </w:rPr>
        <w:t>政务情况各异，相关经验无法互通，</w:t>
      </w:r>
      <w:r>
        <w:rPr>
          <w:rFonts w:hint="eastAsia" w:ascii="楷体" w:hAnsi="楷体" w:eastAsia="楷体" w:cs="楷体"/>
          <w:sz w:val="32"/>
          <w:szCs w:val="40"/>
          <w:lang w:val="en-US" w:eastAsia="zh-CN"/>
        </w:rPr>
        <w:t>江苏</w:t>
      </w:r>
      <w:r>
        <w:rPr>
          <w:rFonts w:hint="eastAsia" w:ascii="楷体" w:hAnsi="楷体" w:eastAsia="楷体" w:cs="楷体"/>
          <w:sz w:val="32"/>
          <w:szCs w:val="40"/>
        </w:rPr>
        <w:t>在建设运维摸索中，遇到了一系列问题，</w:t>
      </w:r>
      <w:r>
        <w:rPr>
          <w:rFonts w:hint="eastAsia" w:ascii="楷体" w:hAnsi="楷体" w:eastAsia="楷体" w:cs="楷体"/>
          <w:sz w:val="32"/>
          <w:szCs w:val="40"/>
          <w:lang w:val="en-US" w:eastAsia="zh-CN"/>
        </w:rPr>
        <w:t>如</w:t>
      </w:r>
      <w:r>
        <w:rPr>
          <w:rFonts w:hint="eastAsia" w:ascii="楷体" w:hAnsi="楷体" w:eastAsia="楷体" w:cs="楷体"/>
          <w:sz w:val="32"/>
          <w:szCs w:val="40"/>
        </w:rPr>
        <w:t>政务云在顶层设计、集中投入、集约建设等方面还存在短板，总体保障能力不足，部门存量信息系统“上云率”不高，制约了政务信息系统的有效整合和数据充分共享。</w:t>
      </w:r>
      <w:r>
        <w:rPr>
          <w:rFonts w:hint="eastAsia" w:ascii="楷体" w:hAnsi="楷体" w:eastAsia="楷体" w:cs="楷体"/>
          <w:sz w:val="32"/>
          <w:szCs w:val="40"/>
          <w:lang w:val="en-US" w:eastAsia="zh-CN"/>
        </w:rPr>
        <w:t>2023年，</w:t>
      </w:r>
      <w:r>
        <w:rPr>
          <w:rFonts w:hint="eastAsia" w:ascii="楷体" w:hAnsi="楷体" w:eastAsia="楷体" w:cs="楷体"/>
          <w:sz w:val="32"/>
          <w:szCs w:val="40"/>
        </w:rPr>
        <w:t>《江苏省政务“一朵云 ”建设总体方案》提出，到2027年底，江苏省将全面建成集约共享、融合创新、智能敏捷、安全可控、高效服务的政务“一朵云”体系</w:t>
      </w:r>
      <w:r>
        <w:rPr>
          <w:rFonts w:hint="eastAsia" w:ascii="楷体" w:hAnsi="楷体" w:eastAsia="楷体" w:cs="楷体"/>
          <w:sz w:val="32"/>
          <w:szCs w:val="40"/>
          <w:lang w:eastAsia="zh-CN"/>
        </w:rPr>
        <w:t>，</w:t>
      </w:r>
      <w:r>
        <w:rPr>
          <w:rFonts w:hint="eastAsia" w:ascii="楷体" w:hAnsi="楷体" w:eastAsia="楷体" w:cs="楷体"/>
          <w:sz w:val="32"/>
          <w:szCs w:val="40"/>
          <w:lang w:val="en-US" w:eastAsia="zh-CN"/>
        </w:rPr>
        <w:t xml:space="preserve">采用“一核多点”总体建设，包括1个省级核心节点和13个区市骨干节点，各级部门单位和县(市、区)不再单独建设或外租云资源。 </w:t>
      </w:r>
    </w:p>
    <w:p w14:paraId="0A687E07">
      <w:pPr>
        <w:ind w:firstLine="420" w:firstLineChars="0"/>
        <w:rPr>
          <w:rFonts w:hint="default" w:ascii="楷体" w:hAnsi="楷体" w:eastAsia="楷体" w:cs="楷体"/>
          <w:sz w:val="32"/>
          <w:szCs w:val="40"/>
          <w:lang w:val="en-US" w:eastAsia="zh-CN"/>
        </w:rPr>
      </w:pPr>
      <w:r>
        <w:rPr>
          <w:rFonts w:hint="eastAsia" w:ascii="楷体" w:hAnsi="楷体" w:eastAsia="楷体" w:cs="楷体"/>
          <w:sz w:val="32"/>
          <w:szCs w:val="40"/>
          <w:lang w:val="en-US" w:eastAsia="zh-CN"/>
        </w:rPr>
        <w:t>2、必要性、可行性分析</w:t>
      </w:r>
    </w:p>
    <w:p w14:paraId="2DE58FF0">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rPr>
        <w:t>连云港政务云平台作为重要的政务信息技术基础设施，为</w:t>
      </w:r>
      <w:r>
        <w:rPr>
          <w:rFonts w:hint="eastAsia" w:ascii="楷体" w:hAnsi="楷体" w:eastAsia="楷体" w:cs="楷体"/>
          <w:sz w:val="32"/>
          <w:szCs w:val="40"/>
          <w:lang w:val="en-US" w:eastAsia="zh-CN"/>
        </w:rPr>
        <w:t>我市政府</w:t>
      </w:r>
      <w:r>
        <w:rPr>
          <w:rFonts w:hint="eastAsia" w:ascii="楷体" w:hAnsi="楷体" w:eastAsia="楷体" w:cs="楷体"/>
          <w:sz w:val="32"/>
          <w:szCs w:val="40"/>
        </w:rPr>
        <w:t>机构提供了高效、安全、可靠的信息系统服务。</w:t>
      </w:r>
      <w:r>
        <w:rPr>
          <w:rFonts w:hint="eastAsia" w:ascii="楷体" w:hAnsi="楷体" w:eastAsia="楷体" w:cs="楷体"/>
          <w:sz w:val="32"/>
          <w:szCs w:val="40"/>
          <w:lang w:val="en-US" w:eastAsia="zh-CN"/>
        </w:rPr>
        <w:t>连云港</w:t>
      </w:r>
      <w:r>
        <w:rPr>
          <w:rFonts w:hint="eastAsia" w:ascii="楷体" w:hAnsi="楷体" w:eastAsia="楷体" w:cs="楷体"/>
          <w:sz w:val="32"/>
          <w:szCs w:val="40"/>
        </w:rPr>
        <w:t>政务云平台始建于2017年，经过6年的建设，截至</w:t>
      </w:r>
      <w:r>
        <w:rPr>
          <w:rFonts w:hint="eastAsia" w:ascii="楷体" w:hAnsi="楷体" w:eastAsia="楷体" w:cs="楷体"/>
          <w:sz w:val="32"/>
          <w:szCs w:val="40"/>
          <w:lang w:val="en-US" w:eastAsia="zh-CN"/>
        </w:rPr>
        <w:t>2023年底</w:t>
      </w:r>
      <w:r>
        <w:rPr>
          <w:rFonts w:hint="eastAsia" w:ascii="楷体" w:hAnsi="楷体" w:eastAsia="楷体" w:cs="楷体"/>
          <w:sz w:val="32"/>
          <w:szCs w:val="40"/>
        </w:rPr>
        <w:t>，</w:t>
      </w:r>
      <w:r>
        <w:rPr>
          <w:rFonts w:hint="eastAsia" w:ascii="楷体" w:hAnsi="楷体" w:eastAsia="楷体" w:cs="楷体"/>
          <w:sz w:val="32"/>
          <w:szCs w:val="40"/>
          <w:lang w:val="en-US" w:eastAsia="zh-CN"/>
        </w:rPr>
        <w:t>共计投资5129万，</w:t>
      </w:r>
      <w:r>
        <w:rPr>
          <w:rFonts w:hint="eastAsia" w:ascii="楷体" w:hAnsi="楷体" w:eastAsia="楷体" w:cs="楷体"/>
          <w:sz w:val="32"/>
          <w:szCs w:val="40"/>
        </w:rPr>
        <w:t>具备CPU 8800核、内存95.89TB、存储2529TB，已开通云主机2220台，实现73个部门单位，493个政务应用系统上云</w:t>
      </w:r>
      <w:r>
        <w:rPr>
          <w:rFonts w:hint="eastAsia" w:ascii="楷体" w:hAnsi="楷体" w:eastAsia="楷体" w:cs="楷体"/>
          <w:sz w:val="32"/>
          <w:szCs w:val="40"/>
          <w:lang w:eastAsia="zh-CN"/>
        </w:rPr>
        <w:t>，</w:t>
      </w:r>
      <w:r>
        <w:rPr>
          <w:rFonts w:hint="eastAsia" w:ascii="楷体" w:hAnsi="楷体" w:eastAsia="楷体" w:cs="楷体"/>
          <w:sz w:val="32"/>
          <w:szCs w:val="40"/>
        </w:rPr>
        <w:t>承载市级各部门和单位重要业务系统的应用部署和运行环境</w:t>
      </w:r>
      <w:r>
        <w:rPr>
          <w:rFonts w:hint="eastAsia" w:ascii="楷体" w:hAnsi="楷体" w:eastAsia="楷体" w:cs="楷体"/>
          <w:sz w:val="32"/>
          <w:szCs w:val="40"/>
          <w:lang w:eastAsia="zh-CN"/>
        </w:rPr>
        <w:t>，</w:t>
      </w:r>
      <w:r>
        <w:rPr>
          <w:rFonts w:hint="eastAsia" w:ascii="楷体" w:hAnsi="楷体" w:eastAsia="楷体" w:cs="楷体"/>
          <w:sz w:val="32"/>
          <w:szCs w:val="40"/>
          <w:lang w:val="en-US" w:eastAsia="zh-CN"/>
        </w:rPr>
        <w:t>已建立专业团队负责日常运营管理</w:t>
      </w:r>
      <w:r>
        <w:rPr>
          <w:rFonts w:hint="eastAsia" w:ascii="楷体" w:hAnsi="楷体" w:eastAsia="楷体" w:cs="楷体"/>
          <w:sz w:val="32"/>
          <w:szCs w:val="40"/>
        </w:rPr>
        <w:t>。</w:t>
      </w:r>
      <w:r>
        <w:rPr>
          <w:rFonts w:hint="eastAsia" w:ascii="楷体" w:hAnsi="楷体" w:eastAsia="楷体" w:cs="楷体"/>
          <w:sz w:val="32"/>
          <w:szCs w:val="40"/>
          <w:lang w:val="en-US" w:eastAsia="zh-CN"/>
        </w:rPr>
        <w:t>现有</w:t>
      </w:r>
      <w:r>
        <w:rPr>
          <w:rFonts w:hint="eastAsia" w:ascii="楷体" w:hAnsi="楷体" w:eastAsia="楷体" w:cs="楷体"/>
          <w:sz w:val="32"/>
          <w:szCs w:val="40"/>
          <w:lang w:eastAsia="zh-CN"/>
        </w:rPr>
        <w:t>运维团队共15人，其中主管1人，网络运维1人，机房运维7人，IT子系统运维2人，网络安全4人，成员涵盖网络、云、动力、安全等各专业。</w:t>
      </w:r>
      <w:r>
        <w:rPr>
          <w:rFonts w:hint="eastAsia" w:ascii="楷体" w:hAnsi="楷体" w:eastAsia="楷体" w:cs="楷体"/>
          <w:sz w:val="32"/>
          <w:szCs w:val="40"/>
          <w:lang w:val="en-US" w:eastAsia="zh-CN"/>
        </w:rPr>
        <w:t>六</w:t>
      </w:r>
      <w:r>
        <w:rPr>
          <w:rFonts w:hint="eastAsia" w:ascii="楷体" w:hAnsi="楷体" w:eastAsia="楷体" w:cs="楷体"/>
          <w:sz w:val="32"/>
          <w:szCs w:val="40"/>
        </w:rPr>
        <w:t>年来，市级政务信息化项目共享政务云的计算、存储、网络、安全、可视化管理等资源，实现基础设施“集约化、平台化、一体化”建设，平台每年均通过等保三级测评</w:t>
      </w:r>
      <w:r>
        <w:rPr>
          <w:rFonts w:hint="eastAsia" w:ascii="楷体" w:hAnsi="楷体" w:eastAsia="楷体" w:cs="楷体"/>
          <w:sz w:val="32"/>
          <w:szCs w:val="40"/>
          <w:lang w:eastAsia="zh-CN"/>
        </w:rPr>
        <w:t>。</w:t>
      </w:r>
    </w:p>
    <w:p w14:paraId="674EEE31">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随着连云港市政务信息化建设逐渐从电子政务时期进入数字政府时期，对政务云建设、数据共享、安全 可控、运维管理、业务连续性等都提出了更高的要求。由于连云港政务云建设较早，新老平台并行使用，部分网络设备、安全设备、服务器老化，部分平台CPU和内存负荷较高，目前关键基础设施支撑能力有待提高，平台维护工作的规范性和标准化程度亟待提升。</w:t>
      </w:r>
    </w:p>
    <w:p w14:paraId="5E11F3D1">
      <w:pPr>
        <w:ind w:firstLine="420" w:firstLineChars="0"/>
        <w:rPr>
          <w:rFonts w:hint="default" w:ascii="楷体" w:hAnsi="楷体" w:eastAsia="楷体" w:cs="楷体"/>
          <w:sz w:val="32"/>
          <w:szCs w:val="40"/>
          <w:lang w:val="en-US" w:eastAsia="zh-CN"/>
        </w:rPr>
      </w:pPr>
      <w:r>
        <w:rPr>
          <w:rFonts w:hint="eastAsia" w:ascii="楷体" w:hAnsi="楷体" w:eastAsia="楷体" w:cs="楷体"/>
          <w:sz w:val="32"/>
          <w:szCs w:val="40"/>
          <w:lang w:val="en-US" w:eastAsia="zh-CN"/>
        </w:rPr>
        <w:t>该标准是基于连云港政务云平台运维管理经验，提炼主要工作内容，并反映当前云计算平台运维管理工作趋势，进一步完善运维管理工作机制。主要目标意义有：</w:t>
      </w:r>
    </w:p>
    <w:p w14:paraId="159DDB9C">
      <w:pPr>
        <w:ind w:firstLine="420" w:firstLineChars="0"/>
        <w:rPr>
          <w:rFonts w:hint="eastAsia" w:ascii="楷体" w:hAnsi="楷体" w:eastAsia="楷体" w:cs="楷体"/>
          <w:sz w:val="32"/>
          <w:szCs w:val="40"/>
        </w:rPr>
      </w:pPr>
      <w:r>
        <w:rPr>
          <w:rFonts w:hint="eastAsia" w:ascii="楷体" w:hAnsi="楷体" w:eastAsia="楷体" w:cs="楷体"/>
          <w:sz w:val="32"/>
          <w:szCs w:val="40"/>
        </w:rPr>
        <w:t>一是规范政务云平台运维流程。通过该标准的制定，形成一套规范的云计算平台运维管理方法，保障机房、网络、云资源等关键信息基础设施安全稳定运行。通过采用先进的运行维护管理方案，政务云平台维护人员可以更加高效地监控和管理政务系统的运行状态，及时发现和解决问题，实现对运维工作的可量化、可监控、可评价、可改进，从而达到对问题提前预警、避免重大事故发生，提升政务云用户服务的满意度等效果。</w:t>
      </w:r>
    </w:p>
    <w:p w14:paraId="0D365280">
      <w:pPr>
        <w:ind w:firstLine="420" w:firstLineChars="0"/>
        <w:rPr>
          <w:rFonts w:hint="eastAsia" w:ascii="楷体" w:hAnsi="楷体" w:eastAsia="楷体" w:cs="楷体"/>
          <w:sz w:val="32"/>
          <w:szCs w:val="40"/>
        </w:rPr>
      </w:pPr>
      <w:r>
        <w:rPr>
          <w:rFonts w:hint="eastAsia" w:ascii="楷体" w:hAnsi="楷体" w:eastAsia="楷体" w:cs="楷体"/>
          <w:sz w:val="32"/>
          <w:szCs w:val="40"/>
        </w:rPr>
        <w:t>二是加强政务云平台的安全管理。保障政府信息资源的安全性和机密性。政务云运行维护管理重视对政务云平台的安全管理。通过建立完善的安全管理体系和技术防护措施，可以有效地保障政府信息资源的安全性和机密性。这有助于防止信息泄露、篡改或损坏，确保政府信息资源的完整性和可靠性。</w:t>
      </w:r>
    </w:p>
    <w:p w14:paraId="420AEF77">
      <w:pPr>
        <w:ind w:firstLine="420" w:firstLineChars="0"/>
        <w:rPr>
          <w:rFonts w:hint="eastAsia" w:ascii="楷体" w:hAnsi="楷体" w:eastAsia="楷体" w:cs="楷体"/>
          <w:sz w:val="32"/>
          <w:szCs w:val="40"/>
        </w:rPr>
      </w:pPr>
      <w:r>
        <w:rPr>
          <w:rFonts w:hint="eastAsia" w:ascii="楷体" w:hAnsi="楷体" w:eastAsia="楷体" w:cs="楷体"/>
          <w:sz w:val="32"/>
          <w:szCs w:val="40"/>
          <w:lang w:val="en-US" w:eastAsia="zh-CN"/>
        </w:rPr>
        <w:t>三</w:t>
      </w:r>
      <w:r>
        <w:rPr>
          <w:rFonts w:hint="eastAsia" w:ascii="楷体" w:hAnsi="楷体" w:eastAsia="楷体" w:cs="楷体"/>
          <w:sz w:val="32"/>
          <w:szCs w:val="40"/>
        </w:rPr>
        <w:t>是促进信息共享实现业务协同。通过政务云平台，在政府部门之间、政府部门与社会服务部门之间建立“信息桥梁”，通过平台内部信息驱动引擎，实现不同应用系统间的信息整合、交换、共享和政务工作协同，提高各级政府机关的整体工作效率。</w:t>
      </w:r>
    </w:p>
    <w:p w14:paraId="54279A31">
      <w:pPr>
        <w:ind w:firstLine="420" w:firstLineChars="0"/>
        <w:rPr>
          <w:rFonts w:hint="eastAsia"/>
        </w:rPr>
      </w:pPr>
      <w:r>
        <w:rPr>
          <w:rFonts w:hint="eastAsia" w:ascii="楷体" w:hAnsi="楷体" w:eastAsia="楷体" w:cs="楷体"/>
          <w:sz w:val="32"/>
          <w:szCs w:val="40"/>
          <w:lang w:val="en-US" w:eastAsia="zh-CN"/>
        </w:rPr>
        <w:t>3、经济社会效益分析</w:t>
      </w:r>
    </w:p>
    <w:p w14:paraId="586BA651">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（1）经济效益</w:t>
      </w:r>
    </w:p>
    <w:p w14:paraId="0F8E5C2A">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一是降低运维成本。政务云充分利用现有的基础资源，有效促进各种资源整合。规范的政务云运行维护管理规范，合理的资源配置优化，可以降低政务云的投资和维护成本。通过按照标准化规范进行运行维护管理，可以延长政务云使用年限2-3年，提高资源利用率15%，政务IT综合投资降低45%。</w:t>
      </w:r>
    </w:p>
    <w:p w14:paraId="29AE7D81">
      <w:pPr>
        <w:ind w:firstLine="420" w:firstLineChars="0"/>
        <w:rPr>
          <w:rFonts w:hint="default" w:ascii="楷体" w:hAnsi="楷体" w:eastAsia="楷体" w:cs="楷体"/>
          <w:sz w:val="32"/>
          <w:szCs w:val="40"/>
          <w:lang w:val="en-US" w:eastAsia="zh-CN"/>
        </w:rPr>
      </w:pPr>
      <w:r>
        <w:rPr>
          <w:rFonts w:hint="eastAsia" w:ascii="楷体" w:hAnsi="楷体" w:eastAsia="楷体" w:cs="楷体"/>
          <w:sz w:val="32"/>
          <w:szCs w:val="40"/>
          <w:lang w:val="en-US" w:eastAsia="zh-CN"/>
        </w:rPr>
        <w:t>二是减少人员开支。政务云运行维护管理采用高效率的运营方式，能够大幅减少各级政府和事业单位人力成本和物资消耗，通过规范化运行维护管理，确保政务系统持续稳定运行，合理的人员配置和管理，可以减少运维人员开支，提高工作效率和减少重复劳动，整体上降低政府机构的运营成本。通过政务云平台，实现信息化服务的共享，降低信息化投入成本，IT运维人员减少30%。</w:t>
      </w:r>
    </w:p>
    <w:p w14:paraId="6104E6F1">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（2）社会效益</w:t>
      </w:r>
    </w:p>
    <w:p w14:paraId="7B163214">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一是</w:t>
      </w:r>
      <w:r>
        <w:rPr>
          <w:rFonts w:hint="eastAsia" w:ascii="楷体" w:hAnsi="楷体" w:eastAsia="楷体" w:cs="楷体"/>
          <w:sz w:val="32"/>
          <w:szCs w:val="40"/>
        </w:rPr>
        <w:t>改善政务服务质量，提升政府公信力和满意度</w:t>
      </w:r>
      <w:r>
        <w:rPr>
          <w:rFonts w:hint="eastAsia" w:ascii="楷体" w:hAnsi="楷体" w:eastAsia="楷体" w:cs="楷体"/>
          <w:sz w:val="32"/>
          <w:szCs w:val="40"/>
          <w:lang w:val="en-US" w:eastAsia="zh-CN"/>
        </w:rPr>
        <w:t>。安全稳定的</w:t>
      </w:r>
      <w:r>
        <w:rPr>
          <w:rFonts w:hint="default" w:ascii="楷体" w:hAnsi="楷体" w:eastAsia="楷体" w:cs="楷体"/>
          <w:sz w:val="32"/>
          <w:szCs w:val="40"/>
          <w:lang w:val="en-US" w:eastAsia="zh-CN"/>
        </w:rPr>
        <w:t>政务云</w:t>
      </w:r>
      <w:r>
        <w:rPr>
          <w:rFonts w:hint="eastAsia" w:ascii="楷体" w:hAnsi="楷体" w:eastAsia="楷体" w:cs="楷体"/>
          <w:sz w:val="32"/>
          <w:szCs w:val="40"/>
          <w:lang w:val="en-US" w:eastAsia="zh-CN"/>
        </w:rPr>
        <w:t>运营服务</w:t>
      </w:r>
      <w:r>
        <w:rPr>
          <w:rFonts w:hint="default" w:ascii="楷体" w:hAnsi="楷体" w:eastAsia="楷体" w:cs="楷体"/>
          <w:sz w:val="32"/>
          <w:szCs w:val="40"/>
          <w:lang w:val="en-US" w:eastAsia="zh-CN"/>
        </w:rPr>
        <w:t>可以帮助政府机构和公共事业单位提高服务质量，提高民生福祉。政务云可以帮助政府机构实现信息化服务，提高服务质量和效率，为民众提供更加便捷、高效的服务。</w:t>
      </w:r>
    </w:p>
    <w:p w14:paraId="5E8B3598">
      <w:pPr>
        <w:ind w:firstLine="420" w:firstLineChars="0"/>
        <w:rPr>
          <w:rFonts w:hint="default" w:ascii="楷体" w:hAnsi="楷体" w:eastAsia="楷体" w:cs="楷体"/>
          <w:sz w:val="32"/>
          <w:szCs w:val="40"/>
          <w:lang w:val="en-US" w:eastAsia="zh-CN"/>
        </w:rPr>
      </w:pPr>
      <w:r>
        <w:rPr>
          <w:rFonts w:hint="eastAsia" w:ascii="楷体" w:hAnsi="楷体" w:eastAsia="楷体" w:cs="楷体"/>
          <w:sz w:val="32"/>
          <w:szCs w:val="40"/>
          <w:lang w:val="en-US" w:eastAsia="zh-CN"/>
        </w:rPr>
        <w:t>二是</w:t>
      </w:r>
      <w:r>
        <w:rPr>
          <w:rFonts w:hint="eastAsia" w:ascii="楷体" w:hAnsi="楷体" w:eastAsia="楷体" w:cs="楷体"/>
          <w:sz w:val="32"/>
          <w:szCs w:val="40"/>
        </w:rPr>
        <w:t>推动</w:t>
      </w:r>
      <w:r>
        <w:rPr>
          <w:rFonts w:hint="eastAsia" w:ascii="楷体" w:hAnsi="楷体" w:eastAsia="楷体" w:cs="楷体"/>
          <w:sz w:val="32"/>
          <w:szCs w:val="40"/>
          <w:lang w:val="en-US" w:eastAsia="zh-CN"/>
        </w:rPr>
        <w:t>政府机构</w:t>
      </w:r>
      <w:r>
        <w:rPr>
          <w:rFonts w:hint="default" w:ascii="楷体" w:hAnsi="楷体" w:eastAsia="楷体" w:cs="楷体"/>
          <w:sz w:val="32"/>
          <w:szCs w:val="40"/>
          <w:lang w:val="en-US" w:eastAsia="zh-CN"/>
        </w:rPr>
        <w:t>数字化转型</w:t>
      </w:r>
      <w:r>
        <w:rPr>
          <w:rFonts w:hint="eastAsia" w:ascii="楷体" w:hAnsi="楷体" w:eastAsia="楷体" w:cs="楷体"/>
          <w:sz w:val="32"/>
          <w:szCs w:val="40"/>
          <w:lang w:val="en-US" w:eastAsia="zh-CN"/>
        </w:rPr>
        <w:t>。</w:t>
      </w:r>
      <w:r>
        <w:rPr>
          <w:rFonts w:hint="default" w:ascii="楷体" w:hAnsi="楷体" w:eastAsia="楷体" w:cs="楷体"/>
          <w:sz w:val="32"/>
          <w:szCs w:val="40"/>
          <w:lang w:val="en-US" w:eastAsia="zh-CN"/>
        </w:rPr>
        <w:t>政务云可以帮助政府机构和公共事业单位实现数字化转型，</w:t>
      </w:r>
      <w:r>
        <w:rPr>
          <w:rFonts w:hint="eastAsia" w:ascii="楷体" w:hAnsi="楷体" w:eastAsia="楷体" w:cs="楷体"/>
          <w:sz w:val="32"/>
          <w:szCs w:val="40"/>
          <w:lang w:val="en-US" w:eastAsia="zh-CN"/>
        </w:rPr>
        <w:t>是智慧政务的“云底座”，打造政府数字化平台，重塑政府业务、管理及组织架构，推进政府办公、公共服务、社会治理向数字化、网络化、智能化的转型升级，</w:t>
      </w:r>
      <w:r>
        <w:rPr>
          <w:rFonts w:hint="default" w:ascii="楷体" w:hAnsi="楷体" w:eastAsia="楷体" w:cs="楷体"/>
          <w:sz w:val="32"/>
          <w:szCs w:val="40"/>
          <w:lang w:val="en-US" w:eastAsia="zh-CN"/>
        </w:rPr>
        <w:t>帮助政府机构实现信息化管理。</w:t>
      </w:r>
    </w:p>
    <w:p w14:paraId="2B1B6400">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三是促进数字经济发展。通过政务云建设和运维，有利于形成城市大数据产业，</w:t>
      </w:r>
      <w:r>
        <w:rPr>
          <w:rFonts w:hint="eastAsia" w:ascii="楷体" w:hAnsi="楷体" w:eastAsia="楷体" w:cs="楷体"/>
          <w:sz w:val="32"/>
          <w:szCs w:val="40"/>
        </w:rPr>
        <w:t>为各行各业的企业和组织提供更好的数字化转型支持</w:t>
      </w:r>
      <w:r>
        <w:rPr>
          <w:rFonts w:hint="eastAsia" w:ascii="楷体" w:hAnsi="楷体" w:eastAsia="楷体" w:cs="楷体"/>
          <w:sz w:val="32"/>
          <w:szCs w:val="40"/>
          <w:lang w:eastAsia="zh-CN"/>
        </w:rPr>
        <w:t>，</w:t>
      </w:r>
      <w:r>
        <w:rPr>
          <w:rFonts w:hint="eastAsia" w:ascii="楷体" w:hAnsi="楷体" w:eastAsia="楷体" w:cs="楷体"/>
          <w:sz w:val="32"/>
          <w:szCs w:val="40"/>
          <w:lang w:val="en-US" w:eastAsia="zh-CN"/>
        </w:rPr>
        <w:t>促进数字经济发展</w:t>
      </w:r>
      <w:r>
        <w:rPr>
          <w:rFonts w:hint="eastAsia" w:ascii="楷体" w:hAnsi="楷体" w:eastAsia="楷体" w:cs="楷体"/>
          <w:sz w:val="32"/>
          <w:szCs w:val="40"/>
        </w:rPr>
        <w:t>。</w:t>
      </w:r>
      <w:r>
        <w:rPr>
          <w:rFonts w:hint="eastAsia" w:ascii="楷体" w:hAnsi="楷体" w:eastAsia="楷体" w:cs="楷体"/>
          <w:sz w:val="32"/>
          <w:szCs w:val="40"/>
          <w:lang w:val="en-US" w:eastAsia="zh-CN"/>
        </w:rPr>
        <w:t>利用</w:t>
      </w:r>
      <w:r>
        <w:rPr>
          <w:rFonts w:hint="eastAsia" w:ascii="楷体" w:hAnsi="楷体" w:eastAsia="楷体" w:cs="楷体"/>
          <w:sz w:val="32"/>
          <w:szCs w:val="40"/>
        </w:rPr>
        <w:t>国资布局云计算后产生的社会效益之一是为“党管数据”提供立足点，以数据安全保障数据开发利用和产业发展。</w:t>
      </w:r>
    </w:p>
    <w:p w14:paraId="7F7CEFFD">
      <w:pPr>
        <w:ind w:firstLine="420" w:firstLineChars="0"/>
        <w:rPr>
          <w:rFonts w:hint="eastAsia" w:ascii="楷体" w:hAnsi="楷体" w:eastAsia="楷体" w:cs="楷体"/>
          <w:sz w:val="32"/>
          <w:szCs w:val="40"/>
        </w:rPr>
      </w:pPr>
      <w:r>
        <w:rPr>
          <w:rFonts w:hint="eastAsia" w:ascii="楷体" w:hAnsi="楷体" w:eastAsia="楷体" w:cs="楷体"/>
          <w:sz w:val="32"/>
          <w:szCs w:val="40"/>
          <w:lang w:val="en-US" w:eastAsia="zh-CN"/>
        </w:rPr>
        <w:t>（3）生态效益</w:t>
      </w:r>
    </w:p>
    <w:p w14:paraId="17D99FBD">
      <w:pPr>
        <w:ind w:firstLine="420" w:firstLineChars="0"/>
        <w:rPr>
          <w:rFonts w:hint="eastAsia" w:ascii="楷体" w:hAnsi="楷体" w:eastAsia="楷体" w:cs="楷体"/>
          <w:sz w:val="32"/>
          <w:szCs w:val="40"/>
          <w:lang w:eastAsia="zh-CN"/>
        </w:rPr>
      </w:pPr>
      <w:r>
        <w:rPr>
          <w:rFonts w:hint="eastAsia" w:ascii="楷体" w:hAnsi="楷体" w:eastAsia="楷体" w:cs="楷体"/>
          <w:sz w:val="32"/>
          <w:szCs w:val="40"/>
        </w:rPr>
        <w:t>一是减少能源消耗和碳排放，降低对环境的影响。政务云</w:t>
      </w:r>
      <w:r>
        <w:rPr>
          <w:rFonts w:hint="eastAsia" w:ascii="楷体" w:hAnsi="楷体" w:eastAsia="楷体" w:cs="楷体"/>
          <w:sz w:val="32"/>
          <w:szCs w:val="40"/>
          <w:lang w:eastAsia="zh-CN"/>
        </w:rPr>
        <w:t>运行维护管理</w:t>
      </w:r>
      <w:r>
        <w:rPr>
          <w:rFonts w:hint="eastAsia" w:ascii="楷体" w:hAnsi="楷体" w:eastAsia="楷体" w:cs="楷体"/>
          <w:sz w:val="32"/>
          <w:szCs w:val="40"/>
        </w:rPr>
        <w:t>采用云计算技术，通过集中管理和资源共享的模式，可以显著减少能源消耗和碳排放。</w:t>
      </w:r>
      <w:r>
        <w:rPr>
          <w:rFonts w:hint="eastAsia" w:ascii="楷体" w:hAnsi="楷体" w:eastAsia="楷体" w:cs="楷体"/>
          <w:sz w:val="32"/>
          <w:szCs w:val="40"/>
          <w:lang w:val="en-US" w:eastAsia="zh-CN"/>
        </w:rPr>
        <w:t>通过智能调度，有效降低功耗，电力消耗降幅达到了30%。</w:t>
      </w:r>
    </w:p>
    <w:p w14:paraId="0BE65F54">
      <w:pPr>
        <w:ind w:firstLine="420" w:firstLineChars="0"/>
        <w:rPr>
          <w:rFonts w:hint="eastAsia" w:ascii="楷体" w:hAnsi="楷体" w:eastAsia="楷体" w:cs="楷体"/>
          <w:sz w:val="32"/>
          <w:szCs w:val="40"/>
        </w:rPr>
      </w:pPr>
      <w:r>
        <w:rPr>
          <w:rFonts w:hint="eastAsia" w:ascii="楷体" w:hAnsi="楷体" w:eastAsia="楷体" w:cs="楷体"/>
          <w:sz w:val="32"/>
          <w:szCs w:val="40"/>
        </w:rPr>
        <w:t>二是促进可持续发展，提高资源利用效率。政务云</w:t>
      </w:r>
      <w:r>
        <w:rPr>
          <w:rFonts w:hint="eastAsia" w:ascii="楷体" w:hAnsi="楷体" w:eastAsia="楷体" w:cs="楷体"/>
          <w:sz w:val="32"/>
          <w:szCs w:val="40"/>
          <w:lang w:eastAsia="zh-CN"/>
        </w:rPr>
        <w:t>运行维护管理</w:t>
      </w:r>
      <w:r>
        <w:rPr>
          <w:rFonts w:hint="eastAsia" w:ascii="楷体" w:hAnsi="楷体" w:eastAsia="楷体" w:cs="楷体"/>
          <w:sz w:val="32"/>
          <w:szCs w:val="40"/>
        </w:rPr>
        <w:t>注重资源的优化配置和循环利用。通过共享资源、统一管理和按需分配的方式，可以提高资源利用效率</w:t>
      </w:r>
      <w:r>
        <w:rPr>
          <w:rFonts w:hint="eastAsia" w:ascii="楷体" w:hAnsi="楷体" w:eastAsia="楷体" w:cs="楷体"/>
          <w:sz w:val="32"/>
          <w:szCs w:val="40"/>
          <w:lang w:val="en-US" w:eastAsia="zh-CN"/>
        </w:rPr>
        <w:t>15%</w:t>
      </w:r>
      <w:r>
        <w:rPr>
          <w:rFonts w:hint="eastAsia" w:ascii="楷体" w:hAnsi="楷体" w:eastAsia="楷体" w:cs="楷体"/>
          <w:sz w:val="32"/>
          <w:szCs w:val="40"/>
        </w:rPr>
        <w:t>，避免资源的浪费。这种可持续的运营模式可以促进政务服务的绿色可持续发展</w:t>
      </w:r>
      <w:r>
        <w:rPr>
          <w:rFonts w:hint="eastAsia" w:ascii="楷体" w:hAnsi="楷体" w:eastAsia="楷体" w:cs="楷体"/>
          <w:sz w:val="32"/>
          <w:szCs w:val="40"/>
          <w:lang w:eastAsia="zh-CN"/>
        </w:rPr>
        <w:t>。</w:t>
      </w:r>
    </w:p>
    <w:p w14:paraId="465702EB">
      <w:pPr>
        <w:rPr>
          <w:rFonts w:hint="eastAsia" w:ascii="黑体" w:hAnsi="黑体" w:eastAsia="黑体" w:cs="黑体"/>
          <w:sz w:val="32"/>
          <w:szCs w:val="40"/>
        </w:rPr>
      </w:pPr>
      <w:r>
        <w:rPr>
          <w:rFonts w:hint="eastAsia" w:ascii="黑体" w:hAnsi="黑体" w:eastAsia="黑体" w:cs="黑体"/>
          <w:sz w:val="32"/>
          <w:szCs w:val="40"/>
        </w:rPr>
        <w:t>二、任务来源</w:t>
      </w:r>
    </w:p>
    <w:p w14:paraId="52B87A22">
      <w:pPr>
        <w:ind w:firstLine="420" w:firstLineChars="0"/>
        <w:rPr>
          <w:rFonts w:hint="eastAsia" w:ascii="楷体" w:hAnsi="楷体" w:eastAsia="楷体" w:cs="楷体"/>
          <w:i/>
          <w:iCs/>
          <w:color w:val="0000FF"/>
          <w:sz w:val="32"/>
          <w:szCs w:val="40"/>
        </w:rPr>
      </w:pPr>
      <w:r>
        <w:rPr>
          <w:rFonts w:hint="eastAsia" w:ascii="楷体" w:hAnsi="楷体" w:eastAsia="楷体" w:cs="楷体"/>
          <w:i/>
          <w:iCs/>
          <w:color w:val="0000FF"/>
          <w:sz w:val="32"/>
          <w:szCs w:val="40"/>
        </w:rPr>
        <w:t>说明项目来源文件。</w:t>
      </w:r>
    </w:p>
    <w:p w14:paraId="5359F100">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为确保政务云的稳定运行和安全管理，提高政务云服务的质量和效率，国家、江苏省分别出台了一系列政策文件和法规，为政务云运行维护管理的研究和应用提供了基础和保障。根据《国务院关于加强数字政府建设的指导意见》(国发〔2022〕14号 )、《国务院办公厅关于印发全国一体化政务大数据体系建设指南的通知》 (国办函〔2022〕102号 )、《江苏省政府关于加快统筹推进数字政府高质量建设的实施意见》(苏政发〔2022)44号)、《江苏省政务“一朵云 ”建设总体方案》（苏政办发〔2023〕36号），这些政策文件为政务云建设和安全运维提供了方案支撑和政策保障。</w:t>
      </w:r>
    </w:p>
    <w:p w14:paraId="02E7A31D">
      <w:pPr>
        <w:ind w:firstLine="420" w:firstLineChars="0"/>
        <w:rPr>
          <w:rFonts w:hint="eastAsia" w:ascii="楷体" w:hAnsi="楷体" w:eastAsia="楷体" w:cs="楷体"/>
          <w:sz w:val="32"/>
          <w:szCs w:val="40"/>
        </w:rPr>
      </w:pPr>
      <w:r>
        <w:rPr>
          <w:rFonts w:hint="eastAsia" w:ascii="楷体" w:hAnsi="楷体" w:eastAsia="楷体" w:cs="楷体"/>
          <w:sz w:val="32"/>
          <w:szCs w:val="40"/>
          <w:lang w:val="en-US" w:eastAsia="zh-CN"/>
        </w:rPr>
        <w:t>为进一步规范连云港市政务云管理，提升政务云服务能力，加强新型信息基础设施建设，有效支撑政务服务、社会治理、科学决策等效能提升。国家、省、市</w:t>
      </w:r>
      <w:r>
        <w:rPr>
          <w:rFonts w:hint="eastAsia" w:ascii="楷体" w:hAnsi="楷体" w:eastAsia="楷体" w:cs="楷体"/>
          <w:sz w:val="32"/>
          <w:szCs w:val="40"/>
        </w:rPr>
        <w:t>也出台了系列政策文件和规章制度，</w:t>
      </w:r>
      <w:r>
        <w:rPr>
          <w:rFonts w:hint="eastAsia" w:ascii="楷体" w:hAnsi="楷体" w:eastAsia="楷体" w:cs="楷体"/>
          <w:sz w:val="32"/>
          <w:szCs w:val="40"/>
          <w:lang w:val="en-US" w:eastAsia="zh-CN"/>
        </w:rPr>
        <w:t>既有对政务云、政务大数据建设相关要求，也有政务云运维管理、安全运营相关的具体要求</w:t>
      </w:r>
      <w:r>
        <w:rPr>
          <w:rFonts w:hint="eastAsia" w:ascii="楷体" w:hAnsi="楷体" w:eastAsia="楷体" w:cs="楷体"/>
          <w:sz w:val="32"/>
          <w:szCs w:val="40"/>
          <w:lang w:eastAsia="zh-CN"/>
        </w:rPr>
        <w:t>，</w:t>
      </w:r>
      <w:r>
        <w:rPr>
          <w:rFonts w:hint="eastAsia" w:ascii="楷体" w:hAnsi="楷体" w:eastAsia="楷体" w:cs="楷体"/>
          <w:sz w:val="32"/>
          <w:szCs w:val="40"/>
          <w:lang w:val="en-US" w:eastAsia="zh-CN"/>
        </w:rPr>
        <w:t>我市先后制定了</w:t>
      </w:r>
      <w:r>
        <w:rPr>
          <w:rFonts w:hint="eastAsia" w:ascii="楷体" w:hAnsi="楷体" w:eastAsia="楷体" w:cs="楷体"/>
          <w:sz w:val="32"/>
          <w:szCs w:val="40"/>
        </w:rPr>
        <w:t>《连云港市政务云平台管理暂行办法》</w:t>
      </w:r>
      <w:r>
        <w:rPr>
          <w:rFonts w:hint="eastAsia" w:ascii="楷体" w:hAnsi="楷体" w:eastAsia="楷体" w:cs="楷体"/>
          <w:sz w:val="32"/>
          <w:szCs w:val="40"/>
          <w:lang w:eastAsia="zh-CN"/>
        </w:rPr>
        <w:t>（</w:t>
      </w:r>
      <w:r>
        <w:rPr>
          <w:rFonts w:hint="eastAsia" w:ascii="楷体" w:hAnsi="楷体" w:eastAsia="楷体" w:cs="楷体"/>
          <w:sz w:val="32"/>
          <w:szCs w:val="40"/>
        </w:rPr>
        <w:t>连政办发〔2018〕13号</w:t>
      </w:r>
      <w:r>
        <w:rPr>
          <w:rFonts w:hint="eastAsia" w:ascii="楷体" w:hAnsi="楷体" w:eastAsia="楷体" w:cs="楷体"/>
          <w:sz w:val="32"/>
          <w:szCs w:val="40"/>
          <w:lang w:eastAsia="zh-CN"/>
        </w:rPr>
        <w:t>）、《关于加强连云港市政务云安全管理的通知》连政信办</w:t>
      </w:r>
      <w:r>
        <w:rPr>
          <w:rFonts w:hint="eastAsia" w:ascii="楷体" w:hAnsi="楷体" w:eastAsia="楷体" w:cs="楷体"/>
          <w:sz w:val="32"/>
          <w:szCs w:val="40"/>
        </w:rPr>
        <w:t>〔2018〕</w:t>
      </w:r>
      <w:r>
        <w:rPr>
          <w:rFonts w:hint="eastAsia" w:ascii="楷体" w:hAnsi="楷体" w:eastAsia="楷体" w:cs="楷体"/>
          <w:sz w:val="32"/>
          <w:szCs w:val="40"/>
          <w:lang w:eastAsia="zh-CN"/>
        </w:rPr>
        <w:t>3号</w:t>
      </w:r>
      <w:r>
        <w:rPr>
          <w:rFonts w:hint="eastAsia" w:ascii="楷体" w:hAnsi="楷体" w:eastAsia="楷体" w:cs="楷体"/>
          <w:sz w:val="32"/>
          <w:szCs w:val="40"/>
        </w:rPr>
        <w:t xml:space="preserve"> </w:t>
      </w:r>
      <w:r>
        <w:rPr>
          <w:rFonts w:hint="eastAsia" w:ascii="楷体" w:hAnsi="楷体" w:eastAsia="楷体" w:cs="楷体"/>
          <w:sz w:val="32"/>
          <w:szCs w:val="40"/>
          <w:lang w:eastAsia="zh-CN"/>
        </w:rPr>
        <w:t>，</w:t>
      </w:r>
      <w:r>
        <w:rPr>
          <w:rFonts w:hint="eastAsia" w:ascii="楷体" w:hAnsi="楷体" w:eastAsia="楷体" w:cs="楷体"/>
          <w:sz w:val="32"/>
          <w:szCs w:val="40"/>
        </w:rPr>
        <w:t>这些政策文件和规章制度既有对</w:t>
      </w:r>
      <w:r>
        <w:rPr>
          <w:rFonts w:hint="eastAsia" w:ascii="楷体" w:hAnsi="楷体" w:eastAsia="楷体" w:cs="楷体"/>
          <w:sz w:val="32"/>
          <w:szCs w:val="40"/>
          <w:lang w:val="en-US" w:eastAsia="zh-CN"/>
        </w:rPr>
        <w:t>连云港</w:t>
      </w:r>
      <w:r>
        <w:rPr>
          <w:rFonts w:hint="eastAsia" w:ascii="楷体" w:hAnsi="楷体" w:eastAsia="楷体" w:cs="楷体"/>
          <w:sz w:val="32"/>
          <w:szCs w:val="40"/>
          <w:lang w:eastAsia="zh-CN"/>
        </w:rPr>
        <w:t>《</w:t>
      </w:r>
      <w:r>
        <w:rPr>
          <w:rFonts w:hint="eastAsia" w:ascii="楷体" w:hAnsi="楷体" w:eastAsia="楷体" w:cs="楷体"/>
          <w:sz w:val="32"/>
          <w:szCs w:val="40"/>
        </w:rPr>
        <w:t>政务云</w:t>
      </w:r>
      <w:r>
        <w:rPr>
          <w:rFonts w:hint="eastAsia" w:ascii="楷体" w:hAnsi="楷体" w:eastAsia="楷体" w:cs="楷体"/>
          <w:sz w:val="32"/>
          <w:szCs w:val="40"/>
          <w:lang w:eastAsia="zh-CN"/>
        </w:rPr>
        <w:t>运行维护管理</w:t>
      </w:r>
      <w:r>
        <w:rPr>
          <w:rFonts w:hint="eastAsia" w:ascii="楷体" w:hAnsi="楷体" w:eastAsia="楷体" w:cs="楷体"/>
          <w:sz w:val="32"/>
          <w:szCs w:val="40"/>
          <w:lang w:val="en-US" w:eastAsia="zh-CN"/>
        </w:rPr>
        <w:t>规范</w:t>
      </w:r>
      <w:r>
        <w:rPr>
          <w:rFonts w:hint="eastAsia" w:ascii="楷体" w:hAnsi="楷体" w:eastAsia="楷体" w:cs="楷体"/>
          <w:sz w:val="32"/>
          <w:szCs w:val="40"/>
          <w:lang w:eastAsia="zh-CN"/>
        </w:rPr>
        <w:t>》</w:t>
      </w:r>
      <w:r>
        <w:rPr>
          <w:rFonts w:hint="eastAsia" w:ascii="楷体" w:hAnsi="楷体" w:eastAsia="楷体" w:cs="楷体"/>
          <w:sz w:val="32"/>
          <w:szCs w:val="40"/>
          <w:lang w:val="en-US" w:eastAsia="zh-CN"/>
        </w:rPr>
        <w:t>研究提供了基础，</w:t>
      </w:r>
      <w:r>
        <w:rPr>
          <w:rFonts w:hint="eastAsia" w:ascii="楷体" w:hAnsi="楷体" w:eastAsia="楷体" w:cs="楷体"/>
          <w:sz w:val="32"/>
          <w:szCs w:val="40"/>
          <w:lang w:eastAsia="zh-CN"/>
        </w:rPr>
        <w:t>解决</w:t>
      </w:r>
      <w:r>
        <w:rPr>
          <w:rFonts w:hint="eastAsia" w:ascii="楷体" w:hAnsi="楷体" w:eastAsia="楷体" w:cs="楷体"/>
          <w:sz w:val="32"/>
          <w:szCs w:val="40"/>
          <w:lang w:val="en-US" w:eastAsia="zh-CN"/>
        </w:rPr>
        <w:t>实际运营中的</w:t>
      </w:r>
      <w:r>
        <w:rPr>
          <w:rFonts w:hint="default" w:ascii="楷体" w:hAnsi="楷体" w:eastAsia="楷体" w:cs="楷体"/>
          <w:sz w:val="32"/>
          <w:szCs w:val="40"/>
          <w:lang w:eastAsia="zh-CN"/>
        </w:rPr>
        <w:t>问题</w:t>
      </w:r>
      <w:r>
        <w:rPr>
          <w:rFonts w:hint="eastAsia" w:ascii="楷体" w:hAnsi="楷体" w:eastAsia="楷体" w:cs="楷体"/>
          <w:sz w:val="32"/>
          <w:szCs w:val="40"/>
          <w:lang w:eastAsia="zh-CN"/>
        </w:rPr>
        <w:t>，</w:t>
      </w:r>
      <w:r>
        <w:rPr>
          <w:rFonts w:hint="eastAsia" w:ascii="楷体" w:hAnsi="楷体" w:eastAsia="楷体" w:cs="楷体"/>
          <w:sz w:val="32"/>
          <w:szCs w:val="40"/>
        </w:rPr>
        <w:t>也有对政务云应用的细节管理和规范。</w:t>
      </w:r>
    </w:p>
    <w:p w14:paraId="31F5EE08">
      <w:pPr>
        <w:ind w:firstLine="420" w:firstLineChars="0"/>
        <w:rPr>
          <w:rFonts w:hint="default" w:ascii="楷体" w:hAnsi="楷体" w:eastAsia="楷体" w:cs="楷体"/>
          <w:sz w:val="32"/>
          <w:szCs w:val="40"/>
          <w:lang w:val="en-US" w:eastAsia="zh-CN"/>
        </w:rPr>
      </w:pPr>
      <w:r>
        <w:rPr>
          <w:rFonts w:hint="eastAsia" w:ascii="楷体" w:hAnsi="楷体" w:eastAsia="楷体" w:cs="楷体"/>
          <w:sz w:val="32"/>
          <w:szCs w:val="40"/>
          <w:lang w:val="en-US" w:eastAsia="zh-CN"/>
        </w:rPr>
        <w:t>从标准建设来看，目前已出台政务云相关的国家标准、行业标准，主要从建设、技术、安全规范角度制定标准。江苏省还没有地方标准。</w:t>
      </w:r>
    </w:p>
    <w:p w14:paraId="655A4EE5">
      <w:pPr>
        <w:ind w:firstLine="420" w:firstLineChars="0"/>
        <w:rPr>
          <w:rFonts w:hint="eastAsia" w:ascii="楷体" w:hAnsi="楷体" w:eastAsia="楷体" w:cs="楷体"/>
          <w:sz w:val="32"/>
          <w:szCs w:val="40"/>
          <w:lang w:eastAsia="zh-CN"/>
        </w:rPr>
      </w:pPr>
      <w:r>
        <w:rPr>
          <w:rFonts w:hint="eastAsia" w:ascii="楷体" w:hAnsi="楷体" w:eastAsia="楷体" w:cs="楷体"/>
          <w:sz w:val="32"/>
          <w:szCs w:val="40"/>
        </w:rPr>
        <w:t>GB/T 31168-</w:t>
      </w:r>
      <w:r>
        <w:rPr>
          <w:rFonts w:hint="eastAsia" w:ascii="楷体" w:hAnsi="楷体" w:eastAsia="楷体" w:cs="楷体"/>
          <w:sz w:val="32"/>
          <w:szCs w:val="40"/>
          <w:lang w:val="en-US" w:eastAsia="zh-CN"/>
        </w:rPr>
        <w:t>2023</w:t>
      </w:r>
      <w:r>
        <w:rPr>
          <w:rFonts w:hint="eastAsia" w:ascii="楷体" w:hAnsi="楷体" w:eastAsia="楷体" w:cs="楷体"/>
          <w:sz w:val="32"/>
          <w:szCs w:val="40"/>
        </w:rPr>
        <w:t>《信息安全技术 云计算服务安全能力要求》 国家标准</w:t>
      </w:r>
    </w:p>
    <w:p w14:paraId="42999DD1">
      <w:pPr>
        <w:ind w:firstLine="420" w:firstLineChars="0"/>
        <w:rPr>
          <w:rFonts w:hint="eastAsia"/>
        </w:rPr>
      </w:pPr>
      <w:r>
        <w:rPr>
          <w:rFonts w:hint="eastAsia" w:ascii="楷体" w:hAnsi="楷体" w:eastAsia="楷体" w:cs="楷体"/>
          <w:sz w:val="32"/>
          <w:szCs w:val="40"/>
        </w:rPr>
        <w:t>YD/T 3942-2021《政务云基础设施服务平台技术要求》</w:t>
      </w:r>
      <w:r>
        <w:rPr>
          <w:rFonts w:hint="eastAsia" w:ascii="楷体" w:hAnsi="楷体" w:eastAsia="楷体" w:cs="楷体"/>
          <w:sz w:val="32"/>
          <w:szCs w:val="40"/>
        </w:rPr>
        <w:tab/>
      </w:r>
      <w:r>
        <w:rPr>
          <w:rFonts w:hint="eastAsia" w:ascii="楷体" w:hAnsi="楷体" w:eastAsia="楷体" w:cs="楷体"/>
          <w:sz w:val="32"/>
          <w:szCs w:val="40"/>
        </w:rPr>
        <w:t>通信行业标准</w:t>
      </w:r>
      <w:r>
        <w:rPr>
          <w:rFonts w:hint="eastAsia" w:ascii="楷体" w:hAnsi="楷体" w:eastAsia="楷体" w:cs="楷体"/>
          <w:sz w:val="32"/>
          <w:szCs w:val="40"/>
        </w:rPr>
        <w:tab/>
      </w:r>
    </w:p>
    <w:p w14:paraId="3CA0EB6A">
      <w:pPr>
        <w:ind w:firstLine="420" w:firstLineChars="0"/>
        <w:rPr>
          <w:rFonts w:hint="eastAsia" w:ascii="楷体" w:hAnsi="楷体" w:eastAsia="楷体" w:cs="楷体"/>
          <w:sz w:val="32"/>
          <w:szCs w:val="40"/>
        </w:rPr>
      </w:pPr>
      <w:r>
        <w:rPr>
          <w:rFonts w:hint="eastAsia" w:ascii="楷体" w:hAnsi="楷体" w:eastAsia="楷体" w:cs="楷体"/>
          <w:sz w:val="32"/>
          <w:szCs w:val="40"/>
          <w:lang w:val="en-US" w:eastAsia="zh-CN"/>
        </w:rPr>
        <w:t>以上政府</w:t>
      </w:r>
      <w:r>
        <w:rPr>
          <w:rFonts w:hint="eastAsia" w:ascii="楷体" w:hAnsi="楷体" w:eastAsia="楷体" w:cs="楷体"/>
          <w:sz w:val="32"/>
          <w:szCs w:val="40"/>
        </w:rPr>
        <w:t>文件</w:t>
      </w:r>
      <w:r>
        <w:rPr>
          <w:rFonts w:hint="eastAsia" w:ascii="楷体" w:hAnsi="楷体" w:eastAsia="楷体" w:cs="楷体"/>
          <w:sz w:val="32"/>
          <w:szCs w:val="40"/>
          <w:lang w:eastAsia="zh-CN"/>
        </w:rPr>
        <w:t>、</w:t>
      </w:r>
      <w:r>
        <w:rPr>
          <w:rFonts w:hint="eastAsia" w:ascii="楷体" w:hAnsi="楷体" w:eastAsia="楷体" w:cs="楷体"/>
          <w:sz w:val="32"/>
          <w:szCs w:val="40"/>
          <w:lang w:val="en-US" w:eastAsia="zh-CN"/>
        </w:rPr>
        <w:t>国家/行业标准</w:t>
      </w:r>
      <w:r>
        <w:rPr>
          <w:rFonts w:hint="eastAsia" w:ascii="楷体" w:hAnsi="楷体" w:eastAsia="楷体" w:cs="楷体"/>
          <w:sz w:val="32"/>
          <w:szCs w:val="40"/>
        </w:rPr>
        <w:t>为《政务云</w:t>
      </w:r>
      <w:r>
        <w:rPr>
          <w:rFonts w:hint="eastAsia" w:ascii="楷体" w:hAnsi="楷体" w:eastAsia="楷体" w:cs="楷体"/>
          <w:sz w:val="32"/>
          <w:szCs w:val="40"/>
          <w:lang w:eastAsia="zh-CN"/>
        </w:rPr>
        <w:t>运行维护管理</w:t>
      </w:r>
      <w:r>
        <w:rPr>
          <w:rFonts w:hint="eastAsia" w:ascii="楷体" w:hAnsi="楷体" w:eastAsia="楷体" w:cs="楷体"/>
          <w:sz w:val="32"/>
          <w:szCs w:val="40"/>
        </w:rPr>
        <w:t>》的研究</w:t>
      </w:r>
      <w:r>
        <w:rPr>
          <w:rFonts w:hint="eastAsia" w:ascii="楷体" w:hAnsi="楷体" w:eastAsia="楷体" w:cs="楷体"/>
          <w:sz w:val="32"/>
          <w:szCs w:val="40"/>
          <w:lang w:val="en-US" w:eastAsia="zh-CN"/>
        </w:rPr>
        <w:t>和制定</w:t>
      </w:r>
      <w:r>
        <w:rPr>
          <w:rFonts w:hint="eastAsia" w:ascii="楷体" w:hAnsi="楷体" w:eastAsia="楷体" w:cs="楷体"/>
          <w:sz w:val="32"/>
          <w:szCs w:val="40"/>
        </w:rPr>
        <w:t>提供了基础，为政务云</w:t>
      </w:r>
      <w:r>
        <w:rPr>
          <w:rFonts w:hint="eastAsia" w:ascii="楷体" w:hAnsi="楷体" w:eastAsia="楷体" w:cs="楷体"/>
          <w:sz w:val="32"/>
          <w:szCs w:val="40"/>
          <w:lang w:eastAsia="zh-CN"/>
        </w:rPr>
        <w:t>运行维护管理</w:t>
      </w:r>
      <w:r>
        <w:rPr>
          <w:rFonts w:hint="eastAsia" w:ascii="楷体" w:hAnsi="楷体" w:eastAsia="楷体" w:cs="楷体"/>
          <w:sz w:val="32"/>
          <w:szCs w:val="40"/>
        </w:rPr>
        <w:t>提供了理论支持和实践指导。</w:t>
      </w:r>
    </w:p>
    <w:p w14:paraId="014630EC">
      <w:pPr>
        <w:pStyle w:val="2"/>
        <w:rPr>
          <w:rFonts w:hint="eastAsia"/>
        </w:rPr>
      </w:pPr>
    </w:p>
    <w:p w14:paraId="1A17C805">
      <w:pPr>
        <w:rPr>
          <w:rFonts w:hint="eastAsia" w:ascii="黑体" w:hAnsi="黑体" w:eastAsia="黑体" w:cs="黑体"/>
          <w:sz w:val="32"/>
          <w:szCs w:val="40"/>
        </w:rPr>
      </w:pPr>
      <w:r>
        <w:rPr>
          <w:rFonts w:hint="eastAsia" w:ascii="黑体" w:hAnsi="黑体" w:eastAsia="黑体" w:cs="黑体"/>
          <w:sz w:val="32"/>
          <w:szCs w:val="40"/>
        </w:rPr>
        <w:t>三、编制过程</w:t>
      </w:r>
    </w:p>
    <w:p w14:paraId="1D21B191">
      <w:pPr>
        <w:ind w:firstLine="420" w:firstLineChars="0"/>
        <w:rPr>
          <w:rFonts w:hint="eastAsia" w:ascii="楷体" w:hAnsi="楷体" w:eastAsia="楷体" w:cs="楷体"/>
          <w:i/>
          <w:iCs/>
          <w:color w:val="0000FF"/>
          <w:sz w:val="32"/>
          <w:szCs w:val="40"/>
        </w:rPr>
      </w:pPr>
      <w:r>
        <w:rPr>
          <w:rFonts w:hint="eastAsia" w:ascii="楷体" w:hAnsi="楷体" w:eastAsia="楷体" w:cs="楷体"/>
          <w:i/>
          <w:iCs/>
          <w:color w:val="0000FF"/>
          <w:sz w:val="32"/>
          <w:szCs w:val="40"/>
        </w:rPr>
        <w:t>按时间节点或工作进度简述编制过程。</w:t>
      </w:r>
    </w:p>
    <w:p w14:paraId="5D52831D">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（一）、前期准备阶段（第1-2个月）</w:t>
      </w:r>
    </w:p>
    <w:p w14:paraId="7D0F7FF7">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1、成立编制小组：</w:t>
      </w:r>
    </w:p>
    <w:p w14:paraId="6166175C">
      <w:pPr>
        <w:ind w:firstLine="420" w:firstLineChars="0"/>
        <w:rPr>
          <w:rFonts w:hint="default" w:ascii="楷体" w:hAnsi="楷体" w:eastAsia="楷体" w:cs="楷体"/>
          <w:sz w:val="32"/>
          <w:szCs w:val="40"/>
          <w:lang w:val="en-US" w:eastAsia="zh-CN"/>
        </w:rPr>
      </w:pPr>
      <w:r>
        <w:rPr>
          <w:rFonts w:hint="eastAsia" w:ascii="楷体" w:hAnsi="楷体" w:eastAsia="楷体" w:cs="楷体"/>
          <w:sz w:val="32"/>
          <w:szCs w:val="40"/>
          <w:lang w:val="en-US" w:eastAsia="zh-CN"/>
        </w:rPr>
        <w:t>由市数据局、市标准化研究中心、市电信公司等行业专家、技术骨干、政策研究人员等组成标准编制小组，明确各自职责和分工。组织相关人员开展政务云运行维护管理的前期调研，发现政务云运行维护管理中存在的问题和短板，组织评审会和交流会，通过多次修改持续完善标准文本。</w:t>
      </w:r>
    </w:p>
    <w:p w14:paraId="6B648E06">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2、调研与需求分析：</w:t>
      </w:r>
    </w:p>
    <w:p w14:paraId="1123A9D9">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组织专家调研国内外政务云发展现状、技术趋势、政策环境等，收集相关资料和案例。</w:t>
      </w:r>
    </w:p>
    <w:p w14:paraId="216F5D90">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分析连云港市政府各部门对政务云的需求，包括功能需求、性能需求、安全需求等。</w:t>
      </w:r>
    </w:p>
    <w:p w14:paraId="660B6197">
      <w:pPr>
        <w:ind w:firstLine="420" w:firstLineChars="0"/>
        <w:rPr>
          <w:rFonts w:hint="eastAsia"/>
          <w:lang w:val="en-US" w:eastAsia="zh-CN"/>
        </w:rPr>
      </w:pPr>
      <w:r>
        <w:rPr>
          <w:rFonts w:hint="eastAsia" w:ascii="楷体" w:hAnsi="楷体" w:eastAsia="楷体" w:cs="楷体"/>
          <w:sz w:val="32"/>
          <w:szCs w:val="40"/>
          <w:lang w:val="en-US" w:eastAsia="zh-CN"/>
        </w:rPr>
        <w:t>3、立项建设，制定编制计划：</w:t>
      </w:r>
    </w:p>
    <w:p w14:paraId="7A8DE1E4">
      <w:pPr>
        <w:ind w:firstLine="420" w:firstLineChars="0"/>
        <w:rPr>
          <w:rFonts w:hint="default" w:ascii="楷体" w:hAnsi="楷体" w:eastAsia="楷体" w:cs="楷体"/>
          <w:sz w:val="32"/>
          <w:szCs w:val="40"/>
          <w:lang w:val="en-US" w:eastAsia="zh-CN"/>
        </w:rPr>
      </w:pPr>
      <w:r>
        <w:rPr>
          <w:rFonts w:hint="eastAsia" w:ascii="楷体" w:hAnsi="楷体" w:eastAsia="楷体" w:cs="楷体"/>
          <w:sz w:val="32"/>
          <w:szCs w:val="40"/>
          <w:lang w:val="en-US" w:eastAsia="zh-CN"/>
        </w:rPr>
        <w:t>2023年12月30日，项目被列入连云港市市场监督管理局2023年市地方标准项目增补计划。根据要求</w:t>
      </w:r>
      <w:r>
        <w:rPr>
          <w:rFonts w:hint="default" w:ascii="楷体" w:hAnsi="楷体" w:eastAsia="楷体" w:cs="楷体"/>
          <w:sz w:val="32"/>
          <w:szCs w:val="40"/>
          <w:lang w:val="en-US" w:eastAsia="zh-CN"/>
        </w:rPr>
        <w:t>成立标准起草组，在申报的标准初稿基础上，按照GB/T1.1-2020《标准化工作导则第1部分:标准化文件的结构和起草规则》要求，完善标准文本及编制说明，要对标准的技术内容进行必要的调查、分析、验证，并广泛征求利益相关方的意见，提高标准质量。</w:t>
      </w:r>
    </w:p>
    <w:p w14:paraId="173C14CA">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（二）、标准草案编制阶段（第3-6个月）</w:t>
      </w:r>
    </w:p>
    <w:p w14:paraId="6E68C7FD">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1、初步框架搭建：</w:t>
      </w:r>
    </w:p>
    <w:p w14:paraId="70B2AF65">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根据调研和分析结果，搭建政务云标准的初步框架，包括标准结构、章节划分等。</w:t>
      </w:r>
    </w:p>
    <w:p w14:paraId="269F1042">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2、内容编写与讨论：</w:t>
      </w:r>
    </w:p>
    <w:p w14:paraId="44E8ED4B">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编制小组按照分工，编写各章节内容，包括术语定义、技术要求、测试方法等。</w:t>
      </w:r>
    </w:p>
    <w:p w14:paraId="1B19B8F5">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组织讨论会，对编写内容进行讨论和修改，确保标准的科学性和合理性。</w:t>
      </w:r>
    </w:p>
    <w:p w14:paraId="7DBE438D">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3、内部审核：</w:t>
      </w:r>
    </w:p>
    <w:p w14:paraId="700AEF4D">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完成初稿后，进行内部审核，检查内容的完整性、准确性、逻辑性等。</w:t>
      </w:r>
    </w:p>
    <w:p w14:paraId="320D58B2">
      <w:pPr>
        <w:ind w:firstLine="420" w:firstLineChars="0"/>
        <w:rPr>
          <w:rFonts w:hint="default" w:ascii="楷体" w:hAnsi="楷体" w:eastAsia="楷体" w:cs="楷体"/>
          <w:sz w:val="32"/>
          <w:szCs w:val="40"/>
          <w:lang w:val="en-US" w:eastAsia="zh-CN"/>
        </w:rPr>
      </w:pPr>
      <w:r>
        <w:rPr>
          <w:rFonts w:hint="eastAsia" w:ascii="楷体" w:hAnsi="楷体" w:eastAsia="楷体" w:cs="楷体"/>
          <w:sz w:val="32"/>
          <w:szCs w:val="40"/>
          <w:lang w:val="en-US" w:eastAsia="zh-CN"/>
        </w:rPr>
        <w:t>2024年5月8日，连云港市数据局召集相关相关部门专家进行内部讨论审核，针对标准大纲内容进行修改。</w:t>
      </w:r>
    </w:p>
    <w:p w14:paraId="25CF85B3">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三、征求意见稿阶段（第7-9个月）</w:t>
      </w:r>
    </w:p>
    <w:p w14:paraId="3B97F8F0">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1、发布征求意见稿：</w:t>
      </w:r>
    </w:p>
    <w:p w14:paraId="4B98F4F2">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2024年8月7日，连云港市数据局在网站上公开发布关于征求《政务云运行维护管理规范(征求意见稿)》意见建议的启事，将标准草案向社会公开发布，广泛征求政府、企业、专家等各方面的意见和建议。</w:t>
      </w:r>
    </w:p>
    <w:p w14:paraId="09A70274">
      <w:pPr>
        <w:ind w:firstLine="420" w:firstLineChars="0"/>
        <w:rPr>
          <w:rFonts w:hint="default" w:ascii="楷体" w:hAnsi="楷体" w:eastAsia="楷体" w:cs="楷体"/>
          <w:sz w:val="32"/>
          <w:szCs w:val="40"/>
          <w:lang w:val="en-US" w:eastAsia="zh-CN"/>
        </w:rPr>
      </w:pPr>
      <w:r>
        <w:rPr>
          <w:rFonts w:hint="eastAsia" w:ascii="楷体" w:hAnsi="楷体" w:eastAsia="楷体" w:cs="楷体"/>
          <w:sz w:val="32"/>
          <w:szCs w:val="40"/>
          <w:lang w:val="en-US" w:eastAsia="zh-CN"/>
        </w:rPr>
        <w:t>2、意见收集与完善</w:t>
      </w:r>
    </w:p>
    <w:p w14:paraId="1B4DC33B">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收集各方面的反馈意见，并进行整理和分析。</w:t>
      </w:r>
    </w:p>
    <w:p w14:paraId="0E5C0F02">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根据市人社局、市公安局、市大数据管理中心、市电信公司等单位的反馈意见，</w:t>
      </w:r>
      <w:r>
        <w:rPr>
          <w:rFonts w:hint="default" w:ascii="楷体" w:hAnsi="楷体" w:eastAsia="楷体" w:cs="楷体"/>
          <w:sz w:val="32"/>
          <w:szCs w:val="40"/>
          <w:lang w:val="en-US" w:eastAsia="zh-CN"/>
        </w:rPr>
        <w:t>起草组</w:t>
      </w:r>
      <w:r>
        <w:rPr>
          <w:rFonts w:hint="eastAsia" w:ascii="楷体" w:hAnsi="楷体" w:eastAsia="楷体" w:cs="楷体"/>
          <w:sz w:val="32"/>
          <w:szCs w:val="40"/>
          <w:lang w:val="en-US" w:eastAsia="zh-CN"/>
        </w:rPr>
        <w:t>对标准草案进行修改和完善，确保标准的广泛适用性和可操作性。</w:t>
      </w:r>
    </w:p>
    <w:p w14:paraId="42A04202">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四、送审稿阶段（第10-11个月）</w:t>
      </w:r>
    </w:p>
    <w:p w14:paraId="1BD0EBC5">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编制小组深入研究国内外相关的政务云运行维护管理理论和实践成果，参照多个优秀的运行维护管理案例和经验。同时，紧密结合本地的实际情况和需求，编制《政务云运行维护管理规范》（初稿）。为了验证其可行性和实用性，组织市本级和县区的政务云运行维护管理人员进行研讨《政务云运行维护管理规范》（初稿）。通过与实践相结合的方式，对规范进行了验证、修改和完善，最终形成了送审稿。</w:t>
      </w:r>
    </w:p>
    <w:p w14:paraId="49F34837">
      <w:pPr>
        <w:pStyle w:val="2"/>
        <w:rPr>
          <w:rFonts w:hint="eastAsia"/>
          <w:lang w:val="en-US" w:eastAsia="zh-CN"/>
        </w:rPr>
      </w:pPr>
    </w:p>
    <w:p w14:paraId="2AD522E8">
      <w:pPr>
        <w:rPr>
          <w:rFonts w:hint="eastAsia" w:ascii="黑体" w:hAnsi="黑体" w:eastAsia="黑体" w:cs="黑体"/>
          <w:sz w:val="32"/>
          <w:szCs w:val="40"/>
        </w:rPr>
      </w:pPr>
      <w:r>
        <w:rPr>
          <w:rFonts w:hint="eastAsia" w:ascii="黑体" w:hAnsi="黑体" w:eastAsia="黑体" w:cs="黑体"/>
          <w:sz w:val="32"/>
          <w:szCs w:val="40"/>
        </w:rPr>
        <w:t>四、主要内容技术指标确立</w:t>
      </w:r>
    </w:p>
    <w:p w14:paraId="65F26DF8">
      <w:pPr>
        <w:ind w:firstLine="420" w:firstLineChars="0"/>
        <w:rPr>
          <w:rFonts w:hint="eastAsia" w:ascii="楷体" w:hAnsi="楷体" w:eastAsia="楷体" w:cs="楷体"/>
          <w:i/>
          <w:iCs/>
          <w:color w:val="0000FF"/>
          <w:sz w:val="32"/>
          <w:szCs w:val="40"/>
        </w:rPr>
      </w:pPr>
      <w:r>
        <w:rPr>
          <w:rFonts w:hint="eastAsia" w:ascii="楷体" w:hAnsi="楷体" w:eastAsia="楷体" w:cs="楷体"/>
          <w:i/>
          <w:iCs/>
          <w:color w:val="0000FF"/>
          <w:sz w:val="32"/>
          <w:szCs w:val="40"/>
        </w:rPr>
        <w:t>简述标准主要内容技术指标确定的依据，包括实地调研查阅资料、试验论证等。</w:t>
      </w:r>
    </w:p>
    <w:p w14:paraId="0231D72E">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2024年3月-6月，先后走访调研了市公安局、市人社局、市大数据管理中心、市电信公司、市移动公司等政务云使用及运维服务单位，调研其对政务云运营维护中的要求和建议，通过走访调研、制定编制计划、专家修改等过程，结合连云港政务云运维实际情况，完成符合连云港市政务云运行维护管理、流程管理、资源管理以及安全保障的标准初稿。</w:t>
      </w:r>
    </w:p>
    <w:p w14:paraId="5082DB65">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在制定标准的过程中，需要查阅大量的相关资料，包括国内外相关标准、行业规范、技术文献等，在政务云运维流程、职责划分、资源监控、安全保障等方面，提取出适合连云港市政务云运维服务的技术指标和要求，为标准的制定提供科学依据。</w:t>
      </w:r>
    </w:p>
    <w:p w14:paraId="3475B5B4">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为了验证相关在标准中的相关参数，与政务云运维团队、专业公司设计并实施一系列试验，以验证所提出的技术指标是否能够满足政务云运维服务的实际需求。主要包括性能测试、安全测试、稳定性测试等，通过模拟实际运维场景，评估运维服务的质量和效率。</w:t>
      </w:r>
    </w:p>
    <w:p w14:paraId="200AE65A">
      <w:pPr>
        <w:pStyle w:val="2"/>
        <w:rPr>
          <w:rFonts w:hint="eastAsia"/>
        </w:rPr>
      </w:pPr>
    </w:p>
    <w:p w14:paraId="6B8E679F">
      <w:pPr>
        <w:rPr>
          <w:rFonts w:hint="eastAsia" w:ascii="黑体" w:hAnsi="黑体" w:eastAsia="黑体" w:cs="黑体"/>
          <w:sz w:val="32"/>
          <w:szCs w:val="40"/>
        </w:rPr>
      </w:pPr>
      <w:r>
        <w:rPr>
          <w:rFonts w:hint="eastAsia" w:ascii="黑体" w:hAnsi="黑体" w:eastAsia="黑体" w:cs="黑体"/>
          <w:sz w:val="32"/>
          <w:szCs w:val="40"/>
        </w:rPr>
        <w:t>五、与相关法律法规和国家标准的关系</w:t>
      </w:r>
    </w:p>
    <w:p w14:paraId="3F54E9AA">
      <w:pPr>
        <w:ind w:firstLine="420" w:firstLineChars="0"/>
        <w:rPr>
          <w:rFonts w:hint="eastAsia" w:ascii="楷体" w:hAnsi="楷体" w:eastAsia="楷体" w:cs="楷体"/>
          <w:i/>
          <w:iCs/>
          <w:color w:val="0000FF"/>
          <w:sz w:val="32"/>
          <w:szCs w:val="40"/>
        </w:rPr>
      </w:pPr>
      <w:r>
        <w:rPr>
          <w:rFonts w:hint="eastAsia" w:ascii="楷体" w:hAnsi="楷体" w:eastAsia="楷体" w:cs="楷体"/>
          <w:i/>
          <w:iCs/>
          <w:color w:val="0000FF"/>
          <w:sz w:val="32"/>
          <w:szCs w:val="40"/>
        </w:rPr>
        <w:t>简述是否符合相关法律法规要求，技术指标高于国家标准相关技术要求。</w:t>
      </w:r>
    </w:p>
    <w:p w14:paraId="47960CE4">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政务云运行维护管理规范地方标准是国家标准、行业标准在城市的补充，对具体内容进行补充和提升，符合国家相关法律的要求。本标准主要指导连云港市范围内政务云运行维护，并可以为其他城市政务云运维做参考。</w:t>
      </w:r>
    </w:p>
    <w:p w14:paraId="56E9E13F">
      <w:pPr>
        <w:pStyle w:val="2"/>
        <w:jc w:val="both"/>
        <w:rPr>
          <w:rFonts w:hint="eastAsia" w:ascii="楷体" w:hAnsi="楷体" w:eastAsia="楷体" w:cs="楷体"/>
          <w:i/>
          <w:iCs/>
          <w:color w:val="0000FF"/>
          <w:sz w:val="32"/>
          <w:szCs w:val="40"/>
        </w:rPr>
      </w:pPr>
    </w:p>
    <w:p w14:paraId="35D5ADBD">
      <w:pPr>
        <w:rPr>
          <w:rFonts w:hint="eastAsia" w:ascii="黑体" w:hAnsi="黑体" w:eastAsia="黑体" w:cs="黑体"/>
          <w:sz w:val="32"/>
          <w:szCs w:val="40"/>
        </w:rPr>
      </w:pPr>
      <w:r>
        <w:rPr>
          <w:rFonts w:hint="eastAsia" w:ascii="黑体" w:hAnsi="黑体" w:eastAsia="黑体" w:cs="黑体"/>
          <w:sz w:val="32"/>
          <w:szCs w:val="40"/>
        </w:rPr>
        <w:t>六、实施推广建议</w:t>
      </w:r>
    </w:p>
    <w:p w14:paraId="77A6710F">
      <w:pPr>
        <w:ind w:firstLine="420" w:firstLineChars="0"/>
        <w:rPr>
          <w:rFonts w:hint="eastAsia" w:ascii="楷体" w:hAnsi="楷体" w:eastAsia="楷体" w:cs="楷体"/>
          <w:i/>
          <w:iCs/>
          <w:color w:val="0000FF"/>
          <w:sz w:val="32"/>
          <w:szCs w:val="40"/>
        </w:rPr>
      </w:pPr>
      <w:r>
        <w:rPr>
          <w:rFonts w:hint="eastAsia" w:ascii="楷体" w:hAnsi="楷体" w:eastAsia="楷体" w:cs="楷体"/>
          <w:i/>
          <w:iCs/>
          <w:color w:val="0000FF"/>
          <w:sz w:val="32"/>
          <w:szCs w:val="40"/>
        </w:rPr>
        <w:t>简述适合地域、领域及注意事项等</w:t>
      </w:r>
    </w:p>
    <w:p w14:paraId="7282EF5F">
      <w:pPr>
        <w:ind w:firstLine="420" w:firstLineChars="0"/>
        <w:rPr>
          <w:rFonts w:hint="default" w:ascii="楷体" w:hAnsi="楷体" w:eastAsia="楷体" w:cs="楷体"/>
          <w:sz w:val="32"/>
          <w:szCs w:val="40"/>
          <w:lang w:val="en-US" w:eastAsia="zh-CN"/>
        </w:rPr>
      </w:pPr>
      <w:r>
        <w:rPr>
          <w:rFonts w:hint="eastAsia" w:ascii="楷体" w:hAnsi="楷体" w:eastAsia="楷体" w:cs="楷体"/>
          <w:sz w:val="32"/>
          <w:szCs w:val="40"/>
          <w:lang w:val="en-US" w:eastAsia="zh-CN"/>
        </w:rPr>
        <w:t>政务云运行维护适用于市、县（区）政务云运维服务机构、管理机构以及需要高效、安全、可靠信息化服务的领域。</w:t>
      </w:r>
      <w:r>
        <w:rPr>
          <w:rFonts w:hint="default" w:ascii="楷体" w:hAnsi="楷体" w:eastAsia="楷体" w:cs="楷体"/>
          <w:sz w:val="32"/>
          <w:szCs w:val="40"/>
          <w:lang w:val="en-US" w:eastAsia="zh-CN"/>
        </w:rPr>
        <w:t>不同</w:t>
      </w:r>
      <w:r>
        <w:rPr>
          <w:rFonts w:hint="eastAsia" w:ascii="楷体" w:hAnsi="楷体" w:eastAsia="楷体" w:cs="楷体"/>
          <w:sz w:val="32"/>
          <w:szCs w:val="40"/>
          <w:lang w:val="en-US" w:eastAsia="zh-CN"/>
        </w:rPr>
        <w:t>区域、行业</w:t>
      </w:r>
      <w:r>
        <w:rPr>
          <w:rFonts w:hint="default" w:ascii="楷体" w:hAnsi="楷体" w:eastAsia="楷体" w:cs="楷体"/>
          <w:sz w:val="32"/>
          <w:szCs w:val="40"/>
          <w:lang w:val="en-US" w:eastAsia="zh-CN"/>
        </w:rPr>
        <w:t>可根据自身实际情况，结合地方标准的具体要求，制定符合本</w:t>
      </w:r>
      <w:r>
        <w:rPr>
          <w:rFonts w:hint="eastAsia" w:ascii="楷体" w:hAnsi="楷体" w:eastAsia="楷体" w:cs="楷体"/>
          <w:sz w:val="32"/>
          <w:szCs w:val="40"/>
          <w:lang w:val="en-US" w:eastAsia="zh-CN"/>
        </w:rPr>
        <w:t>区域（行业）</w:t>
      </w:r>
      <w:r>
        <w:rPr>
          <w:rFonts w:hint="default" w:ascii="楷体" w:hAnsi="楷体" w:eastAsia="楷体" w:cs="楷体"/>
          <w:sz w:val="32"/>
          <w:szCs w:val="40"/>
          <w:lang w:val="en-US" w:eastAsia="zh-CN"/>
        </w:rPr>
        <w:t>特色的政务云实施方案。</w:t>
      </w:r>
    </w:p>
    <w:p w14:paraId="6331E181">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在实施推广政务云运行维护地方标准时，需要注意以下几点：</w:t>
      </w:r>
    </w:p>
    <w:p w14:paraId="0A3357F0">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1、遵循标准：严格按照政务云地方标准的要求进行实施，确保各项工作的合规性。</w:t>
      </w:r>
    </w:p>
    <w:p w14:paraId="1DF589AB">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2、基础设施建设：加大对政务云基础设施的建设投入，提升其性能和可维护性，以满足政府部门对高效、可靠、安全的运行维护服务需求。</w:t>
      </w:r>
    </w:p>
    <w:p w14:paraId="31726D80">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3、培训与支持：组织面向政务云运维人员的培训课程，包括标准的解读、操作方法和实施要点，提高维护人员的标准意识和操作技能。</w:t>
      </w:r>
    </w:p>
    <w:p w14:paraId="40FDCDE8">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4、安全保障：加强政务云的安全保障措施，包括网络安全、数据安全、身份认证等，确保政务云运行维护服务的安全性。</w:t>
      </w:r>
    </w:p>
    <w:p w14:paraId="13339ADB">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5、监管与评估：政府部门应加强对政务云运维服务的监管和评估，确保其质量和效果，及时发现并解决问题。</w:t>
      </w:r>
    </w:p>
    <w:p w14:paraId="1B864280">
      <w:pPr>
        <w:ind w:firstLine="420" w:firstLineChars="0"/>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6、宣传和推广：制作维护细则手册、宣传册</w:t>
      </w:r>
      <w:bookmarkStart w:id="0" w:name="_GoBack"/>
      <w:bookmarkEnd w:id="0"/>
      <w:r>
        <w:rPr>
          <w:rFonts w:hint="eastAsia" w:ascii="楷体" w:hAnsi="楷体" w:eastAsia="楷体" w:cs="楷体"/>
          <w:sz w:val="32"/>
          <w:szCs w:val="40"/>
          <w:lang w:val="en-US" w:eastAsia="zh-CN"/>
        </w:rPr>
        <w:t>等宣传材料，组织相关研讨会、经验交流会和培训班，进行相关案例经验分享，宣传标准实施的效果和价值。</w:t>
      </w:r>
    </w:p>
    <w:p w14:paraId="4DEDE075">
      <w:pPr>
        <w:pStyle w:val="2"/>
        <w:rPr>
          <w:rFonts w:hint="eastAsia"/>
          <w:lang w:val="en-US" w:eastAsia="zh-CN"/>
        </w:rPr>
      </w:pPr>
    </w:p>
    <w:p w14:paraId="1490B015">
      <w:pPr>
        <w:pStyle w:val="2"/>
        <w:rPr>
          <w:rFonts w:hint="eastAsia" w:ascii="楷体" w:hAnsi="楷体" w:eastAsia="楷体" w:cs="楷体"/>
          <w:sz w:val="32"/>
          <w:szCs w:val="40"/>
          <w:lang w:val="en-US" w:eastAsia="zh-CN"/>
        </w:rPr>
      </w:pPr>
    </w:p>
    <w:p w14:paraId="69A059B7">
      <w:pPr>
        <w:pStyle w:val="2"/>
        <w:rPr>
          <w:rFonts w:hint="eastAsia" w:ascii="楷体" w:hAnsi="楷体" w:eastAsia="楷体" w:cs="楷体"/>
          <w:sz w:val="32"/>
          <w:szCs w:val="40"/>
          <w:lang w:val="en-US" w:eastAsia="zh-CN"/>
        </w:rPr>
      </w:pPr>
    </w:p>
    <w:p w14:paraId="7F281633">
      <w:pPr>
        <w:ind w:firstLine="420" w:firstLineChars="0"/>
        <w:rPr>
          <w:rFonts w:hint="eastAsia" w:ascii="楷体" w:hAnsi="楷体" w:eastAsia="楷体" w:cs="楷体"/>
          <w:sz w:val="32"/>
          <w:szCs w:val="4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PingFang-SC-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lhM2RjZWI5NThlNTRmODRjYzE4MThlNjcxMTU1M2QifQ=="/>
  </w:docVars>
  <w:rsids>
    <w:rsidRoot w:val="00000000"/>
    <w:rsid w:val="2DD86EFA"/>
    <w:rsid w:val="2FBE412D"/>
    <w:rsid w:val="3DDE5778"/>
    <w:rsid w:val="49B01F08"/>
    <w:rsid w:val="4B0C26CB"/>
    <w:rsid w:val="77FA6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itle"/>
    <w:basedOn w:val="1"/>
    <w:qFormat/>
    <w:uiPriority w:val="0"/>
    <w:pPr>
      <w:spacing w:before="240" w:after="60"/>
      <w:jc w:val="center"/>
      <w:outlineLvl w:val="0"/>
    </w:pPr>
    <w:rPr>
      <w:rFonts w:ascii="Arial" w:hAnsi="Arial" w:eastAsia="仿宋"/>
      <w:b/>
      <w:szCs w:val="32"/>
    </w:rPr>
  </w:style>
  <w:style w:type="paragraph" w:styleId="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205</Words>
  <Characters>205</Characters>
  <Lines>0</Lines>
  <Paragraphs>0</Paragraphs>
  <TotalTime>1</TotalTime>
  <ScaleCrop>false</ScaleCrop>
  <LinksUpToDate>false</LinksUpToDate>
  <CharactersWithSpaces>205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2024-10-22T00:39:00Z</dcterms:created>
  <dc:creator>Administrator</dc:creator>
  <cp:lastModifiedBy>admin</cp:lastModifiedBy>
  <dcterms:modified xsi:type="dcterms:W3CDTF">2024-10-22T09:39:14Z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408FC09B30C04C69B10AA51206709E60_12</vt:lpwstr>
  </property>
</Properties>
</file>