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DA" w:rsidRPr="002B25DA" w:rsidRDefault="002B25DA" w:rsidP="002B25DA">
      <w:pPr>
        <w:rPr>
          <w:rFonts w:ascii="仿宋_GB2312" w:eastAsia="仿宋_GB2312" w:hAnsi="仿宋"/>
          <w:sz w:val="32"/>
          <w:szCs w:val="32"/>
        </w:rPr>
      </w:pPr>
    </w:p>
    <w:p w:rsidR="00A36529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p w:rsidR="00A36529" w:rsidRDefault="00A36529">
      <w:pPr>
        <w:ind w:firstLine="630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127"/>
        <w:gridCol w:w="1276"/>
        <w:gridCol w:w="2551"/>
        <w:gridCol w:w="2126"/>
        <w:gridCol w:w="1134"/>
        <w:gridCol w:w="993"/>
      </w:tblGrid>
      <w:tr w:rsidR="00A36529" w:rsidTr="0002074D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A36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连云港市针织内衣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  <w:bookmarkEnd w:id="0"/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灌云县妖媚服装厂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灌云县妖媚服装厂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rPr>
                <w:rFonts w:ascii="宋体" w:hAnsi="宋体" w:cs="宋体"/>
                <w:sz w:val="22"/>
                <w:szCs w:val="22"/>
              </w:rPr>
            </w:pPr>
            <w:bookmarkStart w:id="7" w:name="OLE_LINK3"/>
            <w:bookmarkStart w:id="8" w:name="OLE_LINK4"/>
            <w:r>
              <w:rPr>
                <w:rFonts w:ascii="宋体" w:hAnsi="宋体" w:cs="宋体" w:hint="eastAsia"/>
                <w:sz w:val="22"/>
                <w:szCs w:val="22"/>
              </w:rPr>
              <w:t>灌云县</w:t>
            </w:r>
            <w:bookmarkEnd w:id="7"/>
            <w:bookmarkEnd w:id="8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情趣内衣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连云港取乐服饰有限公司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赤欲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连云港取乐服饰有限公司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Pr="00B12EDC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姿趣（连云港）服饰有限公司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姿趣（连云港）服饰有限公司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Pr="00B12EDC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灌云黛美尔服饰有限公司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宜约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灌云黛美尔服饰有限公司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均码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Pr="00B12EDC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针织内衣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连云港涩愿服饰有限公司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涩愿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连云港涩愿服饰有限公司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Pr="00B12EDC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针织内衣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灌云县四队镇连杰服饰加工厂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灌云县四队镇连杰服饰加工厂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Pr="00B12EDC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睡裙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灌云县四队镇昕雨服饰厂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灌云县四队镇昕雨服饰厂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私人订制（针织内衣）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江苏美丽诗服饰有限公司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博宝沃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江苏美丽诗服饰有限公司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针织内衣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灌云暴妃贸易有限公司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灌云暴妃贸易有限公司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160/84A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女生衬衫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连云港雅黛尔贸易有限公司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连云港雅黛尔贸易有限公司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155/88A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灌云季末服饰有限公司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图形商标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灌云季末服饰有限公司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性感短袖护士套装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灌云县伊山镇曼妙天使服装厂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霏慕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灌云县伊山镇曼妙天使服装厂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性感内衣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灌云鑫睿福电子商务有限公司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灌云鑫睿福电子商务有限公司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情趣内衣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连云港眉奈儿服饰有限公司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眉奈儿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连云港眉奈儿服饰有限公司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情趣服饰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连云港夜迷离服装有限公司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连云港夜迷离服装有限公司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均码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2074D" w:rsidRDefault="0002074D">
            <w:r w:rsidRPr="00E85D5D">
              <w:rPr>
                <w:rFonts w:ascii="宋体" w:hAnsi="宋体" w:cs="宋体" w:hint="eastAsia"/>
                <w:sz w:val="22"/>
                <w:szCs w:val="22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bookmarkEnd w:id="6"/>
    </w:tbl>
    <w:p w:rsidR="00A36529" w:rsidRDefault="00A36529" w:rsidP="00A36529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bookmarkEnd w:id="2"/>
    <w:bookmarkEnd w:id="3"/>
    <w:bookmarkEnd w:id="4"/>
    <w:bookmarkEnd w:id="5"/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269"/>
        <w:gridCol w:w="425"/>
        <w:gridCol w:w="283"/>
        <w:gridCol w:w="426"/>
        <w:gridCol w:w="1842"/>
        <w:gridCol w:w="851"/>
        <w:gridCol w:w="1984"/>
        <w:gridCol w:w="426"/>
        <w:gridCol w:w="567"/>
        <w:gridCol w:w="283"/>
        <w:gridCol w:w="851"/>
      </w:tblGrid>
      <w:tr w:rsidR="00A36529" w:rsidTr="0002074D">
        <w:trPr>
          <w:trHeight w:val="1100"/>
        </w:trPr>
        <w:tc>
          <w:tcPr>
            <w:tcW w:w="11625" w:type="dxa"/>
            <w:gridSpan w:val="1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02074D" w:rsidRDefault="0002074D" w:rsidP="00A36529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A36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连云港市针织内衣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产品质量监督抽检结果汇总表2</w:t>
            </w:r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9" w:name="_Hlk219195099"/>
            <w:bookmarkStart w:id="10" w:name="_Hlk219195113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女装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灌云研研服饰有限公司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11" w:name="OLE_LINK5"/>
            <w:bookmarkStart w:id="12" w:name="OLE_LINK6"/>
            <w:r>
              <w:rPr>
                <w:rFonts w:ascii="宋体" w:hAnsi="宋体" w:cs="宋体" w:hint="eastAsia"/>
                <w:sz w:val="20"/>
                <w:szCs w:val="20"/>
              </w:rPr>
              <w:t>灌云县</w:t>
            </w:r>
            <w:bookmarkEnd w:id="11"/>
            <w:bookmarkEnd w:id="12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bookmarkEnd w:id="9"/>
      <w:bookmarkEnd w:id="10"/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性感内衣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连云港依美丝服饰有限公司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JK</w:t>
            </w:r>
            <w:r>
              <w:rPr>
                <w:rFonts w:hint="eastAsia"/>
                <w:color w:val="000000"/>
              </w:rPr>
              <w:t>服饰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连云港源之美贸易有限公司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性感内衣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江苏瑰云服饰有限公司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性感外袍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灌云伊影服饰有限公司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情趣内衣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灌云百艳服饰有限公司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bookmarkStart w:id="13" w:name="OLE_LINK20"/>
            <w:bookmarkStart w:id="14" w:name="OLE_LINK21"/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  <w:bookmarkEnd w:id="13"/>
            <w:bookmarkEnd w:id="14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睡裙（香槟色）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连云港灌蜜国际商贸有限公司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170/92A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睡裙（少女粉）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连云港觅之觅服装科技有限公司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170/92A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情趣内衣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连云港爱如如服装有限公司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165/88A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情趣内衣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连云港贝川贸易有限公司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486A47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红豆绒柔暖型色纺加厚圆领男套</w:t>
            </w:r>
            <w:r>
              <w:rPr>
                <w:rFonts w:hint="eastAsia"/>
                <w:color w:val="000000"/>
              </w:rPr>
              <w:lastRenderedPageBreak/>
              <w:t>（针织内衣）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东海县千庄商贸有限公司晶都分公司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无锡红豆居家服饰有限公司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检样：</w:t>
            </w:r>
            <w:r>
              <w:rPr>
                <w:rFonts w:hint="eastAsia"/>
                <w:color w:val="000000"/>
              </w:rPr>
              <w:t>180/105</w:t>
            </w:r>
            <w:r>
              <w:rPr>
                <w:rFonts w:hint="eastAsia"/>
                <w:color w:val="000000"/>
              </w:rPr>
              <w:t>，备样：</w:t>
            </w:r>
            <w:r>
              <w:rPr>
                <w:rFonts w:hint="eastAsia"/>
                <w:color w:val="000000"/>
              </w:rPr>
              <w:t>185/110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bookmarkStart w:id="15" w:name="OLE_LINK13"/>
            <w:bookmarkStart w:id="16" w:name="OLE_LINK14"/>
            <w:r>
              <w:rPr>
                <w:rFonts w:ascii="宋体" w:hAnsi="宋体" w:cs="宋体" w:hint="eastAsia"/>
                <w:sz w:val="20"/>
                <w:szCs w:val="20"/>
              </w:rPr>
              <w:t>东海县</w:t>
            </w:r>
            <w:bookmarkEnd w:id="15"/>
            <w:bookmarkEnd w:id="1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针织内衣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东海县千庄商贸有限公司晶都分公司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中山市建树服饰有限公司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2XL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DC0237">
              <w:rPr>
                <w:rFonts w:ascii="宋体" w:hAnsi="宋体" w:cs="宋体" w:hint="eastAsia"/>
                <w:sz w:val="20"/>
                <w:szCs w:val="20"/>
              </w:rPr>
              <w:t>东海县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雅马顿女仕内衣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东海县千庄商贸有限公司晶都分公司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汕头市崇兴制衣实业有限公司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检样：</w:t>
            </w:r>
            <w:r>
              <w:rPr>
                <w:rFonts w:hint="eastAsia"/>
                <w:color w:val="000000"/>
              </w:rPr>
              <w:t xml:space="preserve">170/95 </w:t>
            </w:r>
            <w:r>
              <w:rPr>
                <w:rFonts w:hint="eastAsia"/>
                <w:color w:val="000000"/>
              </w:rPr>
              <w:t>备样：</w:t>
            </w:r>
            <w:r>
              <w:rPr>
                <w:rFonts w:hint="eastAsia"/>
                <w:color w:val="000000"/>
              </w:rPr>
              <w:t>175/100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 w:rsidRPr="00DC0237">
              <w:rPr>
                <w:rFonts w:ascii="宋体" w:hAnsi="宋体" w:cs="宋体" w:hint="eastAsia"/>
                <w:sz w:val="20"/>
                <w:szCs w:val="20"/>
              </w:rPr>
              <w:t>东海县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不合格</w:t>
            </w:r>
          </w:p>
        </w:tc>
      </w:tr>
      <w:tr w:rsidR="0002074D" w:rsidTr="0002074D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7" w:name="_Hlk219195137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舒肤厚棉圆领长袖女内衣套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连云港润良商贸有限公司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上海三枪（集团）有限公司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>
              <w:rPr>
                <w:rFonts w:ascii="宋体" w:hAnsi="宋体" w:cs="宋体"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2074D" w:rsidTr="0002074D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074D" w:rsidRDefault="0002074D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女士内裤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连云港润良商贸有限公司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上海祥翌服饰有限公司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165/90/</w:t>
            </w:r>
            <w:r>
              <w:rPr>
                <w:rFonts w:hint="eastAsia"/>
                <w:color w:val="000000"/>
              </w:rPr>
              <w:t>樱粉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74D" w:rsidRDefault="0002074D">
            <w:r>
              <w:rPr>
                <w:rFonts w:ascii="宋体" w:hAnsi="宋体" w:cs="宋体"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bookmarkEnd w:id="17"/>
      <w:tr w:rsidR="00A36529" w:rsidTr="000A557E">
        <w:trPr>
          <w:trHeight w:val="694"/>
        </w:trPr>
        <w:tc>
          <w:tcPr>
            <w:tcW w:w="11625" w:type="dxa"/>
            <w:gridSpan w:val="1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74D" w:rsidRDefault="0002074D" w:rsidP="00A36529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A36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连云港市针织内衣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产品质量监督抽检结果汇总表3</w:t>
            </w:r>
          </w:p>
        </w:tc>
      </w:tr>
      <w:tr w:rsidR="00A36529" w:rsidTr="000A557E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0A557E" w:rsidTr="000A557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18" w:name="_Hlk21919515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色织女套（针织内衣）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连云港润良商贸有限公司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达菲亚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江苏省南通市通州区兴仁工业园区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19" w:name="OLE_LINK15"/>
            <w:r>
              <w:rPr>
                <w:rFonts w:ascii="宋体" w:hAnsi="宋体" w:cs="宋体" w:hint="eastAsia"/>
                <w:sz w:val="20"/>
                <w:szCs w:val="20"/>
              </w:rPr>
              <w:t>海州区</w:t>
            </w:r>
            <w:bookmarkEnd w:id="19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0A557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女生内裤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连云港家得福商贸有限公司生活购物中心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棉织伴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浙江省绍兴市诸暨市大唐街道</w:t>
            </w:r>
            <w:r>
              <w:rPr>
                <w:rFonts w:hint="eastAsia"/>
                <w:color w:val="000000"/>
              </w:rPr>
              <w:t>717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 w:rsidP="000207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20" w:name="OLE_LINK16"/>
            <w:bookmarkStart w:id="21" w:name="OLE_LINK19"/>
            <w:r>
              <w:rPr>
                <w:rFonts w:ascii="宋体" w:hAnsi="宋体" w:cs="宋体" w:hint="eastAsia"/>
                <w:sz w:val="20"/>
                <w:szCs w:val="20"/>
              </w:rPr>
              <w:t>连云区</w:t>
            </w:r>
            <w:bookmarkEnd w:id="20"/>
            <w:bookmarkEnd w:id="2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bookmarkEnd w:id="18"/>
      <w:tr w:rsidR="000A557E" w:rsidTr="00D837C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女士内裤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连云港家得福商贸有限公司生活购物中心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广东省中山市古镇镇同益工业区恒兴路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号厂房第一层</w:t>
            </w:r>
            <w:r>
              <w:rPr>
                <w:rFonts w:hint="eastAsia"/>
                <w:color w:val="000000"/>
              </w:rPr>
              <w:t>1F-A05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F 160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104721">
              <w:rPr>
                <w:rFonts w:ascii="宋体" w:hAnsi="宋体" w:cs="宋体" w:hint="eastAsia"/>
                <w:sz w:val="20"/>
                <w:szCs w:val="20"/>
              </w:rPr>
              <w:t>连云区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D837C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男士内裤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连云港家得福商贸有限公司生活购物中心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广东省中山市小榄联丰北路</w:t>
            </w:r>
            <w:r>
              <w:rPr>
                <w:rFonts w:hint="eastAsia"/>
                <w:color w:val="000000"/>
              </w:rPr>
              <w:t>55</w:t>
            </w:r>
            <w:r>
              <w:rPr>
                <w:rFonts w:hint="eastAsia"/>
                <w:color w:val="000000"/>
              </w:rPr>
              <w:t>号二楼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检样：</w:t>
            </w:r>
            <w:r>
              <w:rPr>
                <w:rFonts w:hint="eastAsia"/>
                <w:color w:val="000000"/>
              </w:rPr>
              <w:t>XL165/90</w:t>
            </w:r>
            <w:r>
              <w:rPr>
                <w:rFonts w:hint="eastAsia"/>
                <w:color w:val="000000"/>
              </w:rPr>
              <w:t>，备样：</w:t>
            </w:r>
            <w:r>
              <w:rPr>
                <w:rFonts w:hint="eastAsia"/>
                <w:color w:val="000000"/>
              </w:rPr>
              <w:t>2XL175/95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104721">
              <w:rPr>
                <w:rFonts w:ascii="宋体" w:hAnsi="宋体" w:cs="宋体" w:hint="eastAsia"/>
                <w:sz w:val="20"/>
                <w:szCs w:val="20"/>
              </w:rPr>
              <w:t>连云区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安比斯男士内裤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江苏苏果超市有限公司灌云分公司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安比斯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广东省中山市小榄跃龙南路</w:t>
            </w:r>
            <w:r>
              <w:rPr>
                <w:rFonts w:hint="eastAsia"/>
                <w:color w:val="000000"/>
              </w:rPr>
              <w:t>77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检样：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XL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2XL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3XL</w:t>
            </w:r>
            <w:r>
              <w:rPr>
                <w:rFonts w:hint="eastAsia"/>
                <w:color w:val="000000"/>
              </w:rPr>
              <w:t>各一条；备样：</w:t>
            </w:r>
            <w:r>
              <w:rPr>
                <w:rFonts w:hint="eastAsia"/>
                <w:color w:val="000000"/>
              </w:rPr>
              <w:t>2XL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浪莎男士护膝贴片单裤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江苏苏果超市有限公司灌云分公司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浪莎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浙江省金华市义乌市四海大道东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185/110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惊呀女士抗菌内衣套装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江苏苏果超市有限公司灌云分公司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惊呀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南京经济技术开发区新尧大道</w:t>
            </w:r>
            <w:r>
              <w:rPr>
                <w:rFonts w:hint="eastAsia"/>
                <w:color w:val="000000"/>
              </w:rPr>
              <w:t>349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文胸（胸围）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利群商业集团华东商贸有限公司江苏灌云店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江苏省镇江市丹阳市皇塘镇张埝村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检样：</w:t>
            </w:r>
            <w:r>
              <w:rPr>
                <w:rFonts w:hint="eastAsia"/>
                <w:color w:val="000000"/>
              </w:rPr>
              <w:t>B100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44</w:t>
            </w:r>
            <w:r>
              <w:rPr>
                <w:rFonts w:hint="eastAsia"/>
                <w:color w:val="000000"/>
              </w:rPr>
              <w:t>）、</w:t>
            </w:r>
            <w:r>
              <w:rPr>
                <w:rFonts w:hint="eastAsia"/>
                <w:color w:val="000000"/>
              </w:rPr>
              <w:t>B85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38</w:t>
            </w:r>
            <w:r>
              <w:rPr>
                <w:rFonts w:hint="eastAsia"/>
                <w:color w:val="000000"/>
              </w:rPr>
              <w:t>）各两件；备样：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44</w:t>
            </w:r>
            <w:r>
              <w:rPr>
                <w:rFonts w:hint="eastAsia"/>
                <w:color w:val="000000"/>
              </w:rPr>
              <w:t>）、</w:t>
            </w:r>
            <w:r>
              <w:rPr>
                <w:rFonts w:hint="eastAsia"/>
                <w:color w:val="000000"/>
              </w:rPr>
              <w:t>90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男士内裤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利群商业集团华东商贸有限公司江苏灌云店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广东省中山市小榄镇工业大道中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检样：</w:t>
            </w:r>
            <w:r>
              <w:rPr>
                <w:rFonts w:hint="eastAsia"/>
                <w:color w:val="000000"/>
              </w:rPr>
              <w:t>175/100</w:t>
            </w:r>
            <w:r>
              <w:rPr>
                <w:rFonts w:hint="eastAsia"/>
                <w:color w:val="000000"/>
              </w:rPr>
              <w:t>，备样：</w:t>
            </w:r>
            <w:r>
              <w:rPr>
                <w:rFonts w:hint="eastAsia"/>
                <w:color w:val="000000"/>
              </w:rPr>
              <w:t>165/90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22" w:name="_Hlk21919551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女士内衣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利群商业集团华东商贸有限公司江苏灌云店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图形商标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江苏省无锡市江阴市顾山镇锡张路</w:t>
            </w:r>
            <w:r>
              <w:rPr>
                <w:rFonts w:hint="eastAsia"/>
                <w:color w:val="000000"/>
              </w:rPr>
              <w:t>81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双面磨绒内衣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1688/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连云港雷琳鸟服饰有限公司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江苏省连云港市海州区板浦镇新民路</w:t>
            </w:r>
            <w:r>
              <w:rPr>
                <w:rFonts w:hint="eastAsia"/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号二楼</w:t>
            </w:r>
            <w:r>
              <w:rPr>
                <w:rFonts w:hint="eastAsia"/>
                <w:color w:val="000000"/>
              </w:rPr>
              <w:t>201</w:t>
            </w:r>
            <w:r>
              <w:rPr>
                <w:rFonts w:hint="eastAsia"/>
                <w:color w:val="000000"/>
              </w:rPr>
              <w:t>室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170/95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XL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德绒保暖内衣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1688/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连云港市怡景服饰有限公司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江苏省连云港市海州区板浦镇新民路</w:t>
            </w:r>
            <w:r>
              <w:rPr>
                <w:rFonts w:hint="eastAsia"/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号二楼</w:t>
            </w:r>
            <w:r>
              <w:rPr>
                <w:rFonts w:hint="eastAsia"/>
                <w:color w:val="000000"/>
              </w:rPr>
              <w:t>201</w:t>
            </w:r>
            <w:r>
              <w:rPr>
                <w:rFonts w:hint="eastAsia"/>
                <w:color w:val="000000"/>
              </w:rPr>
              <w:t>室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165/90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bookmarkEnd w:id="22"/>
      <w:tr w:rsidR="000A557E" w:rsidTr="00AE6814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女士化纤针织内裤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天猫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/UNDERARMOUR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幸运叶子专卖店（连云港幸运叶子供应链有限公司）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上海市黄浦区黄陂南路</w:t>
            </w:r>
            <w:r>
              <w:rPr>
                <w:rFonts w:hint="eastAsia"/>
                <w:color w:val="000000"/>
              </w:rPr>
              <w:t>838</w:t>
            </w:r>
            <w:r>
              <w:rPr>
                <w:rFonts w:hint="eastAsia"/>
                <w:color w:val="000000"/>
              </w:rPr>
              <w:t>弄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号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幢，</w:t>
            </w:r>
            <w:r>
              <w:rPr>
                <w:rFonts w:hint="eastAsia"/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170/74A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淘宝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彩田天澜店（海州区聆三瑄服装经营部（个体工商户））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广东省东莞市茶山镇粟边管理区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F 170/100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18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淘宝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彩田天澜店（海州区聆三瑄服装经营部（个体工商户））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广东省东莞市茶山镇粟边管理区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F 180/110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柠檬</w:t>
            </w:r>
            <w:r>
              <w:rPr>
                <w:rFonts w:hint="eastAsia"/>
                <w:color w:val="000000"/>
              </w:rPr>
              <w:t>8028</w:t>
            </w:r>
            <w:r>
              <w:rPr>
                <w:rFonts w:hint="eastAsia"/>
                <w:color w:val="000000"/>
              </w:rPr>
              <w:t>黑两件套</w:t>
            </w:r>
            <w:r>
              <w:rPr>
                <w:rFonts w:hint="eastAsia"/>
                <w:color w:val="000000"/>
              </w:rPr>
              <w:t>-t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天猫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金科宝典旗舰店（连云港懂德智商贸有限公司）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连云港市灌云县东王集镇工业园区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XL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AE6814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天猫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昔夜旗舰店（连云港卡芙卡商贸有限公司）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江苏省连云港市灌云县经济开发区伊山南路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A032A3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484290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23" w:name="_Hlk21919552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伦达睿男士秋裤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天猫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伦达睿旗舰店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(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灌南县达伦商贸有限公司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广东省中山市小榄镇沙口社区民安北路</w:t>
            </w:r>
            <w:r>
              <w:rPr>
                <w:rFonts w:hint="eastAsia"/>
                <w:color w:val="000000"/>
              </w:rPr>
              <w:t>91</w:t>
            </w:r>
            <w:r>
              <w:rPr>
                <w:rFonts w:hint="eastAsia"/>
                <w:color w:val="000000"/>
              </w:rPr>
              <w:t>号四楼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3XL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427A96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484290">
        <w:trPr>
          <w:trHeight w:val="24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色织女套（针织内衣）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天猫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秉洽旗舰店（连云港脉通商贸有限公司）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江苏省连云港市灌云县东王集镇工业园区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427A96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tr w:rsidR="000A557E" w:rsidTr="00484290">
        <w:trPr>
          <w:trHeight w:val="39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557E" w:rsidRDefault="000A55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女生内裤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Pr="000A557E" w:rsidRDefault="000A557E"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 w:rsidRPr="000A557E">
              <w:rPr>
                <w:rFonts w:hint="eastAsia"/>
                <w:color w:val="000000"/>
                <w:sz w:val="11"/>
                <w:szCs w:val="11"/>
              </w:rPr>
              <w:t>天猫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/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伦达睿旗舰店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(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灌南县达伦商贸有限公司</w:t>
            </w:r>
            <w:r w:rsidRPr="000A557E">
              <w:rPr>
                <w:rFonts w:hint="eastAsia"/>
                <w:color w:val="000000"/>
                <w:sz w:val="11"/>
                <w:szCs w:val="11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广东省中山市小榄镇沙口社区民安北路</w:t>
            </w:r>
            <w:r>
              <w:rPr>
                <w:rFonts w:hint="eastAsia"/>
                <w:color w:val="000000"/>
              </w:rPr>
              <w:t>161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4XL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57E" w:rsidRDefault="000A557E">
            <w:r w:rsidRPr="00427A96">
              <w:rPr>
                <w:rFonts w:ascii="宋体" w:hAnsi="宋体" w:cs="宋体"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57E" w:rsidRDefault="000A557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未发现不合格</w:t>
            </w:r>
          </w:p>
        </w:tc>
      </w:tr>
      <w:bookmarkEnd w:id="23"/>
    </w:tbl>
    <w:p w:rsidR="00A36529" w:rsidRDefault="00A36529" w:rsidP="00A36529">
      <w:pPr>
        <w:ind w:firstLine="630"/>
        <w:jc w:val="right"/>
        <w:rPr>
          <w:rFonts w:ascii="仿宋_GB2312" w:eastAsia="仿宋_GB2312" w:hAnsi="仿宋"/>
          <w:sz w:val="32"/>
          <w:szCs w:val="32"/>
        </w:rPr>
      </w:pPr>
    </w:p>
    <w:sectPr w:rsidR="00A36529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7C6" w:rsidRDefault="001637C6" w:rsidP="005F64E5">
      <w:r>
        <w:separator/>
      </w:r>
    </w:p>
  </w:endnote>
  <w:endnote w:type="continuationSeparator" w:id="0">
    <w:p w:rsidR="001637C6" w:rsidRDefault="001637C6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7C6" w:rsidRDefault="001637C6" w:rsidP="005F64E5">
      <w:r>
        <w:separator/>
      </w:r>
    </w:p>
  </w:footnote>
  <w:footnote w:type="continuationSeparator" w:id="0">
    <w:p w:rsidR="001637C6" w:rsidRDefault="001637C6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74D"/>
    <w:rsid w:val="000208E6"/>
    <w:rsid w:val="000435DB"/>
    <w:rsid w:val="0006773C"/>
    <w:rsid w:val="00082124"/>
    <w:rsid w:val="000961B1"/>
    <w:rsid w:val="000A557E"/>
    <w:rsid w:val="000A6FAD"/>
    <w:rsid w:val="000C26BC"/>
    <w:rsid w:val="000C565C"/>
    <w:rsid w:val="00100155"/>
    <w:rsid w:val="00117D88"/>
    <w:rsid w:val="00120B27"/>
    <w:rsid w:val="001224B1"/>
    <w:rsid w:val="001317E2"/>
    <w:rsid w:val="00143AAA"/>
    <w:rsid w:val="001637C6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53C36"/>
    <w:rsid w:val="0029056E"/>
    <w:rsid w:val="00297215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107CF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952F5"/>
    <w:rsid w:val="008B6224"/>
    <w:rsid w:val="008C588C"/>
    <w:rsid w:val="008F51B9"/>
    <w:rsid w:val="0095290B"/>
    <w:rsid w:val="00985C86"/>
    <w:rsid w:val="0099539B"/>
    <w:rsid w:val="009C410D"/>
    <w:rsid w:val="009E1356"/>
    <w:rsid w:val="009E713D"/>
    <w:rsid w:val="009E7F15"/>
    <w:rsid w:val="00A23543"/>
    <w:rsid w:val="00A27DE9"/>
    <w:rsid w:val="00A32FD8"/>
    <w:rsid w:val="00A36529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CF7316"/>
    <w:rsid w:val="00D12C32"/>
    <w:rsid w:val="00D30368"/>
    <w:rsid w:val="00D31779"/>
    <w:rsid w:val="00D44381"/>
    <w:rsid w:val="00D469A0"/>
    <w:rsid w:val="00D46E7D"/>
    <w:rsid w:val="00D62760"/>
    <w:rsid w:val="00D7053C"/>
    <w:rsid w:val="00D841B0"/>
    <w:rsid w:val="00DE46F6"/>
    <w:rsid w:val="00DE6866"/>
    <w:rsid w:val="00DF6D5D"/>
    <w:rsid w:val="00E0272D"/>
    <w:rsid w:val="00E242FE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A365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3652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500</Words>
  <Characters>2853</Characters>
  <Application>Microsoft Office Word</Application>
  <DocSecurity>0</DocSecurity>
  <Lines>23</Lines>
  <Paragraphs>6</Paragraphs>
  <ScaleCrop>false</ScaleCrop>
  <Company>lenovo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28</cp:revision>
  <cp:lastPrinted>2020-09-22T07:51:00Z</cp:lastPrinted>
  <dcterms:created xsi:type="dcterms:W3CDTF">2024-12-28T02:43:00Z</dcterms:created>
  <dcterms:modified xsi:type="dcterms:W3CDTF">2026-01-14T00:49:00Z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