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6D37">
      <w:pPr>
        <w:jc w:val="center"/>
        <w:rPr>
          <w:rFonts w:hint="eastAsia" w:ascii="Times New Roman" w:hAnsi="Times New Roman" w:eastAsia="方正小标宋_GBK" w:cs="Times New Roman"/>
          <w:color w:val="000000" w:themeColor="text1"/>
          <w:kern w:val="2"/>
          <w:sz w:val="40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0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2025年度市级知识产权第二批奖补资金</w:t>
      </w:r>
    </w:p>
    <w:p w14:paraId="6C27A426">
      <w:pPr>
        <w:jc w:val="center"/>
        <w:rPr>
          <w:rFonts w:hint="eastAsia" w:ascii="Times New Roman" w:hAnsi="Times New Roman" w:eastAsia="方正小标宋_GBK" w:cs="Times New Roman"/>
          <w:color w:val="000000" w:themeColor="text1"/>
          <w:kern w:val="2"/>
          <w:sz w:val="40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0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拟立项单位公示</w:t>
      </w:r>
    </w:p>
    <w:tbl>
      <w:tblPr>
        <w:tblStyle w:val="4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799"/>
        <w:gridCol w:w="4058"/>
      </w:tblGrid>
      <w:tr w14:paraId="592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6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A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7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1DAC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A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5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7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次方根咨询（江苏）有限公司</w:t>
            </w:r>
          </w:p>
        </w:tc>
      </w:tr>
      <w:tr w14:paraId="6986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B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1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江苏次方根知识产权代理有限公司</w:t>
            </w:r>
          </w:p>
        </w:tc>
      </w:tr>
      <w:tr w14:paraId="3E98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8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3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连云港联创专利代理事务所（特殊普通合伙）</w:t>
            </w:r>
          </w:p>
        </w:tc>
      </w:tr>
      <w:tr w14:paraId="3FA3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5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F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1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江苏好集网络科技集团有限公司</w:t>
            </w:r>
          </w:p>
        </w:tc>
      </w:tr>
      <w:tr w14:paraId="3D6B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4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8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4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怡安康科技（连云港）有限公司</w:t>
            </w:r>
          </w:p>
        </w:tc>
      </w:tr>
      <w:tr w14:paraId="0DEC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E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江苏好道商务科技有限责任公司</w:t>
            </w:r>
          </w:p>
        </w:tc>
      </w:tr>
      <w:tr w14:paraId="4ED6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0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6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2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江苏粉社数字科技有限公司</w:t>
            </w:r>
          </w:p>
        </w:tc>
      </w:tr>
      <w:tr w14:paraId="713A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D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B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江苏权客信息科技有限公司</w:t>
            </w:r>
          </w:p>
        </w:tc>
      </w:tr>
      <w:tr w14:paraId="4241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8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A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数据知识产权登记奖励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B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江苏井洋石化集团有限公司</w:t>
            </w:r>
          </w:p>
        </w:tc>
      </w:tr>
      <w:tr w14:paraId="7568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7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A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国内维权补助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连云港市智欣捷机械有限公司</w:t>
            </w:r>
          </w:p>
        </w:tc>
      </w:tr>
      <w:tr w14:paraId="7852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4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国内维权补助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A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正大天晴药业集团股份有限公司</w:t>
            </w:r>
          </w:p>
        </w:tc>
      </w:tr>
      <w:tr w14:paraId="6E02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F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国内维权补助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F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江苏豪森药业集团集团有限公司</w:t>
            </w:r>
          </w:p>
        </w:tc>
      </w:tr>
      <w:tr w14:paraId="156E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3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2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海外维权补助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江苏豪森药业集团集团有限公司</w:t>
            </w:r>
          </w:p>
        </w:tc>
      </w:tr>
      <w:tr w14:paraId="7553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C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E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知识产权运营中心奖励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4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连云港经济技术开发区管委会</w:t>
            </w:r>
          </w:p>
        </w:tc>
      </w:tr>
      <w:tr w14:paraId="2936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0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海外知识产权纠纷应对指导连云港分中心补助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0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连云港经济技术开发区管委会</w:t>
            </w:r>
          </w:p>
        </w:tc>
      </w:tr>
    </w:tbl>
    <w:p w14:paraId="485CB12D">
      <w:pPr>
        <w:jc w:val="center"/>
        <w:rPr>
          <w:rFonts w:hint="eastAsia" w:ascii="Times New Roman" w:hAnsi="Times New Roman" w:eastAsia="方正小标宋_GBK" w:cs="Times New Roman"/>
          <w:color w:val="000000" w:themeColor="text1"/>
          <w:kern w:val="2"/>
          <w:sz w:val="40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3E4F6B-7DAB-4D3B-AB7F-93A1981858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AF10B20-3F1D-460D-9908-A17E17ABCF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NDQ4MGJjMDU4NDgwYWVmZTE0NDU0YTA0ZWM4ZTQifQ=="/>
  </w:docVars>
  <w:rsids>
    <w:rsidRoot w:val="00000000"/>
    <w:rsid w:val="0C4C565F"/>
    <w:rsid w:val="235B6D84"/>
    <w:rsid w:val="36CC31C3"/>
    <w:rsid w:val="432773C5"/>
    <w:rsid w:val="5256619C"/>
    <w:rsid w:val="55603AEE"/>
    <w:rsid w:val="5A6C32E3"/>
    <w:rsid w:val="683B3CB0"/>
    <w:rsid w:val="6F9E13B4"/>
    <w:rsid w:val="76A159CC"/>
    <w:rsid w:val="789D43BD"/>
    <w:rsid w:val="7BC3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_Style 2"/>
    <w:qFormat/>
    <w:uiPriority w:val="99"/>
    <w:pPr>
      <w:widowControl w:val="0"/>
      <w:spacing w:line="351" w:lineRule="atLeast"/>
      <w:ind w:firstLine="623"/>
      <w:jc w:val="both"/>
      <w:textAlignment w:val="baseline"/>
    </w:pPr>
    <w:rPr>
      <w:rFonts w:ascii="等线" w:hAnsi="等线" w:eastAsia="仿宋_GB2312" w:cs="等线"/>
      <w:color w:val="000000"/>
      <w:kern w:val="2"/>
      <w:sz w:val="3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433</Characters>
  <Lines>0</Lines>
  <Paragraphs>0</Paragraphs>
  <TotalTime>3</TotalTime>
  <ScaleCrop>false</ScaleCrop>
  <LinksUpToDate>false</LinksUpToDate>
  <CharactersWithSpaces>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2023-09-07T06:49:00Z</dcterms:created>
  <dc:creator>Administrator</dc:creator>
  <cp:lastModifiedBy>那种月亮</cp:lastModifiedBy>
  <cp:lastPrinted>2023-09-07T07:07:00Z</cp:lastPrinted>
  <dcterms:modified xsi:type="dcterms:W3CDTF">2025-11-18T07:50:01Z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61E25F88E05F4440B35455BDC92CCAEA_12</vt:lpwstr>
  </property>
  <property fmtid="{D5CDD505-2E9C-101B-9397-08002B2CF9AE}" pid="4" name="KSOTemplateDocerSaveRecord">
    <vt:lpwstr>eyJoZGlkIjoiN2NiY2NhMDU1YWZjZTJiYzA0N2RlNTE5M2ZkOWY0ZTUiLCJ1c2VySWQiOiI1NjI3MjM0NjkifQ==</vt:lpwstr>
  </property>
</Properties>
</file>