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9C1FC" w14:textId="47C46BB9" w:rsidR="00AB505F" w:rsidRDefault="00446EFF" w:rsidP="00B33A17">
      <w:pPr>
        <w:spacing w:line="560" w:lineRule="exact"/>
        <w:jc w:val="center"/>
        <w:rPr>
          <w:rFonts w:ascii="方正小标宋_GBK" w:eastAsia="方正小标宋_GBK" w:hAnsi="黑体" w:cs="黑体" w:hint="eastAsia"/>
          <w:color w:val="000000"/>
          <w:sz w:val="44"/>
          <w:szCs w:val="44"/>
          <w:shd w:val="clear" w:color="auto" w:fill="FFFFFF"/>
        </w:rPr>
      </w:pPr>
      <w:r>
        <w:rPr>
          <w:rFonts w:ascii="方正小标宋_GBK" w:eastAsia="方正小标宋_GBK" w:hAnsi="黑体" w:cs="黑体" w:hint="eastAsia"/>
          <w:color w:val="000000"/>
          <w:sz w:val="44"/>
          <w:szCs w:val="44"/>
          <w:shd w:val="clear" w:color="auto" w:fill="FFFFFF"/>
        </w:rPr>
        <w:t>《</w:t>
      </w:r>
      <w:r w:rsidR="00AB505F" w:rsidRPr="000F5BE9">
        <w:rPr>
          <w:rFonts w:ascii="方正小标宋_GBK" w:eastAsia="方正小标宋_GBK" w:hAnsi="黑体" w:cs="黑体" w:hint="eastAsia"/>
          <w:color w:val="000000"/>
          <w:sz w:val="44"/>
          <w:szCs w:val="44"/>
          <w:shd w:val="clear" w:color="auto" w:fill="FFFFFF"/>
        </w:rPr>
        <w:t>三倍体牡蛎筏式吊笼养殖技术规程</w:t>
      </w:r>
      <w:r>
        <w:rPr>
          <w:rFonts w:ascii="方正小标宋_GBK" w:eastAsia="方正小标宋_GBK" w:hAnsi="黑体" w:cs="黑体" w:hint="eastAsia"/>
          <w:color w:val="000000"/>
          <w:sz w:val="44"/>
          <w:szCs w:val="44"/>
          <w:shd w:val="clear" w:color="auto" w:fill="FFFFFF"/>
        </w:rPr>
        <w:t>》</w:t>
      </w:r>
    </w:p>
    <w:p w14:paraId="2B30A821" w14:textId="1EC6961E" w:rsidR="00195681" w:rsidRDefault="00D5039C" w:rsidP="00B33A17">
      <w:pPr>
        <w:widowControl/>
        <w:spacing w:line="560" w:lineRule="exact"/>
        <w:jc w:val="center"/>
      </w:pPr>
      <w:r>
        <w:rPr>
          <w:rFonts w:ascii="方正小标宋_GBK" w:eastAsia="方正小标宋_GBK" w:hAnsi="方正小标宋_GBK" w:cs="方正小标宋_GBK"/>
          <w:color w:val="000000"/>
          <w:kern w:val="0"/>
          <w:sz w:val="44"/>
          <w:szCs w:val="44"/>
          <w:lang w:bidi="ar"/>
        </w:rPr>
        <w:t>编制说明</w:t>
      </w:r>
    </w:p>
    <w:p w14:paraId="627C0717" w14:textId="77777777" w:rsidR="00640B7E" w:rsidRDefault="00640B7E" w:rsidP="00B33A17">
      <w:pPr>
        <w:widowControl/>
        <w:spacing w:line="560" w:lineRule="exact"/>
        <w:jc w:val="left"/>
        <w:rPr>
          <w:rFonts w:ascii="黑体" w:eastAsia="黑体" w:hAnsi="宋体" w:cs="黑体" w:hint="eastAsia"/>
          <w:color w:val="000000"/>
          <w:kern w:val="0"/>
          <w:sz w:val="32"/>
          <w:szCs w:val="32"/>
          <w:lang w:bidi="ar"/>
        </w:rPr>
      </w:pPr>
    </w:p>
    <w:p w14:paraId="760199AD" w14:textId="77777777" w:rsidR="00195681" w:rsidRDefault="00D5039C" w:rsidP="00B33A17">
      <w:pPr>
        <w:widowControl/>
        <w:spacing w:line="560" w:lineRule="exact"/>
        <w:ind w:firstLineChars="200" w:firstLine="640"/>
        <w:jc w:val="left"/>
      </w:pPr>
      <w:r>
        <w:rPr>
          <w:rFonts w:ascii="黑体" w:eastAsia="黑体" w:hAnsi="宋体" w:cs="黑体"/>
          <w:color w:val="000000"/>
          <w:kern w:val="0"/>
          <w:sz w:val="32"/>
          <w:szCs w:val="32"/>
          <w:lang w:bidi="ar"/>
        </w:rPr>
        <w:t xml:space="preserve">一、目的意义 </w:t>
      </w:r>
    </w:p>
    <w:p w14:paraId="3A0B8F32" w14:textId="4BB0CE8F" w:rsidR="00AB505F" w:rsidRPr="002B5944" w:rsidRDefault="00D7797D" w:rsidP="00B33A17">
      <w:pPr>
        <w:widowControl/>
        <w:spacing w:line="560" w:lineRule="exact"/>
        <w:ind w:firstLineChars="200" w:firstLine="640"/>
        <w:jc w:val="left"/>
        <w:rPr>
          <w:rFonts w:ascii="方正仿宋_GBK" w:eastAsia="方正仿宋_GBK" w:hAnsi="方正仿宋_GBK" w:cs="方正仿宋_GBK" w:hint="eastAsia"/>
          <w:color w:val="000000"/>
          <w:kern w:val="0"/>
          <w:sz w:val="32"/>
          <w:szCs w:val="32"/>
          <w:lang w:bidi="ar"/>
        </w:rPr>
      </w:pPr>
      <w:r w:rsidRPr="002B5944">
        <w:rPr>
          <w:rFonts w:ascii="楷体_GB2312" w:eastAsia="楷体_GB2312" w:hint="eastAsia"/>
          <w:sz w:val="32"/>
          <w:szCs w:val="32"/>
        </w:rPr>
        <w:t>（一）产业发展现状。</w:t>
      </w:r>
      <w:r w:rsidR="00AB505F" w:rsidRPr="000F5BE9">
        <w:rPr>
          <w:rFonts w:ascii="仿宋_GB2312" w:eastAsia="仿宋_GB2312" w:hAnsi="宋体" w:cs="宋体" w:hint="eastAsia"/>
          <w:sz w:val="32"/>
          <w:szCs w:val="32"/>
        </w:rPr>
        <w:t>近几年，连云港市三倍体牡蛎养殖发展</w:t>
      </w:r>
      <w:r w:rsidR="00AB505F" w:rsidRPr="000F5BE9">
        <w:rPr>
          <w:rFonts w:ascii="Times New Roman" w:eastAsia="仿宋_GB2312" w:hAnsi="Times New Roman" w:cs="Times New Roman"/>
          <w:sz w:val="32"/>
          <w:szCs w:val="32"/>
        </w:rPr>
        <w:t>迅速，</w:t>
      </w:r>
      <w:r w:rsidR="00AB505F" w:rsidRPr="000F5BE9">
        <w:rPr>
          <w:rFonts w:ascii="Times New Roman" w:eastAsia="仿宋_GB2312" w:hAnsi="Times New Roman" w:cs="Times New Roman"/>
          <w:sz w:val="32"/>
          <w:szCs w:val="32"/>
        </w:rPr>
        <w:t>2023</w:t>
      </w:r>
      <w:r w:rsidR="00AB505F" w:rsidRPr="000F5BE9">
        <w:rPr>
          <w:rFonts w:ascii="Times New Roman" w:eastAsia="仿宋_GB2312" w:hAnsi="Times New Roman" w:cs="Times New Roman"/>
          <w:sz w:val="32"/>
          <w:szCs w:val="32"/>
        </w:rPr>
        <w:t>年全市牡蛎养殖面积超过</w:t>
      </w:r>
      <w:r w:rsidR="00AB505F" w:rsidRPr="000F5BE9">
        <w:rPr>
          <w:rFonts w:ascii="Times New Roman" w:eastAsia="仿宋_GB2312" w:hAnsi="Times New Roman" w:cs="Times New Roman"/>
          <w:sz w:val="32"/>
          <w:szCs w:val="32"/>
        </w:rPr>
        <w:t>13</w:t>
      </w:r>
      <w:r w:rsidR="00AB505F" w:rsidRPr="000F5BE9">
        <w:rPr>
          <w:rFonts w:ascii="Times New Roman" w:eastAsia="仿宋_GB2312" w:hAnsi="Times New Roman" w:cs="Times New Roman"/>
          <w:sz w:val="32"/>
          <w:szCs w:val="32"/>
        </w:rPr>
        <w:t>万亩，产量超过</w:t>
      </w:r>
      <w:r w:rsidR="00AB505F" w:rsidRPr="000F5BE9">
        <w:rPr>
          <w:rFonts w:ascii="Times New Roman" w:eastAsia="仿宋_GB2312" w:hAnsi="Times New Roman" w:cs="Times New Roman"/>
          <w:sz w:val="32"/>
          <w:szCs w:val="32"/>
        </w:rPr>
        <w:t>12</w:t>
      </w:r>
      <w:r w:rsidR="00AB505F" w:rsidRPr="000F5BE9">
        <w:rPr>
          <w:rFonts w:ascii="Times New Roman" w:eastAsia="仿宋_GB2312" w:hAnsi="Times New Roman" w:cs="Times New Roman"/>
          <w:sz w:val="32"/>
          <w:szCs w:val="32"/>
        </w:rPr>
        <w:t>万吨，为</w:t>
      </w:r>
      <w:r w:rsidR="00AB505F" w:rsidRPr="000F5BE9">
        <w:rPr>
          <w:rFonts w:ascii="仿宋_GB2312" w:eastAsia="仿宋_GB2312" w:hAnsi="宋体" w:cs="宋体" w:hint="eastAsia"/>
          <w:sz w:val="32"/>
          <w:szCs w:val="32"/>
        </w:rPr>
        <w:t>水产品稳产保供和渔民增收起到了重要作用，成为海洋渔业发展特色产业。</w:t>
      </w:r>
    </w:p>
    <w:p w14:paraId="363F6E47" w14:textId="77777777" w:rsidR="002B5944" w:rsidRDefault="002B5944" w:rsidP="00B33A17">
      <w:pPr>
        <w:spacing w:line="560" w:lineRule="exact"/>
        <w:ind w:firstLineChars="200" w:firstLine="640"/>
        <w:rPr>
          <w:rFonts w:ascii="仿宋_GB2312" w:eastAsia="仿宋_GB2312" w:hAnsi="宋体" w:cs="宋体" w:hint="eastAsia"/>
          <w:sz w:val="32"/>
          <w:szCs w:val="32"/>
        </w:rPr>
      </w:pPr>
      <w:r w:rsidRPr="002B5944">
        <w:rPr>
          <w:rFonts w:ascii="楷体_GB2312" w:eastAsia="楷体_GB2312" w:hint="eastAsia"/>
          <w:sz w:val="32"/>
          <w:szCs w:val="32"/>
        </w:rPr>
        <w:t>（二）</w:t>
      </w:r>
      <w:r w:rsidRPr="002B5944">
        <w:rPr>
          <w:rFonts w:ascii="楷体_GB2312" w:eastAsia="楷体_GB2312"/>
          <w:sz w:val="32"/>
          <w:szCs w:val="32"/>
        </w:rPr>
        <w:t>制定标准的必要性</w:t>
      </w:r>
      <w:r>
        <w:rPr>
          <w:rFonts w:ascii="楷体_GB2312" w:eastAsia="楷体_GB2312" w:hint="eastAsia"/>
          <w:sz w:val="32"/>
          <w:szCs w:val="32"/>
        </w:rPr>
        <w:t>。</w:t>
      </w:r>
      <w:r w:rsidR="00AB505F" w:rsidRPr="00AB505F">
        <w:rPr>
          <w:rFonts w:ascii="仿宋_GB2312" w:eastAsia="仿宋_GB2312" w:hAnsi="宋体" w:cs="宋体" w:hint="eastAsia"/>
          <w:sz w:val="32"/>
          <w:szCs w:val="32"/>
        </w:rPr>
        <w:t>经查询，相关技术标准缺乏，没有查询到牡蛎养殖有关的江苏省地方标准、连云港市地方标准。行业标准有广西壮族自治区海洋研究所起草的</w:t>
      </w:r>
      <w:r w:rsidR="00AB505F" w:rsidRPr="009D2B66">
        <w:rPr>
          <w:rFonts w:ascii="Times New Roman" w:eastAsia="仿宋_GB2312" w:hAnsi="Times New Roman" w:cs="Times New Roman"/>
          <w:sz w:val="32"/>
          <w:szCs w:val="32"/>
        </w:rPr>
        <w:t>NY/T 5155-2002</w:t>
      </w:r>
      <w:r w:rsidR="00AB505F" w:rsidRPr="009D2B66">
        <w:rPr>
          <w:rFonts w:ascii="Times New Roman" w:eastAsia="仿宋_GB2312" w:hAnsi="Times New Roman" w:cs="Times New Roman"/>
          <w:sz w:val="32"/>
          <w:szCs w:val="32"/>
        </w:rPr>
        <w:t>《无公害食品</w:t>
      </w:r>
      <w:r w:rsidR="00AB505F" w:rsidRPr="009D2B66">
        <w:rPr>
          <w:rFonts w:ascii="Times New Roman" w:eastAsia="仿宋_GB2312" w:hAnsi="Times New Roman" w:cs="Times New Roman"/>
          <w:sz w:val="32"/>
          <w:szCs w:val="32"/>
        </w:rPr>
        <w:t xml:space="preserve"> </w:t>
      </w:r>
      <w:r w:rsidR="00AB505F" w:rsidRPr="009D2B66">
        <w:rPr>
          <w:rFonts w:ascii="Times New Roman" w:eastAsia="仿宋_GB2312" w:hAnsi="Times New Roman" w:cs="Times New Roman"/>
          <w:sz w:val="32"/>
          <w:szCs w:val="32"/>
        </w:rPr>
        <w:t>近江牡蛎养殖技术规范》；团体标准有广西壮族自治区水产科学研究院、中国水产科学研究院渔业机械仪器研究所起草的</w:t>
      </w:r>
      <w:r w:rsidR="00AB505F" w:rsidRPr="009D2B66">
        <w:rPr>
          <w:rFonts w:ascii="Times New Roman" w:eastAsia="仿宋_GB2312" w:hAnsi="Times New Roman" w:cs="Times New Roman"/>
          <w:sz w:val="32"/>
          <w:szCs w:val="32"/>
        </w:rPr>
        <w:t>T/GXNS 006-2023</w:t>
      </w:r>
      <w:r w:rsidR="00AB505F" w:rsidRPr="009D2B66">
        <w:rPr>
          <w:rFonts w:ascii="Times New Roman" w:eastAsia="仿宋_GB2312" w:hAnsi="Times New Roman" w:cs="Times New Roman"/>
          <w:sz w:val="32"/>
          <w:szCs w:val="32"/>
        </w:rPr>
        <w:t>《钦州市牡蛎养殖技术规范》；外省份地方标准有浙江省的</w:t>
      </w:r>
      <w:r w:rsidR="00AB505F" w:rsidRPr="009D2B66">
        <w:rPr>
          <w:rFonts w:ascii="Times New Roman" w:eastAsia="仿宋_GB2312" w:hAnsi="Times New Roman" w:cs="Times New Roman"/>
          <w:sz w:val="32"/>
          <w:szCs w:val="32"/>
        </w:rPr>
        <w:t>DB33/T 457-2014</w:t>
      </w:r>
      <w:r w:rsidR="00AB505F" w:rsidRPr="009D2B66">
        <w:rPr>
          <w:rFonts w:ascii="Times New Roman" w:eastAsia="仿宋_GB2312" w:hAnsi="Times New Roman" w:cs="Times New Roman"/>
          <w:sz w:val="32"/>
          <w:szCs w:val="32"/>
        </w:rPr>
        <w:t>《牡蛎养殖技术规范》、山东省的</w:t>
      </w:r>
      <w:r w:rsidR="00AB505F" w:rsidRPr="009D2B66">
        <w:rPr>
          <w:rFonts w:ascii="Times New Roman" w:eastAsia="仿宋_GB2312" w:hAnsi="Times New Roman" w:cs="Times New Roman"/>
          <w:sz w:val="32"/>
          <w:szCs w:val="32"/>
        </w:rPr>
        <w:t>DB 37/T 4491-2021</w:t>
      </w:r>
      <w:r w:rsidR="00AB505F" w:rsidRPr="009D2B66">
        <w:rPr>
          <w:rFonts w:ascii="Times New Roman" w:eastAsia="仿宋_GB2312" w:hAnsi="Times New Roman" w:cs="Times New Roman"/>
          <w:sz w:val="32"/>
          <w:szCs w:val="32"/>
        </w:rPr>
        <w:t>《三倍体单体牡蛎浅海筏式养殖技术规范》等。连云港市</w:t>
      </w:r>
      <w:r w:rsidR="00AB505F" w:rsidRPr="00AB505F">
        <w:rPr>
          <w:rFonts w:ascii="仿宋_GB2312" w:eastAsia="仿宋_GB2312" w:hAnsi="宋体" w:cs="宋体" w:hint="eastAsia"/>
          <w:sz w:val="32"/>
          <w:szCs w:val="32"/>
        </w:rPr>
        <w:t>没有牡蛎养殖相关的地方标准，不能满足当前牡蛎产业发展的需要，本文件的制定与实施，能够为养殖主体提供一项高效的养殖技术，服务全市牡蛎养殖提质增效、产业健康有序发展，</w:t>
      </w:r>
      <w:proofErr w:type="gramStart"/>
      <w:r w:rsidR="00AB505F" w:rsidRPr="00AB505F">
        <w:rPr>
          <w:rFonts w:ascii="仿宋_GB2312" w:eastAsia="仿宋_GB2312" w:hAnsi="宋体" w:cs="宋体" w:hint="eastAsia"/>
          <w:sz w:val="32"/>
          <w:szCs w:val="32"/>
        </w:rPr>
        <w:t>助力全市</w:t>
      </w:r>
      <w:proofErr w:type="gramEnd"/>
      <w:r w:rsidR="00AB505F" w:rsidRPr="00AB505F">
        <w:rPr>
          <w:rFonts w:ascii="仿宋_GB2312" w:eastAsia="仿宋_GB2312" w:hAnsi="宋体" w:cs="宋体" w:hint="eastAsia"/>
          <w:sz w:val="32"/>
          <w:szCs w:val="32"/>
        </w:rPr>
        <w:t>海洋经济高质量发展。</w:t>
      </w:r>
    </w:p>
    <w:p w14:paraId="3113A628" w14:textId="55EC54C9" w:rsidR="00AB505F" w:rsidRPr="00AB505F" w:rsidRDefault="002B5944" w:rsidP="00B33A17">
      <w:pPr>
        <w:spacing w:line="560" w:lineRule="exact"/>
        <w:ind w:firstLineChars="200" w:firstLine="640"/>
        <w:rPr>
          <w:rFonts w:ascii="仿宋_GB2312" w:eastAsia="仿宋_GB2312" w:hAnsi="宋体" w:cs="宋体" w:hint="eastAsia"/>
          <w:sz w:val="32"/>
          <w:szCs w:val="32"/>
        </w:rPr>
      </w:pPr>
      <w:r w:rsidRPr="002B5944">
        <w:rPr>
          <w:rFonts w:ascii="楷体_GB2312" w:eastAsia="楷体_GB2312" w:hint="eastAsia"/>
          <w:sz w:val="32"/>
          <w:szCs w:val="32"/>
        </w:rPr>
        <w:t>（</w:t>
      </w:r>
      <w:r>
        <w:rPr>
          <w:rFonts w:ascii="楷体_GB2312" w:eastAsia="楷体_GB2312" w:hint="eastAsia"/>
          <w:sz w:val="32"/>
          <w:szCs w:val="32"/>
        </w:rPr>
        <w:t>三</w:t>
      </w:r>
      <w:r w:rsidRPr="002B5944">
        <w:rPr>
          <w:rFonts w:ascii="楷体_GB2312" w:eastAsia="楷体_GB2312" w:hint="eastAsia"/>
          <w:sz w:val="32"/>
          <w:szCs w:val="32"/>
        </w:rPr>
        <w:t>）</w:t>
      </w:r>
      <w:r w:rsidRPr="002B5944">
        <w:rPr>
          <w:rFonts w:ascii="楷体_GB2312" w:eastAsia="楷体_GB2312"/>
          <w:sz w:val="32"/>
          <w:szCs w:val="32"/>
        </w:rPr>
        <w:t>制定标准的</w:t>
      </w:r>
      <w:r>
        <w:rPr>
          <w:rFonts w:ascii="楷体_GB2312" w:eastAsia="楷体_GB2312" w:hint="eastAsia"/>
          <w:sz w:val="32"/>
          <w:szCs w:val="32"/>
        </w:rPr>
        <w:t>可行性。</w:t>
      </w:r>
      <w:r w:rsidR="00AB505F" w:rsidRPr="00AB505F">
        <w:rPr>
          <w:rFonts w:ascii="仿宋_GB2312" w:eastAsia="仿宋_GB2312" w:hAnsi="宋体" w:cs="宋体" w:hint="eastAsia"/>
          <w:sz w:val="32"/>
          <w:szCs w:val="32"/>
        </w:rPr>
        <w:t>三倍体牡蛎是连云港市重要的养殖贝类之一，</w:t>
      </w:r>
      <w:r w:rsidR="00AB505F" w:rsidRPr="00AB505F">
        <w:rPr>
          <w:rFonts w:ascii="仿宋_GB2312" w:eastAsia="仿宋_GB2312" w:hAnsi="宋体" w:cs="宋体"/>
          <w:sz w:val="32"/>
          <w:szCs w:val="32"/>
        </w:rPr>
        <w:t>养殖综合效益显著</w:t>
      </w:r>
      <w:r w:rsidR="00AB505F" w:rsidRPr="00AB505F">
        <w:rPr>
          <w:rFonts w:ascii="仿宋_GB2312" w:eastAsia="仿宋_GB2312" w:hAnsi="宋体" w:cs="宋体" w:hint="eastAsia"/>
          <w:sz w:val="32"/>
          <w:szCs w:val="32"/>
        </w:rPr>
        <w:t>，赣榆区、连云区均已形成规模化养殖生产。近几年引进大型企业投资，并于</w:t>
      </w:r>
      <w:r w:rsidR="00AB505F" w:rsidRPr="00AB505F">
        <w:rPr>
          <w:rFonts w:ascii="仿宋_GB2312" w:eastAsia="仿宋_GB2312" w:hAnsi="宋体" w:cs="宋体"/>
          <w:sz w:val="32"/>
          <w:szCs w:val="32"/>
        </w:rPr>
        <w:t>山东</w:t>
      </w:r>
      <w:r w:rsidR="00AB505F" w:rsidRPr="00AB505F">
        <w:rPr>
          <w:rFonts w:ascii="仿宋_GB2312" w:eastAsia="仿宋_GB2312" w:hAnsi="宋体" w:cs="宋体"/>
          <w:sz w:val="32"/>
          <w:szCs w:val="32"/>
        </w:rPr>
        <w:lastRenderedPageBreak/>
        <w:t>（青岛、乳山）、福建（福清、漳浦）及大连（长海）等地的水产养殖企业（养殖大户）</w:t>
      </w:r>
      <w:r w:rsidR="00AB505F" w:rsidRPr="00AB505F">
        <w:rPr>
          <w:rFonts w:ascii="仿宋_GB2312" w:eastAsia="仿宋_GB2312" w:hAnsi="宋体" w:cs="宋体" w:hint="eastAsia"/>
          <w:sz w:val="32"/>
          <w:szCs w:val="32"/>
        </w:rPr>
        <w:t>广泛开展</w:t>
      </w:r>
      <w:r w:rsidR="00AB505F" w:rsidRPr="00AB505F">
        <w:rPr>
          <w:rFonts w:ascii="仿宋_GB2312" w:eastAsia="仿宋_GB2312" w:hAnsi="宋体" w:cs="宋体"/>
          <w:sz w:val="32"/>
          <w:szCs w:val="32"/>
        </w:rPr>
        <w:t>合作</w:t>
      </w:r>
      <w:r w:rsidR="00AB505F" w:rsidRPr="00AB505F">
        <w:rPr>
          <w:rFonts w:ascii="仿宋_GB2312" w:eastAsia="仿宋_GB2312" w:hAnsi="宋体" w:cs="宋体" w:hint="eastAsia"/>
          <w:sz w:val="32"/>
          <w:szCs w:val="32"/>
        </w:rPr>
        <w:t>。本文件较易实施，具有较强的可操作性。</w:t>
      </w:r>
      <w:r>
        <w:rPr>
          <w:rFonts w:ascii="仿宋_GB2312" w:eastAsia="仿宋_GB2312" w:hAnsi="宋体" w:cs="宋体" w:hint="eastAsia"/>
          <w:sz w:val="32"/>
          <w:szCs w:val="32"/>
        </w:rPr>
        <w:t>编制单位</w:t>
      </w:r>
      <w:r w:rsidR="00AB505F" w:rsidRPr="00AB505F">
        <w:rPr>
          <w:rFonts w:ascii="仿宋_GB2312" w:eastAsia="仿宋_GB2312" w:hAnsi="宋体" w:cs="宋体" w:hint="eastAsia"/>
          <w:sz w:val="32"/>
          <w:szCs w:val="32"/>
        </w:rPr>
        <w:t>连云港市海洋与渔业发展促进中心是公益一类事业单位，负责开展海洋与渔业发展科学技术和政策研究，为促进全市海洋与渔业发展提供政策、决策支持；负责全市渔业技术和养殖新品种的研究、开发、宣传、培训、技术指导和推广体系建设等工作</w:t>
      </w:r>
      <w:r>
        <w:rPr>
          <w:rFonts w:ascii="仿宋_GB2312" w:eastAsia="仿宋_GB2312" w:hAnsi="宋体" w:cs="宋体" w:hint="eastAsia"/>
          <w:sz w:val="32"/>
          <w:szCs w:val="32"/>
        </w:rPr>
        <w:t>等</w:t>
      </w:r>
      <w:r w:rsidR="00AB505F" w:rsidRPr="00AB505F">
        <w:rPr>
          <w:rFonts w:ascii="仿宋_GB2312" w:eastAsia="仿宋_GB2312" w:hAnsi="宋体" w:cs="宋体" w:hint="eastAsia"/>
          <w:sz w:val="32"/>
          <w:szCs w:val="32"/>
        </w:rPr>
        <w:t>。在编人员</w:t>
      </w:r>
      <w:r w:rsidR="00AB505F" w:rsidRPr="00EB741B">
        <w:rPr>
          <w:rFonts w:ascii="Times New Roman" w:eastAsia="仿宋_GB2312" w:hAnsi="Times New Roman" w:cs="Times New Roman"/>
          <w:sz w:val="32"/>
          <w:szCs w:val="32"/>
        </w:rPr>
        <w:t>25</w:t>
      </w:r>
      <w:r w:rsidR="00AB505F" w:rsidRPr="00EB741B">
        <w:rPr>
          <w:rFonts w:ascii="Times New Roman" w:eastAsia="仿宋_GB2312" w:hAnsi="Times New Roman" w:cs="Times New Roman"/>
          <w:sz w:val="32"/>
          <w:szCs w:val="32"/>
        </w:rPr>
        <w:t>人，其中专业技术人员</w:t>
      </w:r>
      <w:r w:rsidR="00AB505F" w:rsidRPr="00EB741B">
        <w:rPr>
          <w:rFonts w:ascii="Times New Roman" w:eastAsia="仿宋_GB2312" w:hAnsi="Times New Roman" w:cs="Times New Roman"/>
          <w:sz w:val="32"/>
          <w:szCs w:val="32"/>
        </w:rPr>
        <w:t>19</w:t>
      </w:r>
      <w:r w:rsidR="00AB505F" w:rsidRPr="00EB741B">
        <w:rPr>
          <w:rFonts w:ascii="Times New Roman" w:eastAsia="仿宋_GB2312" w:hAnsi="Times New Roman" w:cs="Times New Roman"/>
          <w:sz w:val="32"/>
          <w:szCs w:val="32"/>
        </w:rPr>
        <w:t>人，承担过多项省、市地方标</w:t>
      </w:r>
      <w:r w:rsidR="00AB505F" w:rsidRPr="00AB505F">
        <w:rPr>
          <w:rFonts w:ascii="仿宋_GB2312" w:eastAsia="仿宋_GB2312" w:hAnsi="宋体" w:cs="宋体" w:hint="eastAsia"/>
          <w:sz w:val="32"/>
          <w:szCs w:val="32"/>
        </w:rPr>
        <w:t>准的制定，具有扎实的标准化工作基础，技术力量和经费保障能够满足本工作的需要。</w:t>
      </w:r>
    </w:p>
    <w:p w14:paraId="667D7510" w14:textId="013AD5E2" w:rsidR="002B5944" w:rsidRPr="002B5944" w:rsidRDefault="002B5944" w:rsidP="00B33A17">
      <w:pPr>
        <w:widowControl/>
        <w:spacing w:line="560" w:lineRule="exact"/>
        <w:ind w:firstLineChars="200" w:firstLine="640"/>
        <w:jc w:val="left"/>
        <w:rPr>
          <w:rFonts w:ascii="楷体_GB2312" w:eastAsia="楷体_GB2312"/>
          <w:sz w:val="32"/>
          <w:szCs w:val="32"/>
        </w:rPr>
      </w:pPr>
      <w:r w:rsidRPr="002B5944">
        <w:rPr>
          <w:rFonts w:ascii="楷体_GB2312" w:eastAsia="楷体_GB2312" w:hint="eastAsia"/>
          <w:sz w:val="32"/>
          <w:szCs w:val="32"/>
        </w:rPr>
        <w:t>（</w:t>
      </w:r>
      <w:r>
        <w:rPr>
          <w:rFonts w:ascii="楷体_GB2312" w:eastAsia="楷体_GB2312" w:hint="eastAsia"/>
          <w:sz w:val="32"/>
          <w:szCs w:val="32"/>
        </w:rPr>
        <w:t>四</w:t>
      </w:r>
      <w:r w:rsidRPr="002B5944">
        <w:rPr>
          <w:rFonts w:ascii="楷体_GB2312" w:eastAsia="楷体_GB2312" w:hint="eastAsia"/>
          <w:sz w:val="32"/>
          <w:szCs w:val="32"/>
        </w:rPr>
        <w:t>）</w:t>
      </w:r>
      <w:r w:rsidRPr="002B5944">
        <w:rPr>
          <w:rFonts w:ascii="楷体_GB2312" w:eastAsia="楷体_GB2312"/>
          <w:sz w:val="32"/>
          <w:szCs w:val="32"/>
        </w:rPr>
        <w:t>预期经</w:t>
      </w:r>
      <w:r w:rsidRPr="002B5944">
        <w:rPr>
          <w:rFonts w:ascii="楷体_GB2312" w:eastAsia="楷体_GB2312" w:hint="eastAsia"/>
          <w:sz w:val="32"/>
          <w:szCs w:val="32"/>
        </w:rPr>
        <w:t>济社会效益分析</w:t>
      </w:r>
      <w:r>
        <w:rPr>
          <w:rFonts w:ascii="楷体_GB2312" w:eastAsia="楷体_GB2312" w:hint="eastAsia"/>
          <w:sz w:val="32"/>
          <w:szCs w:val="32"/>
        </w:rPr>
        <w:t>。</w:t>
      </w:r>
    </w:p>
    <w:p w14:paraId="00ED0907" w14:textId="77777777" w:rsidR="00AB505F" w:rsidRPr="00EB741B" w:rsidRDefault="00AB505F" w:rsidP="00B33A17">
      <w:pPr>
        <w:spacing w:line="560" w:lineRule="exact"/>
        <w:ind w:firstLineChars="200" w:firstLine="640"/>
        <w:rPr>
          <w:rFonts w:ascii="Times New Roman" w:eastAsia="仿宋_GB2312" w:hAnsi="Times New Roman" w:cs="Times New Roman"/>
          <w:sz w:val="32"/>
          <w:szCs w:val="32"/>
        </w:rPr>
      </w:pPr>
      <w:r w:rsidRPr="00AB505F">
        <w:rPr>
          <w:rFonts w:ascii="仿宋_GB2312" w:eastAsia="仿宋_GB2312" w:hAnsi="宋体" w:cs="宋体" w:hint="eastAsia"/>
          <w:sz w:val="32"/>
          <w:szCs w:val="32"/>
        </w:rPr>
        <w:t>经济效益：按照本文件开展三倍体牡蛎生产，</w:t>
      </w:r>
      <w:r w:rsidRPr="00AB505F">
        <w:rPr>
          <w:rFonts w:ascii="仿宋_GB2312" w:eastAsia="仿宋_GB2312" w:hAnsi="宋体" w:cs="宋体"/>
          <w:sz w:val="32"/>
          <w:szCs w:val="32"/>
        </w:rPr>
        <w:t>促进渔业增产、养殖</w:t>
      </w:r>
      <w:r w:rsidRPr="00AB505F">
        <w:rPr>
          <w:rFonts w:ascii="仿宋_GB2312" w:eastAsia="仿宋_GB2312" w:hAnsi="宋体" w:cs="宋体" w:hint="eastAsia"/>
          <w:sz w:val="32"/>
          <w:szCs w:val="32"/>
        </w:rPr>
        <w:t>主体</w:t>
      </w:r>
      <w:r w:rsidRPr="00AB505F">
        <w:rPr>
          <w:rFonts w:ascii="仿宋_GB2312" w:eastAsia="仿宋_GB2312" w:hAnsi="宋体" w:cs="宋体"/>
          <w:sz w:val="32"/>
          <w:szCs w:val="32"/>
        </w:rPr>
        <w:t>增收</w:t>
      </w:r>
      <w:r w:rsidRPr="00AB505F">
        <w:rPr>
          <w:rFonts w:ascii="仿宋_GB2312" w:eastAsia="仿宋_GB2312" w:hAnsi="宋体" w:cs="宋体" w:hint="eastAsia"/>
          <w:sz w:val="32"/>
          <w:szCs w:val="32"/>
        </w:rPr>
        <w:t>，预期亩产量达</w:t>
      </w:r>
      <w:r w:rsidRPr="00EB741B">
        <w:rPr>
          <w:rFonts w:ascii="Times New Roman" w:eastAsia="仿宋_GB2312" w:hAnsi="Times New Roman" w:cs="Times New Roman"/>
          <w:sz w:val="32"/>
          <w:szCs w:val="32"/>
        </w:rPr>
        <w:t>到</w:t>
      </w:r>
      <w:r w:rsidRPr="00EB741B">
        <w:rPr>
          <w:rFonts w:ascii="Times New Roman" w:eastAsia="仿宋_GB2312" w:hAnsi="Times New Roman" w:cs="Times New Roman"/>
          <w:sz w:val="32"/>
          <w:szCs w:val="32"/>
        </w:rPr>
        <w:t>1000 kg</w:t>
      </w:r>
      <w:r w:rsidRPr="00EB741B">
        <w:rPr>
          <w:rFonts w:ascii="Times New Roman" w:eastAsia="仿宋_GB2312" w:hAnsi="Times New Roman" w:cs="Times New Roman"/>
          <w:sz w:val="32"/>
          <w:szCs w:val="32"/>
        </w:rPr>
        <w:t>左右，亩收益超过</w:t>
      </w:r>
      <w:r w:rsidRPr="00EB741B">
        <w:rPr>
          <w:rFonts w:ascii="Times New Roman" w:eastAsia="仿宋_GB2312" w:hAnsi="Times New Roman" w:cs="Times New Roman"/>
          <w:sz w:val="32"/>
          <w:szCs w:val="32"/>
        </w:rPr>
        <w:t>1500</w:t>
      </w:r>
      <w:r w:rsidRPr="00EB741B">
        <w:rPr>
          <w:rFonts w:ascii="Times New Roman" w:eastAsia="仿宋_GB2312" w:hAnsi="Times New Roman" w:cs="Times New Roman"/>
          <w:sz w:val="32"/>
          <w:szCs w:val="32"/>
        </w:rPr>
        <w:t>元。</w:t>
      </w:r>
    </w:p>
    <w:p w14:paraId="20800984" w14:textId="77777777" w:rsidR="00AB505F" w:rsidRPr="00AB505F" w:rsidRDefault="00AB505F" w:rsidP="00B33A17">
      <w:pPr>
        <w:spacing w:line="560" w:lineRule="exact"/>
        <w:ind w:firstLineChars="200" w:firstLine="640"/>
        <w:rPr>
          <w:rFonts w:ascii="仿宋_GB2312" w:eastAsia="仿宋_GB2312" w:hAnsi="宋体" w:cs="宋体" w:hint="eastAsia"/>
          <w:sz w:val="32"/>
          <w:szCs w:val="32"/>
        </w:rPr>
      </w:pPr>
      <w:r w:rsidRPr="00AB505F">
        <w:rPr>
          <w:rFonts w:ascii="仿宋_GB2312" w:eastAsia="仿宋_GB2312" w:hAnsi="宋体" w:cs="宋体" w:hint="eastAsia"/>
          <w:sz w:val="32"/>
          <w:szCs w:val="32"/>
        </w:rPr>
        <w:t>社会效益：</w:t>
      </w:r>
      <w:r w:rsidRPr="00AB505F">
        <w:rPr>
          <w:rFonts w:ascii="仿宋_GB2312" w:eastAsia="仿宋_GB2312" w:hAnsi="宋体" w:cs="宋体"/>
          <w:sz w:val="32"/>
          <w:szCs w:val="32"/>
        </w:rPr>
        <w:t>带动</w:t>
      </w:r>
      <w:r w:rsidRPr="00AB505F">
        <w:rPr>
          <w:rFonts w:ascii="仿宋_GB2312" w:eastAsia="仿宋_GB2312" w:hAnsi="宋体" w:cs="宋体" w:hint="eastAsia"/>
          <w:sz w:val="32"/>
          <w:szCs w:val="32"/>
        </w:rPr>
        <w:t>赣榆区、连云区等沿海县区</w:t>
      </w:r>
      <w:r w:rsidRPr="00AB505F">
        <w:rPr>
          <w:rFonts w:ascii="仿宋_GB2312" w:eastAsia="仿宋_GB2312" w:hAnsi="宋体" w:cs="宋体"/>
          <w:sz w:val="32"/>
          <w:szCs w:val="32"/>
        </w:rPr>
        <w:t>渔民转产转业及周边县区富余劳动力就业</w:t>
      </w:r>
      <w:r w:rsidRPr="00AB505F">
        <w:rPr>
          <w:rFonts w:ascii="仿宋_GB2312" w:eastAsia="仿宋_GB2312" w:hAnsi="宋体" w:cs="宋体" w:hint="eastAsia"/>
          <w:sz w:val="32"/>
          <w:szCs w:val="32"/>
        </w:rPr>
        <w:t>，为社会提供优质的海产品。</w:t>
      </w:r>
    </w:p>
    <w:p w14:paraId="67BFE214" w14:textId="2A035ABD" w:rsidR="00AB505F" w:rsidRPr="002B5944" w:rsidRDefault="00AB505F" w:rsidP="00B33A17">
      <w:pPr>
        <w:spacing w:line="560" w:lineRule="exact"/>
        <w:ind w:firstLineChars="200" w:firstLine="640"/>
        <w:rPr>
          <w:rFonts w:ascii="仿宋_GB2312" w:eastAsia="仿宋_GB2312" w:hAnsi="宋体" w:cs="宋体" w:hint="eastAsia"/>
          <w:sz w:val="32"/>
          <w:szCs w:val="32"/>
        </w:rPr>
      </w:pPr>
      <w:r w:rsidRPr="00AB505F">
        <w:rPr>
          <w:rFonts w:ascii="仿宋_GB2312" w:eastAsia="仿宋_GB2312" w:hAnsi="宋体" w:cs="宋体" w:hint="eastAsia"/>
          <w:sz w:val="32"/>
          <w:szCs w:val="32"/>
        </w:rPr>
        <w:t>生态效益：一是利用三倍体牡蛎的不育性避免人工养殖对养殖海区及周围海域的种质污染，可以实现多品种套养、混养，合理科学地利用海洋资源；二是</w:t>
      </w:r>
      <w:bookmarkStart w:id="0" w:name="_Hlk163767553"/>
      <w:r w:rsidRPr="00AB505F">
        <w:rPr>
          <w:rFonts w:ascii="仿宋_GB2312" w:eastAsia="仿宋_GB2312" w:hAnsi="宋体" w:cs="宋体" w:hint="eastAsia"/>
          <w:sz w:val="32"/>
          <w:szCs w:val="32"/>
        </w:rPr>
        <w:t>规范废弃物处理</w:t>
      </w:r>
      <w:bookmarkEnd w:id="0"/>
      <w:r w:rsidRPr="00AB505F">
        <w:rPr>
          <w:rFonts w:ascii="仿宋_GB2312" w:eastAsia="仿宋_GB2312" w:hAnsi="宋体" w:cs="宋体" w:hint="eastAsia"/>
          <w:sz w:val="32"/>
          <w:szCs w:val="32"/>
        </w:rPr>
        <w:t>，减少对环境的影响。</w:t>
      </w:r>
    </w:p>
    <w:p w14:paraId="0A1E5B2A" w14:textId="77777777" w:rsidR="00195681" w:rsidRDefault="00D5039C" w:rsidP="00B33A17">
      <w:pPr>
        <w:widowControl/>
        <w:spacing w:line="560" w:lineRule="exact"/>
        <w:ind w:firstLineChars="200" w:firstLine="640"/>
        <w:jc w:val="left"/>
      </w:pPr>
      <w:r>
        <w:rPr>
          <w:rFonts w:ascii="黑体" w:eastAsia="黑体" w:hAnsi="宋体" w:cs="黑体" w:hint="eastAsia"/>
          <w:color w:val="000000"/>
          <w:kern w:val="0"/>
          <w:sz w:val="32"/>
          <w:szCs w:val="32"/>
          <w:lang w:bidi="ar"/>
        </w:rPr>
        <w:t xml:space="preserve">二、任务来源 </w:t>
      </w:r>
    </w:p>
    <w:p w14:paraId="2DF064BC" w14:textId="78B0F142" w:rsidR="00195681" w:rsidRPr="00D7797D" w:rsidRDefault="00AB505F" w:rsidP="00B33A17">
      <w:pPr>
        <w:widowControl/>
        <w:spacing w:line="560" w:lineRule="exact"/>
        <w:ind w:firstLineChars="200" w:firstLine="640"/>
        <w:jc w:val="left"/>
        <w:rPr>
          <w:rFonts w:ascii="Times New Roman" w:eastAsia="仿宋_GB2312" w:hAnsi="Times New Roman" w:cs="Times New Roman"/>
          <w:sz w:val="32"/>
          <w:szCs w:val="32"/>
        </w:rPr>
      </w:pPr>
      <w:r w:rsidRPr="00D7797D">
        <w:rPr>
          <w:rFonts w:ascii="Times New Roman" w:eastAsia="仿宋_GB2312" w:hAnsi="Times New Roman" w:cs="Times New Roman"/>
          <w:sz w:val="32"/>
          <w:szCs w:val="32"/>
        </w:rPr>
        <w:t>连云港市市场监督管理局《关于印发</w:t>
      </w:r>
      <w:r w:rsidRPr="00D7797D">
        <w:rPr>
          <w:rFonts w:ascii="Times New Roman" w:eastAsia="仿宋_GB2312" w:hAnsi="Times New Roman" w:cs="Times New Roman"/>
          <w:sz w:val="32"/>
          <w:szCs w:val="32"/>
        </w:rPr>
        <w:t>2024</w:t>
      </w:r>
      <w:r w:rsidRPr="00D7797D">
        <w:rPr>
          <w:rFonts w:ascii="Times New Roman" w:eastAsia="仿宋_GB2312" w:hAnsi="Times New Roman" w:cs="Times New Roman"/>
          <w:sz w:val="32"/>
          <w:szCs w:val="32"/>
        </w:rPr>
        <w:t>年度连云港市地方标准立项指南的通知》（</w:t>
      </w:r>
      <w:proofErr w:type="gramStart"/>
      <w:r w:rsidRPr="00D7797D">
        <w:rPr>
          <w:rFonts w:ascii="Times New Roman" w:eastAsia="仿宋_GB2312" w:hAnsi="Times New Roman" w:cs="Times New Roman"/>
          <w:sz w:val="32"/>
          <w:szCs w:val="32"/>
        </w:rPr>
        <w:t>连市监〔</w:t>
      </w:r>
      <w:r w:rsidRPr="00D7797D">
        <w:rPr>
          <w:rFonts w:ascii="Times New Roman" w:eastAsia="仿宋_GB2312" w:hAnsi="Times New Roman" w:cs="Times New Roman"/>
          <w:sz w:val="32"/>
          <w:szCs w:val="32"/>
        </w:rPr>
        <w:t>2024</w:t>
      </w:r>
      <w:r w:rsidRPr="00D7797D">
        <w:rPr>
          <w:rFonts w:ascii="Times New Roman" w:eastAsia="仿宋_GB2312" w:hAnsi="Times New Roman" w:cs="Times New Roman"/>
          <w:sz w:val="32"/>
          <w:szCs w:val="32"/>
        </w:rPr>
        <w:t>〕</w:t>
      </w:r>
      <w:proofErr w:type="gramEnd"/>
      <w:r w:rsidRPr="00D7797D">
        <w:rPr>
          <w:rFonts w:ascii="Times New Roman" w:eastAsia="仿宋_GB2312" w:hAnsi="Times New Roman" w:cs="Times New Roman"/>
          <w:sz w:val="32"/>
          <w:szCs w:val="32"/>
        </w:rPr>
        <w:t>40</w:t>
      </w:r>
      <w:r w:rsidRPr="00D7797D">
        <w:rPr>
          <w:rFonts w:ascii="Times New Roman" w:eastAsia="仿宋_GB2312" w:hAnsi="Times New Roman" w:cs="Times New Roman"/>
          <w:sz w:val="32"/>
          <w:szCs w:val="32"/>
        </w:rPr>
        <w:t>号）</w:t>
      </w:r>
      <w:r w:rsidR="00D7797D" w:rsidRPr="00D7797D">
        <w:rPr>
          <w:rFonts w:ascii="Times New Roman" w:eastAsia="仿宋_GB2312" w:hAnsi="Times New Roman" w:cs="Times New Roman"/>
          <w:sz w:val="32"/>
          <w:szCs w:val="32"/>
        </w:rPr>
        <w:t>。</w:t>
      </w:r>
    </w:p>
    <w:p w14:paraId="04960D5E" w14:textId="77777777" w:rsidR="00195681" w:rsidRDefault="00D5039C" w:rsidP="00B33A17">
      <w:pPr>
        <w:widowControl/>
        <w:spacing w:line="560" w:lineRule="exact"/>
        <w:ind w:firstLineChars="200" w:firstLine="640"/>
        <w:jc w:val="left"/>
      </w:pPr>
      <w:r>
        <w:rPr>
          <w:rFonts w:ascii="黑体" w:eastAsia="黑体" w:hAnsi="宋体" w:cs="黑体" w:hint="eastAsia"/>
          <w:color w:val="000000"/>
          <w:kern w:val="0"/>
          <w:sz w:val="32"/>
          <w:szCs w:val="32"/>
          <w:lang w:bidi="ar"/>
        </w:rPr>
        <w:t xml:space="preserve">三、编制过程 </w:t>
      </w:r>
    </w:p>
    <w:p w14:paraId="11792285" w14:textId="7E1B057B" w:rsidR="00195681" w:rsidRDefault="00195681" w:rsidP="00B33A17">
      <w:pPr>
        <w:widowControl/>
        <w:spacing w:line="560" w:lineRule="exact"/>
        <w:jc w:val="left"/>
      </w:pPr>
    </w:p>
    <w:p w14:paraId="4C8266D3" w14:textId="77777777" w:rsidR="00640B7E" w:rsidRPr="00C04467" w:rsidRDefault="00640B7E" w:rsidP="00B33A17">
      <w:pPr>
        <w:spacing w:line="560" w:lineRule="exact"/>
        <w:ind w:firstLineChars="200" w:firstLine="640"/>
        <w:rPr>
          <w:rFonts w:ascii="Times New Roman" w:eastAsia="仿宋_GB2312" w:hAnsi="Times New Roman" w:cs="Times New Roman"/>
          <w:sz w:val="32"/>
          <w:szCs w:val="32"/>
        </w:rPr>
      </w:pPr>
      <w:r w:rsidRPr="00C04467">
        <w:rPr>
          <w:rFonts w:ascii="Times New Roman" w:eastAsia="仿宋_GB2312" w:hAnsi="Times New Roman" w:cs="Times New Roman"/>
          <w:sz w:val="32"/>
          <w:szCs w:val="32"/>
        </w:rPr>
        <w:t>2022</w:t>
      </w:r>
      <w:r w:rsidRPr="00C04467">
        <w:rPr>
          <w:rFonts w:ascii="Times New Roman" w:eastAsia="仿宋_GB2312" w:hAnsi="Times New Roman" w:cs="Times New Roman"/>
          <w:sz w:val="32"/>
          <w:szCs w:val="32"/>
        </w:rPr>
        <w:t>年</w:t>
      </w:r>
      <w:r w:rsidRPr="00C04467">
        <w:rPr>
          <w:rFonts w:ascii="Times New Roman" w:eastAsia="仿宋_GB2312" w:hAnsi="Times New Roman" w:cs="Times New Roman"/>
          <w:sz w:val="32"/>
          <w:szCs w:val="32"/>
        </w:rPr>
        <w:t>6</w:t>
      </w:r>
      <w:r w:rsidRPr="00C04467">
        <w:rPr>
          <w:rFonts w:ascii="Times New Roman" w:eastAsia="仿宋_GB2312" w:hAnsi="Times New Roman" w:cs="Times New Roman"/>
          <w:sz w:val="32"/>
          <w:szCs w:val="32"/>
        </w:rPr>
        <w:t>月</w:t>
      </w:r>
      <w:r w:rsidRPr="00C04467">
        <w:rPr>
          <w:rFonts w:ascii="Times New Roman" w:eastAsia="仿宋_GB2312" w:hAnsi="Times New Roman" w:cs="Times New Roman"/>
          <w:sz w:val="32"/>
          <w:szCs w:val="32"/>
        </w:rPr>
        <w:t>-2023</w:t>
      </w:r>
      <w:r w:rsidRPr="00C04467">
        <w:rPr>
          <w:rFonts w:ascii="Times New Roman" w:eastAsia="仿宋_GB2312" w:hAnsi="Times New Roman" w:cs="Times New Roman"/>
          <w:sz w:val="32"/>
          <w:szCs w:val="32"/>
        </w:rPr>
        <w:t>年</w:t>
      </w:r>
      <w:r w:rsidRPr="00C04467">
        <w:rPr>
          <w:rFonts w:ascii="Times New Roman" w:eastAsia="仿宋_GB2312" w:hAnsi="Times New Roman" w:cs="Times New Roman"/>
          <w:sz w:val="32"/>
          <w:szCs w:val="32"/>
        </w:rPr>
        <w:t>6</w:t>
      </w:r>
      <w:r w:rsidRPr="00C04467">
        <w:rPr>
          <w:rFonts w:ascii="Times New Roman" w:eastAsia="仿宋_GB2312" w:hAnsi="Times New Roman" w:cs="Times New Roman"/>
          <w:sz w:val="32"/>
          <w:szCs w:val="32"/>
        </w:rPr>
        <w:t>月：开展调查研究，广泛征求意见，收集数据，制定三倍体牡蛎筏式吊笼养</w:t>
      </w:r>
      <w:proofErr w:type="gramStart"/>
      <w:r w:rsidRPr="00C04467">
        <w:rPr>
          <w:rFonts w:ascii="Times New Roman" w:eastAsia="仿宋_GB2312" w:hAnsi="Times New Roman" w:cs="Times New Roman"/>
          <w:sz w:val="32"/>
          <w:szCs w:val="32"/>
        </w:rPr>
        <w:t>殖</w:t>
      </w:r>
      <w:proofErr w:type="gramEnd"/>
      <w:r w:rsidRPr="00C04467">
        <w:rPr>
          <w:rFonts w:ascii="Times New Roman" w:eastAsia="仿宋_GB2312" w:hAnsi="Times New Roman" w:cs="Times New Roman"/>
          <w:sz w:val="32"/>
          <w:szCs w:val="32"/>
        </w:rPr>
        <w:t>技术规程草稿；</w:t>
      </w:r>
    </w:p>
    <w:p w14:paraId="41AF8285" w14:textId="77777777" w:rsidR="00640B7E" w:rsidRPr="00C04467" w:rsidRDefault="00640B7E" w:rsidP="00B33A17">
      <w:pPr>
        <w:spacing w:line="560" w:lineRule="exact"/>
        <w:ind w:firstLineChars="200" w:firstLine="640"/>
        <w:rPr>
          <w:rFonts w:ascii="Times New Roman" w:eastAsia="仿宋_GB2312" w:hAnsi="Times New Roman" w:cs="Times New Roman"/>
          <w:sz w:val="32"/>
          <w:szCs w:val="32"/>
        </w:rPr>
      </w:pPr>
      <w:r w:rsidRPr="00C04467">
        <w:rPr>
          <w:rFonts w:ascii="Times New Roman" w:eastAsia="仿宋_GB2312" w:hAnsi="Times New Roman" w:cs="Times New Roman"/>
          <w:sz w:val="32"/>
          <w:szCs w:val="32"/>
        </w:rPr>
        <w:t>2023</w:t>
      </w:r>
      <w:r w:rsidRPr="00C04467">
        <w:rPr>
          <w:rFonts w:ascii="Times New Roman" w:eastAsia="仿宋_GB2312" w:hAnsi="Times New Roman" w:cs="Times New Roman"/>
          <w:sz w:val="32"/>
          <w:szCs w:val="32"/>
        </w:rPr>
        <w:t>年</w:t>
      </w:r>
      <w:r w:rsidRPr="00C04467">
        <w:rPr>
          <w:rFonts w:ascii="Times New Roman" w:eastAsia="仿宋_GB2312" w:hAnsi="Times New Roman" w:cs="Times New Roman"/>
          <w:sz w:val="32"/>
          <w:szCs w:val="32"/>
        </w:rPr>
        <w:t>6</w:t>
      </w:r>
      <w:r w:rsidRPr="00C04467">
        <w:rPr>
          <w:rFonts w:ascii="Times New Roman" w:eastAsia="仿宋_GB2312" w:hAnsi="Times New Roman" w:cs="Times New Roman"/>
          <w:sz w:val="32"/>
          <w:szCs w:val="32"/>
        </w:rPr>
        <w:t>月</w:t>
      </w:r>
      <w:r w:rsidRPr="00C04467">
        <w:rPr>
          <w:rFonts w:ascii="Times New Roman" w:eastAsia="仿宋_GB2312" w:hAnsi="Times New Roman" w:cs="Times New Roman"/>
          <w:sz w:val="32"/>
          <w:szCs w:val="32"/>
        </w:rPr>
        <w:t>-2023</w:t>
      </w:r>
      <w:r w:rsidRPr="00C04467">
        <w:rPr>
          <w:rFonts w:ascii="Times New Roman" w:eastAsia="仿宋_GB2312" w:hAnsi="Times New Roman" w:cs="Times New Roman"/>
          <w:sz w:val="32"/>
          <w:szCs w:val="32"/>
        </w:rPr>
        <w:t>年</w:t>
      </w:r>
      <w:r w:rsidRPr="00C04467">
        <w:rPr>
          <w:rFonts w:ascii="Times New Roman" w:eastAsia="仿宋_GB2312" w:hAnsi="Times New Roman" w:cs="Times New Roman"/>
          <w:sz w:val="32"/>
          <w:szCs w:val="32"/>
        </w:rPr>
        <w:t>10</w:t>
      </w:r>
      <w:r w:rsidRPr="00C04467">
        <w:rPr>
          <w:rFonts w:ascii="Times New Roman" w:eastAsia="仿宋_GB2312" w:hAnsi="Times New Roman" w:cs="Times New Roman"/>
          <w:sz w:val="32"/>
          <w:szCs w:val="32"/>
        </w:rPr>
        <w:t>月：根据三倍体牡蛎筏式吊笼养</w:t>
      </w:r>
      <w:proofErr w:type="gramStart"/>
      <w:r w:rsidRPr="00C04467">
        <w:rPr>
          <w:rFonts w:ascii="Times New Roman" w:eastAsia="仿宋_GB2312" w:hAnsi="Times New Roman" w:cs="Times New Roman"/>
          <w:sz w:val="32"/>
          <w:szCs w:val="32"/>
        </w:rPr>
        <w:t>殖</w:t>
      </w:r>
      <w:proofErr w:type="gramEnd"/>
      <w:r w:rsidRPr="00C04467">
        <w:rPr>
          <w:rFonts w:ascii="Times New Roman" w:eastAsia="仿宋_GB2312" w:hAnsi="Times New Roman" w:cs="Times New Roman"/>
          <w:sz w:val="32"/>
          <w:szCs w:val="32"/>
        </w:rPr>
        <w:t>技术规程进行试验；</w:t>
      </w:r>
    </w:p>
    <w:p w14:paraId="052F084E" w14:textId="77777777" w:rsidR="00640B7E" w:rsidRPr="00C04467" w:rsidRDefault="00640B7E" w:rsidP="00B33A17">
      <w:pPr>
        <w:spacing w:line="560" w:lineRule="exact"/>
        <w:ind w:firstLineChars="200" w:firstLine="640"/>
        <w:rPr>
          <w:rFonts w:ascii="Times New Roman" w:eastAsia="仿宋_GB2312" w:hAnsi="Times New Roman" w:cs="Times New Roman"/>
          <w:sz w:val="32"/>
          <w:szCs w:val="32"/>
        </w:rPr>
      </w:pPr>
      <w:r w:rsidRPr="00C04467">
        <w:rPr>
          <w:rFonts w:ascii="Times New Roman" w:eastAsia="仿宋_GB2312" w:hAnsi="Times New Roman" w:cs="Times New Roman"/>
          <w:sz w:val="32"/>
          <w:szCs w:val="32"/>
        </w:rPr>
        <w:t>2023</w:t>
      </w:r>
      <w:r w:rsidRPr="00C04467">
        <w:rPr>
          <w:rFonts w:ascii="Times New Roman" w:eastAsia="仿宋_GB2312" w:hAnsi="Times New Roman" w:cs="Times New Roman"/>
          <w:sz w:val="32"/>
          <w:szCs w:val="32"/>
        </w:rPr>
        <w:t>年</w:t>
      </w:r>
      <w:r w:rsidRPr="00C04467">
        <w:rPr>
          <w:rFonts w:ascii="Times New Roman" w:eastAsia="仿宋_GB2312" w:hAnsi="Times New Roman" w:cs="Times New Roman"/>
          <w:sz w:val="32"/>
          <w:szCs w:val="32"/>
        </w:rPr>
        <w:t>10</w:t>
      </w:r>
      <w:r w:rsidRPr="00C04467">
        <w:rPr>
          <w:rFonts w:ascii="Times New Roman" w:eastAsia="仿宋_GB2312" w:hAnsi="Times New Roman" w:cs="Times New Roman"/>
          <w:sz w:val="32"/>
          <w:szCs w:val="32"/>
        </w:rPr>
        <w:t>月</w:t>
      </w:r>
      <w:r w:rsidRPr="00C04467">
        <w:rPr>
          <w:rFonts w:ascii="Times New Roman" w:eastAsia="仿宋_GB2312" w:hAnsi="Times New Roman" w:cs="Times New Roman"/>
          <w:sz w:val="32"/>
          <w:szCs w:val="32"/>
        </w:rPr>
        <w:t>-2024</w:t>
      </w:r>
      <w:r w:rsidRPr="00C04467">
        <w:rPr>
          <w:rFonts w:ascii="Times New Roman" w:eastAsia="仿宋_GB2312" w:hAnsi="Times New Roman" w:cs="Times New Roman"/>
          <w:sz w:val="32"/>
          <w:szCs w:val="32"/>
        </w:rPr>
        <w:t>年</w:t>
      </w:r>
      <w:r w:rsidRPr="00C04467">
        <w:rPr>
          <w:rFonts w:ascii="Times New Roman" w:eastAsia="仿宋_GB2312" w:hAnsi="Times New Roman" w:cs="Times New Roman"/>
          <w:sz w:val="32"/>
          <w:szCs w:val="32"/>
        </w:rPr>
        <w:t>1</w:t>
      </w:r>
      <w:r w:rsidRPr="00C04467">
        <w:rPr>
          <w:rFonts w:ascii="Times New Roman" w:eastAsia="仿宋_GB2312" w:hAnsi="Times New Roman" w:cs="Times New Roman"/>
          <w:sz w:val="32"/>
          <w:szCs w:val="32"/>
        </w:rPr>
        <w:t>月：根据试验情况对三倍体牡蛎筏式吊笼养</w:t>
      </w:r>
      <w:proofErr w:type="gramStart"/>
      <w:r w:rsidRPr="00C04467">
        <w:rPr>
          <w:rFonts w:ascii="Times New Roman" w:eastAsia="仿宋_GB2312" w:hAnsi="Times New Roman" w:cs="Times New Roman"/>
          <w:sz w:val="32"/>
          <w:szCs w:val="32"/>
        </w:rPr>
        <w:t>殖</w:t>
      </w:r>
      <w:proofErr w:type="gramEnd"/>
      <w:r w:rsidRPr="00C04467">
        <w:rPr>
          <w:rFonts w:ascii="Times New Roman" w:eastAsia="仿宋_GB2312" w:hAnsi="Times New Roman" w:cs="Times New Roman"/>
          <w:sz w:val="32"/>
          <w:szCs w:val="32"/>
        </w:rPr>
        <w:t>技术规程修改和完善。</w:t>
      </w:r>
    </w:p>
    <w:p w14:paraId="3CF40A93" w14:textId="6DAE2C41" w:rsidR="00640B7E" w:rsidRPr="00C04467" w:rsidRDefault="00640B7E" w:rsidP="00B33A17">
      <w:pPr>
        <w:spacing w:line="560" w:lineRule="exact"/>
        <w:ind w:firstLineChars="200" w:firstLine="640"/>
        <w:rPr>
          <w:rFonts w:ascii="Times New Roman" w:eastAsia="仿宋_GB2312" w:hAnsi="Times New Roman" w:cs="Times New Roman"/>
          <w:sz w:val="32"/>
          <w:szCs w:val="32"/>
        </w:rPr>
      </w:pPr>
      <w:r w:rsidRPr="00C04467">
        <w:rPr>
          <w:rFonts w:ascii="Times New Roman" w:eastAsia="仿宋_GB2312" w:hAnsi="Times New Roman" w:cs="Times New Roman"/>
          <w:sz w:val="32"/>
          <w:szCs w:val="32"/>
        </w:rPr>
        <w:t>2024</w:t>
      </w:r>
      <w:r w:rsidRPr="00C04467">
        <w:rPr>
          <w:rFonts w:ascii="Times New Roman" w:eastAsia="仿宋_GB2312" w:hAnsi="Times New Roman" w:cs="Times New Roman"/>
          <w:sz w:val="32"/>
          <w:szCs w:val="32"/>
        </w:rPr>
        <w:t>年</w:t>
      </w:r>
      <w:r w:rsidRPr="00C04467">
        <w:rPr>
          <w:rFonts w:ascii="Times New Roman" w:eastAsia="仿宋_GB2312" w:hAnsi="Times New Roman" w:cs="Times New Roman"/>
          <w:sz w:val="32"/>
          <w:szCs w:val="32"/>
        </w:rPr>
        <w:t>2</w:t>
      </w:r>
      <w:r w:rsidRPr="00C04467">
        <w:rPr>
          <w:rFonts w:ascii="Times New Roman" w:eastAsia="仿宋_GB2312" w:hAnsi="Times New Roman" w:cs="Times New Roman"/>
          <w:sz w:val="32"/>
          <w:szCs w:val="32"/>
        </w:rPr>
        <w:t>月</w:t>
      </w:r>
      <w:r w:rsidRPr="00C04467">
        <w:rPr>
          <w:rFonts w:ascii="Times New Roman" w:eastAsia="仿宋_GB2312" w:hAnsi="Times New Roman" w:cs="Times New Roman"/>
          <w:sz w:val="32"/>
          <w:szCs w:val="32"/>
        </w:rPr>
        <w:t>-2024</w:t>
      </w:r>
      <w:r w:rsidRPr="00C04467">
        <w:rPr>
          <w:rFonts w:ascii="Times New Roman" w:eastAsia="仿宋_GB2312" w:hAnsi="Times New Roman" w:cs="Times New Roman"/>
          <w:sz w:val="32"/>
          <w:szCs w:val="32"/>
        </w:rPr>
        <w:t>年</w:t>
      </w:r>
      <w:r w:rsidRPr="00C04467">
        <w:rPr>
          <w:rFonts w:ascii="Times New Roman" w:eastAsia="仿宋_GB2312" w:hAnsi="Times New Roman" w:cs="Times New Roman"/>
          <w:sz w:val="32"/>
          <w:szCs w:val="32"/>
        </w:rPr>
        <w:t>4</w:t>
      </w:r>
      <w:r w:rsidRPr="00C04467">
        <w:rPr>
          <w:rFonts w:ascii="Times New Roman" w:eastAsia="仿宋_GB2312" w:hAnsi="Times New Roman" w:cs="Times New Roman"/>
          <w:sz w:val="32"/>
          <w:szCs w:val="32"/>
        </w:rPr>
        <w:t>月：对修改</w:t>
      </w:r>
      <w:proofErr w:type="gramStart"/>
      <w:r w:rsidRPr="00C04467">
        <w:rPr>
          <w:rFonts w:ascii="Times New Roman" w:eastAsia="仿宋_GB2312" w:hAnsi="Times New Roman" w:cs="Times New Roman"/>
          <w:sz w:val="32"/>
          <w:szCs w:val="32"/>
        </w:rPr>
        <w:t>后标准</w:t>
      </w:r>
      <w:proofErr w:type="gramEnd"/>
      <w:r w:rsidRPr="00C04467">
        <w:rPr>
          <w:rFonts w:ascii="Times New Roman" w:eastAsia="仿宋_GB2312" w:hAnsi="Times New Roman" w:cs="Times New Roman"/>
          <w:sz w:val="32"/>
          <w:szCs w:val="32"/>
        </w:rPr>
        <w:t>再次征求领导、专家、养殖大户等意见，再次修改完善，形成报送稿。</w:t>
      </w:r>
    </w:p>
    <w:p w14:paraId="4C2C79C8" w14:textId="77777777" w:rsidR="00195681" w:rsidRDefault="00D5039C" w:rsidP="00B33A17">
      <w:pPr>
        <w:widowControl/>
        <w:spacing w:line="560" w:lineRule="exact"/>
        <w:ind w:firstLineChars="200" w:firstLine="640"/>
        <w:jc w:val="left"/>
      </w:pPr>
      <w:r>
        <w:rPr>
          <w:rFonts w:ascii="黑体" w:eastAsia="黑体" w:hAnsi="宋体" w:cs="黑体" w:hint="eastAsia"/>
          <w:color w:val="000000"/>
          <w:kern w:val="0"/>
          <w:sz w:val="32"/>
          <w:szCs w:val="32"/>
          <w:lang w:bidi="ar"/>
        </w:rPr>
        <w:t xml:space="preserve">四、主要内容技术指标确立 </w:t>
      </w:r>
    </w:p>
    <w:p w14:paraId="47B806D6" w14:textId="218A2B29" w:rsidR="00195681" w:rsidRPr="00B33A17" w:rsidRDefault="00B33A17" w:rsidP="00B33A17">
      <w:pPr>
        <w:widowControl/>
        <w:spacing w:line="560" w:lineRule="exact"/>
        <w:ind w:firstLineChars="200" w:firstLine="640"/>
        <w:jc w:val="left"/>
        <w:rPr>
          <w:rFonts w:ascii="Times New Roman" w:eastAsia="仿宋_GB2312" w:hAnsi="Times New Roman" w:cs="Times New Roman"/>
          <w:sz w:val="32"/>
          <w:szCs w:val="32"/>
        </w:rPr>
      </w:pPr>
      <w:r w:rsidRPr="00B33A17">
        <w:rPr>
          <w:rFonts w:ascii="Times New Roman" w:eastAsia="仿宋_GB2312" w:hAnsi="Times New Roman" w:cs="Times New Roman" w:hint="eastAsia"/>
          <w:sz w:val="32"/>
          <w:szCs w:val="32"/>
        </w:rPr>
        <w:t>在本技术规程的起草过程中，</w:t>
      </w:r>
      <w:r>
        <w:rPr>
          <w:rFonts w:ascii="Times New Roman" w:eastAsia="仿宋_GB2312" w:hAnsi="Times New Roman" w:cs="Times New Roman" w:hint="eastAsia"/>
          <w:sz w:val="32"/>
          <w:szCs w:val="32"/>
        </w:rPr>
        <w:t>通过实地调研连云港市三倍体牡蛎养殖情况，并查阅相关标准、文献等，</w:t>
      </w:r>
      <w:r w:rsidR="00866731">
        <w:rPr>
          <w:rFonts w:ascii="Times New Roman" w:eastAsia="仿宋_GB2312" w:hAnsi="Times New Roman" w:cs="Times New Roman" w:hint="eastAsia"/>
          <w:sz w:val="32"/>
          <w:szCs w:val="32"/>
        </w:rPr>
        <w:t>结合养殖现状、经济效益、生态效益和可操作性等，确定了环境要求</w:t>
      </w:r>
      <w:r w:rsidR="00866731" w:rsidRPr="00866731">
        <w:rPr>
          <w:rFonts w:ascii="Times New Roman" w:eastAsia="仿宋_GB2312" w:hAnsi="Times New Roman" w:cs="Times New Roman" w:hint="eastAsia"/>
          <w:sz w:val="32"/>
          <w:szCs w:val="32"/>
        </w:rPr>
        <w:t>、养殖设施、苗种采集、养殖管理、</w:t>
      </w:r>
      <w:r w:rsidR="00866731">
        <w:rPr>
          <w:rFonts w:ascii="Times New Roman" w:eastAsia="仿宋_GB2312" w:hAnsi="Times New Roman" w:cs="Times New Roman" w:hint="eastAsia"/>
          <w:sz w:val="32"/>
          <w:szCs w:val="32"/>
        </w:rPr>
        <w:t>应急处置、</w:t>
      </w:r>
      <w:r w:rsidR="00866731" w:rsidRPr="00866731">
        <w:rPr>
          <w:rFonts w:ascii="Times New Roman" w:eastAsia="仿宋_GB2312" w:hAnsi="Times New Roman" w:cs="Times New Roman" w:hint="eastAsia"/>
          <w:sz w:val="32"/>
          <w:szCs w:val="32"/>
        </w:rPr>
        <w:t>收获与分级、</w:t>
      </w:r>
      <w:r w:rsidR="00866731">
        <w:rPr>
          <w:rFonts w:ascii="Times New Roman" w:eastAsia="仿宋_GB2312" w:hAnsi="Times New Roman" w:cs="Times New Roman" w:hint="eastAsia"/>
          <w:sz w:val="32"/>
          <w:szCs w:val="32"/>
        </w:rPr>
        <w:t>质量安全、</w:t>
      </w:r>
      <w:r w:rsidR="00866731" w:rsidRPr="00866731">
        <w:rPr>
          <w:rFonts w:ascii="Times New Roman" w:eastAsia="仿宋_GB2312" w:hAnsi="Times New Roman" w:cs="Times New Roman" w:hint="eastAsia"/>
          <w:sz w:val="32"/>
          <w:szCs w:val="32"/>
        </w:rPr>
        <w:t>废弃物处理</w:t>
      </w:r>
      <w:r w:rsidR="00866731">
        <w:rPr>
          <w:rFonts w:ascii="Times New Roman" w:eastAsia="仿宋_GB2312" w:hAnsi="Times New Roman" w:cs="Times New Roman" w:hint="eastAsia"/>
          <w:sz w:val="32"/>
          <w:szCs w:val="32"/>
        </w:rPr>
        <w:t>、养殖记录</w:t>
      </w:r>
      <w:r w:rsidR="00866731" w:rsidRPr="00866731">
        <w:rPr>
          <w:rFonts w:ascii="Times New Roman" w:eastAsia="仿宋_GB2312" w:hAnsi="Times New Roman" w:cs="Times New Roman" w:hint="eastAsia"/>
          <w:sz w:val="32"/>
          <w:szCs w:val="32"/>
        </w:rPr>
        <w:t>等技术要求</w:t>
      </w:r>
      <w:r w:rsidR="00866731">
        <w:rPr>
          <w:rFonts w:ascii="Times New Roman" w:eastAsia="仿宋_GB2312" w:hAnsi="Times New Roman" w:cs="Times New Roman" w:hint="eastAsia"/>
          <w:sz w:val="32"/>
          <w:szCs w:val="32"/>
        </w:rPr>
        <w:t>，并在连云港市连云区海域开展试验论证，验证了技术指标的科学性和可行性。</w:t>
      </w:r>
    </w:p>
    <w:p w14:paraId="352B355A" w14:textId="77777777" w:rsidR="00195681" w:rsidRDefault="00D5039C" w:rsidP="00B33A17">
      <w:pPr>
        <w:widowControl/>
        <w:spacing w:line="560" w:lineRule="exact"/>
        <w:ind w:firstLineChars="200" w:firstLine="640"/>
        <w:jc w:val="left"/>
        <w:rPr>
          <w:rFonts w:ascii="黑体" w:eastAsia="黑体" w:hAnsi="宋体" w:cs="黑体" w:hint="eastAsia"/>
          <w:color w:val="000000"/>
          <w:kern w:val="0"/>
          <w:sz w:val="32"/>
          <w:szCs w:val="32"/>
          <w:lang w:bidi="ar"/>
        </w:rPr>
      </w:pPr>
      <w:r>
        <w:rPr>
          <w:rFonts w:ascii="黑体" w:eastAsia="黑体" w:hAnsi="宋体" w:cs="黑体" w:hint="eastAsia"/>
          <w:color w:val="000000"/>
          <w:kern w:val="0"/>
          <w:sz w:val="32"/>
          <w:szCs w:val="32"/>
          <w:lang w:bidi="ar"/>
        </w:rPr>
        <w:t>五、重大分歧意见的处理过程和依据</w:t>
      </w:r>
    </w:p>
    <w:p w14:paraId="2B8985F7" w14:textId="62089FCE" w:rsidR="004D29FA" w:rsidRPr="004D29FA" w:rsidRDefault="004D29FA" w:rsidP="00B33A17">
      <w:pPr>
        <w:widowControl/>
        <w:spacing w:line="560" w:lineRule="exact"/>
        <w:ind w:firstLineChars="200" w:firstLine="640"/>
        <w:jc w:val="left"/>
        <w:rPr>
          <w:rFonts w:ascii="Times New Roman" w:eastAsia="仿宋_GB2312" w:hAnsi="Times New Roman" w:cs="Times New Roman"/>
          <w:sz w:val="32"/>
          <w:szCs w:val="32"/>
        </w:rPr>
      </w:pPr>
      <w:r w:rsidRPr="004D29FA">
        <w:rPr>
          <w:rFonts w:ascii="Times New Roman" w:eastAsia="仿宋_GB2312" w:hAnsi="Times New Roman" w:cs="Times New Roman" w:hint="eastAsia"/>
          <w:sz w:val="32"/>
          <w:szCs w:val="32"/>
        </w:rPr>
        <w:t>本技术规程</w:t>
      </w:r>
      <w:r>
        <w:rPr>
          <w:rFonts w:ascii="Times New Roman" w:eastAsia="仿宋_GB2312" w:hAnsi="Times New Roman" w:cs="Times New Roman" w:hint="eastAsia"/>
          <w:sz w:val="32"/>
          <w:szCs w:val="32"/>
        </w:rPr>
        <w:t>无重大分歧意见。</w:t>
      </w:r>
    </w:p>
    <w:p w14:paraId="3A869403" w14:textId="77777777" w:rsidR="00195681" w:rsidRDefault="00D5039C" w:rsidP="00B33A17">
      <w:pPr>
        <w:widowControl/>
        <w:spacing w:line="560" w:lineRule="exact"/>
        <w:ind w:firstLineChars="200" w:firstLine="640"/>
        <w:jc w:val="left"/>
      </w:pPr>
      <w:r>
        <w:rPr>
          <w:rFonts w:ascii="黑体" w:eastAsia="黑体" w:hAnsi="宋体" w:cs="黑体" w:hint="eastAsia"/>
          <w:color w:val="000000"/>
          <w:kern w:val="0"/>
          <w:sz w:val="32"/>
          <w:szCs w:val="32"/>
          <w:lang w:bidi="ar"/>
        </w:rPr>
        <w:t xml:space="preserve">六、与相关法律法规和国家标准的关系 </w:t>
      </w:r>
    </w:p>
    <w:p w14:paraId="7DA3C8FC" w14:textId="77A28111" w:rsidR="00195681" w:rsidRPr="00B33A17" w:rsidRDefault="00B33A17" w:rsidP="00B33A17">
      <w:pPr>
        <w:widowControl/>
        <w:spacing w:line="560" w:lineRule="exact"/>
        <w:ind w:firstLineChars="200" w:firstLine="640"/>
        <w:jc w:val="left"/>
        <w:rPr>
          <w:rFonts w:ascii="仿宋_GB2312" w:eastAsia="仿宋_GB2312" w:hAnsi="方正仿宋_GBK" w:cs="方正仿宋_GBK" w:hint="eastAsia"/>
          <w:color w:val="000000"/>
          <w:kern w:val="0"/>
          <w:sz w:val="32"/>
          <w:szCs w:val="32"/>
          <w:lang w:bidi="ar"/>
        </w:rPr>
      </w:pPr>
      <w:r>
        <w:rPr>
          <w:rFonts w:ascii="仿宋_GB2312" w:eastAsia="仿宋_GB2312" w:hAnsi="方正仿宋_GBK" w:cs="方正仿宋_GBK" w:hint="eastAsia"/>
          <w:color w:val="000000"/>
          <w:kern w:val="0"/>
          <w:sz w:val="32"/>
          <w:szCs w:val="32"/>
          <w:lang w:bidi="ar"/>
        </w:rPr>
        <w:t>本技术规程的编制引用了</w:t>
      </w:r>
      <w:r w:rsidRPr="00B33A17">
        <w:rPr>
          <w:rFonts w:ascii="仿宋_GB2312" w:eastAsia="仿宋_GB2312" w:hAnsi="方正仿宋_GBK" w:cs="方正仿宋_GBK"/>
          <w:color w:val="000000"/>
          <w:kern w:val="0"/>
          <w:sz w:val="32"/>
          <w:szCs w:val="32"/>
          <w:lang w:bidi="ar"/>
        </w:rPr>
        <w:t>NY 5052</w:t>
      </w:r>
      <w:r>
        <w:rPr>
          <w:rFonts w:ascii="仿宋_GB2312" w:eastAsia="仿宋_GB2312" w:hAnsi="方正仿宋_GBK" w:cs="方正仿宋_GBK" w:hint="eastAsia"/>
          <w:color w:val="000000"/>
          <w:kern w:val="0"/>
          <w:sz w:val="32"/>
          <w:szCs w:val="32"/>
          <w:lang w:bidi="ar"/>
        </w:rPr>
        <w:t>、</w:t>
      </w:r>
      <w:r w:rsidRPr="00B33A17">
        <w:rPr>
          <w:rFonts w:ascii="仿宋_GB2312" w:eastAsia="仿宋_GB2312" w:hAnsi="方正仿宋_GBK" w:cs="方正仿宋_GBK"/>
          <w:color w:val="000000"/>
          <w:kern w:val="0"/>
          <w:sz w:val="32"/>
          <w:szCs w:val="32"/>
          <w:lang w:bidi="ar"/>
        </w:rPr>
        <w:t>NY 5362</w:t>
      </w:r>
      <w:r>
        <w:rPr>
          <w:rFonts w:ascii="仿宋_GB2312" w:eastAsia="仿宋_GB2312" w:hAnsi="方正仿宋_GBK" w:cs="方正仿宋_GBK" w:hint="eastAsia"/>
          <w:color w:val="000000"/>
          <w:kern w:val="0"/>
          <w:sz w:val="32"/>
          <w:szCs w:val="32"/>
          <w:lang w:bidi="ar"/>
        </w:rPr>
        <w:t>、</w:t>
      </w:r>
      <w:r w:rsidRPr="00B33A17">
        <w:rPr>
          <w:rFonts w:ascii="仿宋_GB2312" w:eastAsia="仿宋_GB2312" w:hAnsi="方正仿宋_GBK" w:cs="方正仿宋_GBK"/>
          <w:color w:val="000000"/>
          <w:kern w:val="0"/>
          <w:sz w:val="32"/>
          <w:szCs w:val="32"/>
          <w:lang w:bidi="ar"/>
        </w:rPr>
        <w:t>SC/T0004</w:t>
      </w:r>
      <w:r>
        <w:rPr>
          <w:rFonts w:ascii="仿宋_GB2312" w:eastAsia="仿宋_GB2312" w:hAnsi="方正仿宋_GBK" w:cs="方正仿宋_GBK" w:hint="eastAsia"/>
          <w:color w:val="000000"/>
          <w:kern w:val="0"/>
          <w:sz w:val="32"/>
          <w:szCs w:val="32"/>
          <w:lang w:bidi="ar"/>
        </w:rPr>
        <w:t>、</w:t>
      </w:r>
      <w:r w:rsidRPr="00B33A17">
        <w:rPr>
          <w:rFonts w:ascii="仿宋_GB2312" w:eastAsia="仿宋_GB2312" w:hAnsi="方正仿宋_GBK" w:cs="方正仿宋_GBK"/>
          <w:color w:val="000000"/>
          <w:kern w:val="0"/>
          <w:sz w:val="32"/>
          <w:szCs w:val="32"/>
          <w:lang w:bidi="ar"/>
        </w:rPr>
        <w:t>SC/T 2027</w:t>
      </w:r>
      <w:r>
        <w:rPr>
          <w:rFonts w:ascii="仿宋_GB2312" w:eastAsia="仿宋_GB2312" w:hAnsi="方正仿宋_GBK" w:cs="方正仿宋_GBK" w:hint="eastAsia"/>
          <w:color w:val="000000"/>
          <w:kern w:val="0"/>
          <w:sz w:val="32"/>
          <w:szCs w:val="32"/>
          <w:lang w:bidi="ar"/>
        </w:rPr>
        <w:t>等标准。</w:t>
      </w:r>
      <w:r w:rsidR="00913FC7" w:rsidRPr="004D29FA">
        <w:rPr>
          <w:rFonts w:ascii="仿宋_GB2312" w:eastAsia="仿宋_GB2312" w:hAnsi="方正仿宋_GBK" w:cs="方正仿宋_GBK" w:hint="eastAsia"/>
          <w:color w:val="000000"/>
          <w:kern w:val="0"/>
          <w:sz w:val="32"/>
          <w:szCs w:val="32"/>
          <w:lang w:bidi="ar"/>
        </w:rPr>
        <w:t>本文件未违反相关法律法规及强制性标准，经过查询</w:t>
      </w:r>
      <w:r w:rsidR="004D29FA">
        <w:rPr>
          <w:rFonts w:ascii="仿宋_GB2312" w:eastAsia="仿宋_GB2312" w:hAnsi="方正仿宋_GBK" w:cs="方正仿宋_GBK" w:hint="eastAsia"/>
          <w:color w:val="000000"/>
          <w:kern w:val="0"/>
          <w:sz w:val="32"/>
          <w:szCs w:val="32"/>
          <w:lang w:bidi="ar"/>
        </w:rPr>
        <w:t>，</w:t>
      </w:r>
      <w:r>
        <w:rPr>
          <w:rFonts w:ascii="仿宋_GB2312" w:eastAsia="仿宋_GB2312" w:hAnsi="方正仿宋_GBK" w:cs="方正仿宋_GBK" w:hint="eastAsia"/>
          <w:color w:val="000000"/>
          <w:kern w:val="0"/>
          <w:sz w:val="32"/>
          <w:szCs w:val="32"/>
          <w:lang w:bidi="ar"/>
        </w:rPr>
        <w:t>符合</w:t>
      </w:r>
      <w:r w:rsidRPr="00B33A17">
        <w:rPr>
          <w:rFonts w:ascii="仿宋_GB2312" w:eastAsia="仿宋_GB2312" w:hAnsi="方正仿宋_GBK" w:cs="方正仿宋_GBK" w:hint="eastAsia"/>
          <w:color w:val="000000"/>
          <w:kern w:val="0"/>
          <w:sz w:val="32"/>
          <w:szCs w:val="32"/>
          <w:lang w:bidi="ar"/>
        </w:rPr>
        <w:t>《中华人民共和国标准化</w:t>
      </w:r>
      <w:r w:rsidRPr="00B33A17">
        <w:rPr>
          <w:rFonts w:ascii="仿宋_GB2312" w:eastAsia="仿宋_GB2312" w:hAnsi="方正仿宋_GBK" w:cs="方正仿宋_GBK" w:hint="eastAsia"/>
          <w:color w:val="000000"/>
          <w:kern w:val="0"/>
          <w:sz w:val="32"/>
          <w:szCs w:val="32"/>
          <w:lang w:bidi="ar"/>
        </w:rPr>
        <w:lastRenderedPageBreak/>
        <w:t>法》</w:t>
      </w:r>
      <w:r>
        <w:rPr>
          <w:rFonts w:ascii="仿宋_GB2312" w:eastAsia="仿宋_GB2312" w:hAnsi="方正仿宋_GBK" w:cs="方正仿宋_GBK" w:hint="eastAsia"/>
          <w:color w:val="000000"/>
          <w:kern w:val="0"/>
          <w:sz w:val="32"/>
          <w:szCs w:val="32"/>
          <w:lang w:bidi="ar"/>
        </w:rPr>
        <w:t>等法律法规要求，</w:t>
      </w:r>
      <w:r w:rsidRPr="00B33A17">
        <w:rPr>
          <w:rFonts w:ascii="仿宋_GB2312" w:eastAsia="仿宋_GB2312" w:hAnsi="方正仿宋_GBK" w:cs="方正仿宋_GBK" w:hint="eastAsia"/>
          <w:color w:val="000000"/>
          <w:kern w:val="0"/>
          <w:sz w:val="32"/>
          <w:szCs w:val="32"/>
          <w:lang w:bidi="ar"/>
        </w:rPr>
        <w:t>技术指标高于国家标准相关技术要求</w:t>
      </w:r>
      <w:r>
        <w:rPr>
          <w:rFonts w:ascii="仿宋_GB2312" w:eastAsia="仿宋_GB2312" w:hAnsi="方正仿宋_GBK" w:cs="方正仿宋_GBK" w:hint="eastAsia"/>
          <w:color w:val="000000"/>
          <w:kern w:val="0"/>
          <w:sz w:val="32"/>
          <w:szCs w:val="32"/>
          <w:lang w:bidi="ar"/>
        </w:rPr>
        <w:t>。</w:t>
      </w:r>
    </w:p>
    <w:p w14:paraId="11052AA0" w14:textId="2A148776" w:rsidR="00195681" w:rsidRDefault="00D5039C" w:rsidP="00B33A17">
      <w:pPr>
        <w:widowControl/>
        <w:spacing w:line="560" w:lineRule="exact"/>
        <w:ind w:firstLineChars="200" w:firstLine="640"/>
        <w:jc w:val="left"/>
      </w:pPr>
      <w:r>
        <w:rPr>
          <w:rFonts w:ascii="黑体" w:eastAsia="黑体" w:hAnsi="宋体" w:cs="黑体" w:hint="eastAsia"/>
          <w:color w:val="000000"/>
          <w:kern w:val="0"/>
          <w:sz w:val="32"/>
          <w:szCs w:val="32"/>
          <w:lang w:bidi="ar"/>
        </w:rPr>
        <w:t xml:space="preserve">七、推广实施建议 </w:t>
      </w:r>
    </w:p>
    <w:p w14:paraId="3D369732" w14:textId="326E57B3" w:rsidR="003E5502" w:rsidRPr="00866731" w:rsidRDefault="009128A5" w:rsidP="00866731">
      <w:pPr>
        <w:spacing w:line="560" w:lineRule="exact"/>
        <w:ind w:firstLine="482"/>
        <w:jc w:val="left"/>
        <w:rPr>
          <w:rFonts w:ascii="Times New Roman" w:eastAsia="仿宋_GB2312" w:hAnsi="Times New Roman" w:cs="Times New Roman"/>
          <w:sz w:val="32"/>
          <w:szCs w:val="32"/>
        </w:rPr>
      </w:pPr>
      <w:r w:rsidRPr="009128A5">
        <w:rPr>
          <w:rFonts w:ascii="Times New Roman" w:eastAsia="仿宋_GB2312" w:hAnsi="Times New Roman" w:cs="Times New Roman"/>
          <w:sz w:val="32"/>
          <w:szCs w:val="32"/>
        </w:rPr>
        <w:t>本技术规程适用于</w:t>
      </w:r>
      <w:r w:rsidRPr="009128A5">
        <w:rPr>
          <w:rFonts w:ascii="Times New Roman" w:eastAsia="仿宋_GB2312" w:hAnsi="Times New Roman" w:cs="Times New Roman" w:hint="eastAsia"/>
          <w:sz w:val="32"/>
          <w:szCs w:val="32"/>
        </w:rPr>
        <w:t>连云港市内三倍体牡蛎筏式吊笼养</w:t>
      </w:r>
      <w:proofErr w:type="gramStart"/>
      <w:r w:rsidRPr="009128A5">
        <w:rPr>
          <w:rFonts w:ascii="Times New Roman" w:eastAsia="仿宋_GB2312" w:hAnsi="Times New Roman" w:cs="Times New Roman" w:hint="eastAsia"/>
          <w:sz w:val="32"/>
          <w:szCs w:val="32"/>
        </w:rPr>
        <w:t>殖</w:t>
      </w:r>
      <w:proofErr w:type="gramEnd"/>
      <w:r w:rsidRPr="009128A5">
        <w:rPr>
          <w:rFonts w:ascii="Times New Roman" w:eastAsia="仿宋_GB2312" w:hAnsi="Times New Roman" w:cs="Times New Roman" w:hint="eastAsia"/>
          <w:sz w:val="32"/>
          <w:szCs w:val="32"/>
        </w:rPr>
        <w:t>生产</w:t>
      </w:r>
      <w:r w:rsidRPr="009128A5">
        <w:rPr>
          <w:rFonts w:ascii="Times New Roman" w:eastAsia="仿宋_GB2312" w:hAnsi="Times New Roman" w:cs="Times New Roman"/>
          <w:sz w:val="32"/>
          <w:szCs w:val="32"/>
        </w:rPr>
        <w:t>地区，其它生态条件相似地区可参照使用。同时，加强宣传培训，做好典型带动，加快推广应用。</w:t>
      </w:r>
    </w:p>
    <w:p w14:paraId="0617A50D" w14:textId="77777777" w:rsidR="009128A5" w:rsidRDefault="00D5039C" w:rsidP="009128A5">
      <w:pPr>
        <w:widowControl/>
        <w:spacing w:line="560" w:lineRule="exact"/>
        <w:ind w:firstLineChars="200" w:firstLine="640"/>
        <w:jc w:val="left"/>
        <w:rPr>
          <w:rFonts w:ascii="黑体" w:eastAsia="黑体" w:hAnsi="宋体" w:cs="黑体" w:hint="eastAsia"/>
          <w:color w:val="000000"/>
          <w:kern w:val="0"/>
          <w:sz w:val="32"/>
          <w:szCs w:val="32"/>
          <w:lang w:bidi="ar"/>
        </w:rPr>
      </w:pPr>
      <w:r>
        <w:rPr>
          <w:rFonts w:ascii="黑体" w:eastAsia="黑体" w:hAnsi="宋体" w:cs="黑体" w:hint="eastAsia"/>
          <w:color w:val="000000"/>
          <w:kern w:val="0"/>
          <w:sz w:val="32"/>
          <w:szCs w:val="32"/>
          <w:lang w:bidi="ar"/>
        </w:rPr>
        <w:t>八、起草单位和起草人员信息及分工</w:t>
      </w:r>
    </w:p>
    <w:p w14:paraId="737E57DA" w14:textId="204A6FA1" w:rsidR="00195681" w:rsidRDefault="009128A5" w:rsidP="009128A5">
      <w:pPr>
        <w:widowControl/>
        <w:spacing w:line="560" w:lineRule="exact"/>
        <w:ind w:firstLineChars="200" w:firstLine="640"/>
        <w:jc w:val="left"/>
        <w:rPr>
          <w:rFonts w:ascii="楷体_GB2312" w:eastAsia="楷体_GB2312"/>
          <w:sz w:val="32"/>
          <w:szCs w:val="32"/>
        </w:rPr>
      </w:pPr>
      <w:r w:rsidRPr="009128A5">
        <w:rPr>
          <w:rFonts w:ascii="楷体_GB2312" w:eastAsia="楷体_GB2312" w:hint="eastAsia"/>
          <w:sz w:val="32"/>
          <w:szCs w:val="32"/>
        </w:rPr>
        <w:t>（一）起草单位</w:t>
      </w:r>
      <w:r>
        <w:rPr>
          <w:rFonts w:ascii="楷体_GB2312" w:eastAsia="楷体_GB2312" w:hint="eastAsia"/>
          <w:sz w:val="32"/>
          <w:szCs w:val="32"/>
        </w:rPr>
        <w:t>信息</w:t>
      </w:r>
    </w:p>
    <w:tbl>
      <w:tblPr>
        <w:tblW w:w="5000" w:type="pct"/>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138"/>
        <w:gridCol w:w="2199"/>
        <w:gridCol w:w="960"/>
        <w:gridCol w:w="1287"/>
      </w:tblGrid>
      <w:tr w:rsidR="009128A5" w14:paraId="149C28B5" w14:textId="77777777" w:rsidTr="003E5502">
        <w:trPr>
          <w:cantSplit/>
          <w:trHeight w:val="441"/>
        </w:trPr>
        <w:tc>
          <w:tcPr>
            <w:tcW w:w="468" w:type="pct"/>
            <w:noWrap/>
            <w:vAlign w:val="center"/>
          </w:tcPr>
          <w:p w14:paraId="369BA1FA" w14:textId="77777777" w:rsidR="009128A5" w:rsidRDefault="009128A5" w:rsidP="005952C6">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序号</w:t>
            </w:r>
          </w:p>
        </w:tc>
        <w:tc>
          <w:tcPr>
            <w:tcW w:w="1501" w:type="pct"/>
            <w:noWrap/>
            <w:vAlign w:val="center"/>
          </w:tcPr>
          <w:p w14:paraId="0BA1D1EF" w14:textId="77777777" w:rsidR="009128A5" w:rsidRDefault="009128A5" w:rsidP="005952C6">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单位名称</w:t>
            </w:r>
          </w:p>
        </w:tc>
        <w:tc>
          <w:tcPr>
            <w:tcW w:w="1549" w:type="pct"/>
            <w:noWrap/>
            <w:vAlign w:val="center"/>
          </w:tcPr>
          <w:p w14:paraId="59FF76B2" w14:textId="77777777" w:rsidR="009128A5" w:rsidRDefault="009128A5" w:rsidP="005952C6">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统一社会信用代码</w:t>
            </w:r>
          </w:p>
        </w:tc>
        <w:tc>
          <w:tcPr>
            <w:tcW w:w="626" w:type="pct"/>
            <w:noWrap/>
            <w:vAlign w:val="center"/>
          </w:tcPr>
          <w:p w14:paraId="38795F55" w14:textId="77777777" w:rsidR="009128A5" w:rsidRDefault="009128A5" w:rsidP="005952C6">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联系人</w:t>
            </w:r>
          </w:p>
        </w:tc>
        <w:tc>
          <w:tcPr>
            <w:tcW w:w="856" w:type="pct"/>
            <w:noWrap/>
            <w:vAlign w:val="center"/>
          </w:tcPr>
          <w:p w14:paraId="234B2376" w14:textId="77777777" w:rsidR="009128A5" w:rsidRDefault="009128A5" w:rsidP="005952C6">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联系电话</w:t>
            </w:r>
          </w:p>
        </w:tc>
      </w:tr>
      <w:tr w:rsidR="009128A5" w:rsidRPr="00C651F5" w14:paraId="5DFEE180" w14:textId="77777777" w:rsidTr="003E5502">
        <w:trPr>
          <w:cantSplit/>
          <w:trHeight w:val="560"/>
        </w:trPr>
        <w:tc>
          <w:tcPr>
            <w:tcW w:w="468" w:type="pct"/>
            <w:noWrap/>
            <w:vAlign w:val="center"/>
          </w:tcPr>
          <w:p w14:paraId="45D25C21" w14:textId="77777777" w:rsidR="009128A5" w:rsidRPr="00C651F5" w:rsidRDefault="009128A5" w:rsidP="005952C6">
            <w:pPr>
              <w:adjustRightInd w:val="0"/>
              <w:snapToGrid w:val="0"/>
              <w:jc w:val="center"/>
              <w:rPr>
                <w:rFonts w:ascii="Times New Roman" w:eastAsia="方正仿宋_GBK" w:hAnsi="Times New Roman" w:cs="Times New Roman"/>
                <w:sz w:val="22"/>
                <w:szCs w:val="22"/>
              </w:rPr>
            </w:pPr>
            <w:r w:rsidRPr="00C651F5">
              <w:rPr>
                <w:rFonts w:ascii="Times New Roman" w:eastAsia="方正仿宋_GBK" w:hAnsi="Times New Roman" w:cs="Times New Roman" w:hint="eastAsia"/>
                <w:sz w:val="22"/>
                <w:szCs w:val="22"/>
              </w:rPr>
              <w:t>1</w:t>
            </w:r>
          </w:p>
        </w:tc>
        <w:tc>
          <w:tcPr>
            <w:tcW w:w="1501" w:type="pct"/>
            <w:noWrap/>
            <w:vAlign w:val="center"/>
          </w:tcPr>
          <w:p w14:paraId="3225368E" w14:textId="77777777" w:rsidR="009128A5" w:rsidRPr="00C651F5" w:rsidRDefault="009128A5" w:rsidP="005952C6">
            <w:pPr>
              <w:adjustRightInd w:val="0"/>
              <w:snapToGrid w:val="0"/>
              <w:jc w:val="center"/>
              <w:rPr>
                <w:rFonts w:ascii="Times New Roman" w:eastAsia="方正仿宋_GBK" w:hAnsi="Times New Roman" w:cs="Times New Roman"/>
                <w:sz w:val="22"/>
                <w:szCs w:val="22"/>
              </w:rPr>
            </w:pPr>
            <w:r w:rsidRPr="00C651F5">
              <w:rPr>
                <w:rFonts w:ascii="Times New Roman" w:eastAsia="方正仿宋_GBK" w:hAnsi="Times New Roman" w:cs="Times New Roman" w:hint="eastAsia"/>
                <w:sz w:val="22"/>
                <w:szCs w:val="22"/>
              </w:rPr>
              <w:t>连云港市海洋与渔业发展促进中心</w:t>
            </w:r>
          </w:p>
        </w:tc>
        <w:tc>
          <w:tcPr>
            <w:tcW w:w="1549" w:type="pct"/>
            <w:noWrap/>
            <w:vAlign w:val="center"/>
          </w:tcPr>
          <w:p w14:paraId="58AAB3E3" w14:textId="77777777" w:rsidR="009128A5" w:rsidRPr="00C651F5" w:rsidRDefault="009128A5" w:rsidP="005952C6">
            <w:pPr>
              <w:adjustRightInd w:val="0"/>
              <w:snapToGrid w:val="0"/>
              <w:jc w:val="center"/>
              <w:rPr>
                <w:rFonts w:ascii="Times New Roman" w:eastAsia="方正仿宋_GBK" w:hAnsi="Times New Roman" w:cs="Times New Roman"/>
                <w:sz w:val="22"/>
                <w:szCs w:val="22"/>
              </w:rPr>
            </w:pPr>
            <w:r w:rsidRPr="00C651F5">
              <w:rPr>
                <w:rFonts w:ascii="Times New Roman" w:eastAsia="方正仿宋_GBK" w:hAnsi="Times New Roman" w:cs="Times New Roman" w:hint="eastAsia"/>
                <w:sz w:val="22"/>
                <w:szCs w:val="22"/>
              </w:rPr>
              <w:t>12320700MB0515784K</w:t>
            </w:r>
          </w:p>
        </w:tc>
        <w:tc>
          <w:tcPr>
            <w:tcW w:w="626" w:type="pct"/>
            <w:noWrap/>
            <w:vAlign w:val="center"/>
          </w:tcPr>
          <w:p w14:paraId="27C3DE30" w14:textId="77777777" w:rsidR="009128A5" w:rsidRPr="00C651F5" w:rsidRDefault="009128A5" w:rsidP="005952C6">
            <w:pPr>
              <w:adjustRightInd w:val="0"/>
              <w:snapToGrid w:val="0"/>
              <w:jc w:val="center"/>
              <w:rPr>
                <w:rFonts w:ascii="Times New Roman" w:eastAsia="方正仿宋_GBK" w:hAnsi="Times New Roman" w:cs="Times New Roman"/>
                <w:sz w:val="22"/>
                <w:szCs w:val="22"/>
              </w:rPr>
            </w:pPr>
            <w:r w:rsidRPr="00C651F5">
              <w:rPr>
                <w:rFonts w:ascii="Times New Roman" w:eastAsia="方正仿宋_GBK" w:hAnsi="Times New Roman" w:cs="Times New Roman" w:hint="eastAsia"/>
                <w:sz w:val="22"/>
                <w:szCs w:val="22"/>
              </w:rPr>
              <w:t>王超</w:t>
            </w:r>
          </w:p>
        </w:tc>
        <w:tc>
          <w:tcPr>
            <w:tcW w:w="856" w:type="pct"/>
            <w:noWrap/>
            <w:vAlign w:val="center"/>
          </w:tcPr>
          <w:p w14:paraId="202F9F4C" w14:textId="77777777" w:rsidR="009128A5" w:rsidRPr="00C651F5" w:rsidRDefault="009128A5" w:rsidP="005952C6">
            <w:pPr>
              <w:adjustRightInd w:val="0"/>
              <w:snapToGrid w:val="0"/>
              <w:jc w:val="center"/>
              <w:rPr>
                <w:rFonts w:ascii="Times New Roman" w:eastAsia="方正仿宋_GBK" w:hAnsi="Times New Roman" w:cs="Times New Roman"/>
                <w:sz w:val="22"/>
                <w:szCs w:val="22"/>
              </w:rPr>
            </w:pPr>
            <w:r w:rsidRPr="00C651F5">
              <w:rPr>
                <w:rFonts w:ascii="Times New Roman" w:eastAsia="方正仿宋_GBK" w:hAnsi="Times New Roman" w:cs="Times New Roman" w:hint="eastAsia"/>
                <w:sz w:val="22"/>
                <w:szCs w:val="22"/>
              </w:rPr>
              <w:t>18352822698</w:t>
            </w:r>
          </w:p>
        </w:tc>
      </w:tr>
      <w:tr w:rsidR="009128A5" w:rsidRPr="00766C81" w14:paraId="595C83AF" w14:textId="77777777" w:rsidTr="003E5502">
        <w:trPr>
          <w:cantSplit/>
          <w:trHeight w:val="560"/>
        </w:trPr>
        <w:tc>
          <w:tcPr>
            <w:tcW w:w="468" w:type="pct"/>
            <w:noWrap/>
            <w:vAlign w:val="center"/>
          </w:tcPr>
          <w:p w14:paraId="161DE2DD" w14:textId="77777777" w:rsidR="009128A5" w:rsidRPr="00766C81" w:rsidRDefault="009128A5" w:rsidP="005952C6">
            <w:pPr>
              <w:adjustRightInd w:val="0"/>
              <w:snapToGrid w:val="0"/>
              <w:jc w:val="center"/>
              <w:rPr>
                <w:rFonts w:ascii="Times New Roman" w:eastAsia="方正仿宋_GBK" w:hAnsi="Times New Roman" w:cs="Times New Roman"/>
                <w:sz w:val="22"/>
                <w:szCs w:val="22"/>
              </w:rPr>
            </w:pPr>
            <w:r>
              <w:rPr>
                <w:rFonts w:ascii="Times New Roman" w:eastAsia="方正仿宋_GBK" w:hAnsi="Times New Roman" w:cs="Times New Roman" w:hint="eastAsia"/>
                <w:sz w:val="22"/>
                <w:szCs w:val="22"/>
              </w:rPr>
              <w:t>2</w:t>
            </w:r>
          </w:p>
        </w:tc>
        <w:tc>
          <w:tcPr>
            <w:tcW w:w="1501" w:type="pct"/>
            <w:noWrap/>
            <w:vAlign w:val="center"/>
          </w:tcPr>
          <w:p w14:paraId="1394F953" w14:textId="77777777" w:rsidR="009128A5" w:rsidRPr="00766C81" w:rsidRDefault="009128A5" w:rsidP="005952C6">
            <w:pPr>
              <w:adjustRightInd w:val="0"/>
              <w:snapToGrid w:val="0"/>
              <w:jc w:val="center"/>
              <w:rPr>
                <w:rFonts w:ascii="Times New Roman" w:eastAsia="方正仿宋_GBK" w:hAnsi="Times New Roman" w:cs="Times New Roman"/>
                <w:sz w:val="22"/>
                <w:szCs w:val="22"/>
              </w:rPr>
            </w:pPr>
            <w:r w:rsidRPr="00766C81">
              <w:rPr>
                <w:rFonts w:ascii="Times New Roman" w:eastAsia="方正仿宋_GBK" w:hAnsi="Times New Roman" w:cs="Times New Roman" w:hint="eastAsia"/>
                <w:sz w:val="22"/>
                <w:szCs w:val="22"/>
              </w:rPr>
              <w:t>连云港市连云区渔业技术推广站</w:t>
            </w:r>
          </w:p>
        </w:tc>
        <w:tc>
          <w:tcPr>
            <w:tcW w:w="1549" w:type="pct"/>
            <w:noWrap/>
            <w:vAlign w:val="center"/>
          </w:tcPr>
          <w:p w14:paraId="552DB21A" w14:textId="77777777" w:rsidR="009128A5" w:rsidRPr="00766C81" w:rsidRDefault="009128A5" w:rsidP="005952C6">
            <w:pPr>
              <w:adjustRightInd w:val="0"/>
              <w:snapToGrid w:val="0"/>
              <w:jc w:val="center"/>
              <w:rPr>
                <w:rFonts w:ascii="Times New Roman" w:eastAsia="方正仿宋_GBK" w:hAnsi="Times New Roman" w:cs="Times New Roman"/>
                <w:sz w:val="22"/>
                <w:szCs w:val="22"/>
              </w:rPr>
            </w:pPr>
            <w:r w:rsidRPr="00766C81">
              <w:rPr>
                <w:rFonts w:ascii="Times New Roman" w:eastAsia="方正仿宋_GBK" w:hAnsi="Times New Roman" w:cs="Times New Roman"/>
                <w:sz w:val="22"/>
                <w:szCs w:val="22"/>
              </w:rPr>
              <w:t>12320703468077919Q</w:t>
            </w:r>
          </w:p>
        </w:tc>
        <w:tc>
          <w:tcPr>
            <w:tcW w:w="626" w:type="pct"/>
            <w:noWrap/>
            <w:vAlign w:val="center"/>
          </w:tcPr>
          <w:p w14:paraId="55167E30" w14:textId="77777777" w:rsidR="009128A5" w:rsidRPr="00766C81" w:rsidRDefault="009128A5" w:rsidP="005952C6">
            <w:pPr>
              <w:adjustRightInd w:val="0"/>
              <w:snapToGrid w:val="0"/>
              <w:jc w:val="center"/>
              <w:rPr>
                <w:rFonts w:ascii="Times New Roman" w:eastAsia="方正仿宋_GBK" w:hAnsi="Times New Roman" w:cs="Times New Roman"/>
                <w:sz w:val="22"/>
                <w:szCs w:val="22"/>
              </w:rPr>
            </w:pPr>
            <w:r w:rsidRPr="00766C81">
              <w:rPr>
                <w:rFonts w:ascii="Times New Roman" w:eastAsia="方正仿宋_GBK" w:hAnsi="Times New Roman" w:cs="Times New Roman" w:hint="eastAsia"/>
                <w:sz w:val="22"/>
                <w:szCs w:val="22"/>
              </w:rPr>
              <w:t>徐啸涛</w:t>
            </w:r>
          </w:p>
        </w:tc>
        <w:tc>
          <w:tcPr>
            <w:tcW w:w="856" w:type="pct"/>
            <w:noWrap/>
            <w:vAlign w:val="center"/>
          </w:tcPr>
          <w:p w14:paraId="5AF3E31C" w14:textId="77777777" w:rsidR="009128A5" w:rsidRPr="00766C81" w:rsidRDefault="009128A5" w:rsidP="005952C6">
            <w:pPr>
              <w:adjustRightInd w:val="0"/>
              <w:snapToGrid w:val="0"/>
              <w:jc w:val="center"/>
              <w:rPr>
                <w:rFonts w:ascii="Times New Roman" w:eastAsia="方正仿宋_GBK" w:hAnsi="Times New Roman" w:cs="Times New Roman"/>
                <w:sz w:val="22"/>
                <w:szCs w:val="22"/>
              </w:rPr>
            </w:pPr>
            <w:r w:rsidRPr="00766C81">
              <w:rPr>
                <w:rFonts w:ascii="Times New Roman" w:eastAsia="方正仿宋_GBK" w:hAnsi="Times New Roman" w:cs="Times New Roman"/>
                <w:sz w:val="22"/>
                <w:szCs w:val="22"/>
              </w:rPr>
              <w:t>13705136888</w:t>
            </w:r>
          </w:p>
        </w:tc>
      </w:tr>
      <w:tr w:rsidR="009128A5" w:rsidRPr="00766C81" w14:paraId="58529490" w14:textId="77777777" w:rsidTr="003E5502">
        <w:trPr>
          <w:cantSplit/>
          <w:trHeight w:val="560"/>
        </w:trPr>
        <w:tc>
          <w:tcPr>
            <w:tcW w:w="468" w:type="pct"/>
            <w:noWrap/>
            <w:vAlign w:val="center"/>
          </w:tcPr>
          <w:p w14:paraId="46DE6ED2" w14:textId="731A34FF" w:rsidR="009128A5" w:rsidRDefault="009128A5" w:rsidP="005952C6">
            <w:pPr>
              <w:adjustRightInd w:val="0"/>
              <w:snapToGrid w:val="0"/>
              <w:jc w:val="center"/>
              <w:rPr>
                <w:rFonts w:ascii="Times New Roman" w:eastAsia="方正仿宋_GBK" w:hAnsi="Times New Roman" w:cs="Times New Roman"/>
                <w:sz w:val="22"/>
                <w:szCs w:val="22"/>
              </w:rPr>
            </w:pPr>
            <w:r>
              <w:rPr>
                <w:rFonts w:ascii="Times New Roman" w:eastAsia="方正仿宋_GBK" w:hAnsi="Times New Roman" w:cs="Times New Roman" w:hint="eastAsia"/>
                <w:sz w:val="22"/>
                <w:szCs w:val="22"/>
              </w:rPr>
              <w:t>3</w:t>
            </w:r>
          </w:p>
        </w:tc>
        <w:tc>
          <w:tcPr>
            <w:tcW w:w="1501" w:type="pct"/>
            <w:noWrap/>
            <w:vAlign w:val="center"/>
          </w:tcPr>
          <w:p w14:paraId="5E4E3E29" w14:textId="6D5C911C" w:rsidR="009128A5" w:rsidRPr="00766C81" w:rsidRDefault="009128A5" w:rsidP="005952C6">
            <w:pPr>
              <w:adjustRightInd w:val="0"/>
              <w:snapToGrid w:val="0"/>
              <w:jc w:val="center"/>
              <w:rPr>
                <w:rFonts w:ascii="Times New Roman" w:eastAsia="方正仿宋_GBK" w:hAnsi="Times New Roman" w:cs="Times New Roman"/>
                <w:sz w:val="22"/>
                <w:szCs w:val="22"/>
              </w:rPr>
            </w:pPr>
            <w:r w:rsidRPr="00401CA2">
              <w:rPr>
                <w:rFonts w:hint="eastAsia"/>
              </w:rPr>
              <w:t>灌云县下车</w:t>
            </w:r>
            <w:proofErr w:type="gramStart"/>
            <w:r w:rsidRPr="00401CA2">
              <w:rPr>
                <w:rFonts w:hint="eastAsia"/>
              </w:rPr>
              <w:t>镇动物</w:t>
            </w:r>
            <w:proofErr w:type="gramEnd"/>
            <w:r w:rsidRPr="00401CA2">
              <w:rPr>
                <w:rFonts w:hint="eastAsia"/>
              </w:rPr>
              <w:t>防疫检疫站</w:t>
            </w:r>
          </w:p>
        </w:tc>
        <w:tc>
          <w:tcPr>
            <w:tcW w:w="1549" w:type="pct"/>
            <w:noWrap/>
            <w:vAlign w:val="center"/>
          </w:tcPr>
          <w:p w14:paraId="7AB39CDB" w14:textId="18E194F4" w:rsidR="009128A5" w:rsidRPr="00766C81" w:rsidRDefault="00172E38" w:rsidP="005952C6">
            <w:pPr>
              <w:adjustRightInd w:val="0"/>
              <w:snapToGrid w:val="0"/>
              <w:jc w:val="center"/>
              <w:rPr>
                <w:rFonts w:ascii="Times New Roman" w:eastAsia="方正仿宋_GBK" w:hAnsi="Times New Roman" w:cs="Times New Roman"/>
                <w:sz w:val="22"/>
                <w:szCs w:val="22"/>
              </w:rPr>
            </w:pPr>
            <w:r w:rsidRPr="00172E38">
              <w:rPr>
                <w:rFonts w:ascii="Times New Roman" w:eastAsia="方正仿宋_GBK" w:hAnsi="Times New Roman" w:cs="Times New Roman"/>
                <w:sz w:val="22"/>
                <w:szCs w:val="22"/>
              </w:rPr>
              <w:t>123207234680906623</w:t>
            </w:r>
          </w:p>
        </w:tc>
        <w:tc>
          <w:tcPr>
            <w:tcW w:w="626" w:type="pct"/>
            <w:noWrap/>
            <w:vAlign w:val="center"/>
          </w:tcPr>
          <w:p w14:paraId="57958853" w14:textId="67CD707D" w:rsidR="009128A5" w:rsidRPr="00766C81" w:rsidRDefault="009128A5" w:rsidP="005952C6">
            <w:pPr>
              <w:adjustRightInd w:val="0"/>
              <w:snapToGrid w:val="0"/>
              <w:jc w:val="center"/>
              <w:rPr>
                <w:rFonts w:ascii="Times New Roman" w:eastAsia="方正仿宋_GBK" w:hAnsi="Times New Roman" w:cs="Times New Roman"/>
                <w:sz w:val="22"/>
                <w:szCs w:val="22"/>
              </w:rPr>
            </w:pPr>
            <w:r w:rsidRPr="0015747B">
              <w:rPr>
                <w:rFonts w:hint="eastAsia"/>
              </w:rPr>
              <w:t>尹树科</w:t>
            </w:r>
          </w:p>
        </w:tc>
        <w:tc>
          <w:tcPr>
            <w:tcW w:w="856" w:type="pct"/>
            <w:noWrap/>
            <w:vAlign w:val="center"/>
          </w:tcPr>
          <w:p w14:paraId="1E9BC147" w14:textId="370E0671" w:rsidR="009128A5" w:rsidRPr="00766C81" w:rsidRDefault="00172E38" w:rsidP="005952C6">
            <w:pPr>
              <w:adjustRightInd w:val="0"/>
              <w:snapToGrid w:val="0"/>
              <w:jc w:val="center"/>
              <w:rPr>
                <w:rFonts w:ascii="Times New Roman" w:eastAsia="方正仿宋_GBK" w:hAnsi="Times New Roman" w:cs="Times New Roman"/>
                <w:sz w:val="22"/>
                <w:szCs w:val="22"/>
              </w:rPr>
            </w:pPr>
            <w:r w:rsidRPr="00172E38">
              <w:rPr>
                <w:rFonts w:ascii="Times New Roman" w:eastAsia="方正仿宋_GBK" w:hAnsi="Times New Roman" w:cs="Times New Roman"/>
                <w:sz w:val="22"/>
                <w:szCs w:val="22"/>
              </w:rPr>
              <w:t>13675232759</w:t>
            </w:r>
          </w:p>
        </w:tc>
      </w:tr>
    </w:tbl>
    <w:p w14:paraId="71E2AE6D" w14:textId="5D4C5AD1" w:rsidR="009128A5" w:rsidRDefault="009128A5" w:rsidP="009128A5">
      <w:pPr>
        <w:widowControl/>
        <w:spacing w:line="560" w:lineRule="exact"/>
        <w:ind w:firstLineChars="200" w:firstLine="640"/>
        <w:jc w:val="left"/>
        <w:rPr>
          <w:rFonts w:ascii="楷体_GB2312" w:eastAsia="楷体_GB2312"/>
          <w:sz w:val="32"/>
          <w:szCs w:val="32"/>
        </w:rPr>
      </w:pPr>
      <w:r w:rsidRPr="009128A5">
        <w:rPr>
          <w:rFonts w:ascii="楷体_GB2312" w:eastAsia="楷体_GB2312" w:hint="eastAsia"/>
          <w:sz w:val="32"/>
          <w:szCs w:val="32"/>
        </w:rPr>
        <w:t>（</w:t>
      </w:r>
      <w:r w:rsidR="00032C72">
        <w:rPr>
          <w:rFonts w:ascii="楷体_GB2312" w:eastAsia="楷体_GB2312" w:hint="eastAsia"/>
          <w:sz w:val="32"/>
          <w:szCs w:val="32"/>
        </w:rPr>
        <w:t>二</w:t>
      </w:r>
      <w:r w:rsidRPr="009128A5">
        <w:rPr>
          <w:rFonts w:ascii="楷体_GB2312" w:eastAsia="楷体_GB2312" w:hint="eastAsia"/>
          <w:sz w:val="32"/>
          <w:szCs w:val="32"/>
        </w:rPr>
        <w:t>）起草人员信息及分工</w:t>
      </w:r>
    </w:p>
    <w:tbl>
      <w:tblPr>
        <w:tblW w:w="5000" w:type="pct"/>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800"/>
        <w:gridCol w:w="3524"/>
        <w:gridCol w:w="1827"/>
        <w:gridCol w:w="1384"/>
      </w:tblGrid>
      <w:tr w:rsidR="009128A5" w14:paraId="32143BFF" w14:textId="77777777" w:rsidTr="009128A5">
        <w:trPr>
          <w:trHeight w:val="778"/>
        </w:trPr>
        <w:tc>
          <w:tcPr>
            <w:tcW w:w="610" w:type="pct"/>
            <w:noWrap/>
            <w:vAlign w:val="center"/>
          </w:tcPr>
          <w:p w14:paraId="40ADC1A7" w14:textId="77777777" w:rsidR="009128A5" w:rsidRDefault="009128A5" w:rsidP="005952C6">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序号</w:t>
            </w:r>
          </w:p>
        </w:tc>
        <w:tc>
          <w:tcPr>
            <w:tcW w:w="816" w:type="pct"/>
            <w:noWrap/>
            <w:vAlign w:val="center"/>
          </w:tcPr>
          <w:p w14:paraId="64EB0466" w14:textId="77777777" w:rsidR="009128A5" w:rsidRDefault="009128A5" w:rsidP="005952C6">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姓名</w:t>
            </w:r>
          </w:p>
        </w:tc>
        <w:tc>
          <w:tcPr>
            <w:tcW w:w="1751" w:type="pct"/>
            <w:noWrap/>
            <w:vAlign w:val="center"/>
          </w:tcPr>
          <w:p w14:paraId="2714AA01" w14:textId="77777777" w:rsidR="009128A5" w:rsidRDefault="009128A5" w:rsidP="005952C6">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单位名称</w:t>
            </w:r>
          </w:p>
        </w:tc>
        <w:tc>
          <w:tcPr>
            <w:tcW w:w="877" w:type="pct"/>
            <w:noWrap/>
            <w:vAlign w:val="center"/>
          </w:tcPr>
          <w:p w14:paraId="5ECA9FE2" w14:textId="77777777" w:rsidR="009128A5" w:rsidRDefault="009128A5" w:rsidP="005952C6">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职务</w:t>
            </w:r>
          </w:p>
          <w:p w14:paraId="1E6491CC" w14:textId="77777777" w:rsidR="009128A5" w:rsidRDefault="009128A5" w:rsidP="005952C6">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w:t>
            </w:r>
            <w:r>
              <w:rPr>
                <w:rFonts w:ascii="Times New Roman" w:eastAsia="黑体" w:hAnsi="Times New Roman" w:cs="Times New Roman"/>
                <w:bCs/>
                <w:sz w:val="28"/>
                <w:szCs w:val="28"/>
              </w:rPr>
              <w:t>职称</w:t>
            </w:r>
          </w:p>
        </w:tc>
        <w:tc>
          <w:tcPr>
            <w:tcW w:w="947" w:type="pct"/>
            <w:noWrap/>
            <w:vAlign w:val="center"/>
          </w:tcPr>
          <w:p w14:paraId="1339F9C8" w14:textId="77777777" w:rsidR="009128A5" w:rsidRDefault="009128A5" w:rsidP="005952C6">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项目分工</w:t>
            </w:r>
          </w:p>
        </w:tc>
      </w:tr>
      <w:tr w:rsidR="009128A5" w:rsidRPr="0034138B" w14:paraId="3815237D" w14:textId="77777777" w:rsidTr="009128A5">
        <w:trPr>
          <w:trHeight w:val="567"/>
        </w:trPr>
        <w:tc>
          <w:tcPr>
            <w:tcW w:w="610" w:type="pct"/>
            <w:noWrap/>
            <w:vAlign w:val="center"/>
          </w:tcPr>
          <w:p w14:paraId="4D4E7895"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1</w:t>
            </w:r>
          </w:p>
        </w:tc>
        <w:tc>
          <w:tcPr>
            <w:tcW w:w="816" w:type="pct"/>
            <w:noWrap/>
            <w:vAlign w:val="center"/>
          </w:tcPr>
          <w:p w14:paraId="5674C8E4"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王</w:t>
            </w:r>
            <w:r w:rsidRPr="0034138B">
              <w:rPr>
                <w:rFonts w:ascii="Times New Roman" w:eastAsia="方正仿宋_GBK" w:hAnsi="Times New Roman" w:cs="Times New Roman" w:hint="eastAsia"/>
                <w:sz w:val="20"/>
                <w:szCs w:val="20"/>
              </w:rPr>
              <w:t xml:space="preserve">  </w:t>
            </w:r>
            <w:r w:rsidRPr="0034138B">
              <w:rPr>
                <w:rFonts w:ascii="Times New Roman" w:eastAsia="方正仿宋_GBK" w:hAnsi="Times New Roman" w:cs="Times New Roman" w:hint="eastAsia"/>
                <w:sz w:val="20"/>
                <w:szCs w:val="20"/>
              </w:rPr>
              <w:t>超</w:t>
            </w:r>
          </w:p>
        </w:tc>
        <w:tc>
          <w:tcPr>
            <w:tcW w:w="1751" w:type="pct"/>
            <w:noWrap/>
            <w:vAlign w:val="center"/>
          </w:tcPr>
          <w:p w14:paraId="594BA7B8"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连云港市海洋与渔业发展促进中心</w:t>
            </w:r>
          </w:p>
        </w:tc>
        <w:tc>
          <w:tcPr>
            <w:tcW w:w="877" w:type="pct"/>
            <w:noWrap/>
            <w:vAlign w:val="center"/>
          </w:tcPr>
          <w:p w14:paraId="466E3654"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工程师</w:t>
            </w:r>
          </w:p>
        </w:tc>
        <w:tc>
          <w:tcPr>
            <w:tcW w:w="947" w:type="pct"/>
            <w:noWrap/>
            <w:vAlign w:val="center"/>
          </w:tcPr>
          <w:p w14:paraId="0D27115B" w14:textId="77777777" w:rsidR="009128A5"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标准起草</w:t>
            </w:r>
          </w:p>
          <w:p w14:paraId="2ED1858F"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文本修改</w:t>
            </w:r>
          </w:p>
        </w:tc>
      </w:tr>
      <w:tr w:rsidR="009128A5" w:rsidRPr="0034138B" w14:paraId="0978F5F5" w14:textId="77777777" w:rsidTr="009128A5">
        <w:trPr>
          <w:trHeight w:val="567"/>
        </w:trPr>
        <w:tc>
          <w:tcPr>
            <w:tcW w:w="610" w:type="pct"/>
            <w:noWrap/>
            <w:vAlign w:val="center"/>
          </w:tcPr>
          <w:p w14:paraId="1DFF4AC1"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2</w:t>
            </w:r>
          </w:p>
        </w:tc>
        <w:tc>
          <w:tcPr>
            <w:tcW w:w="816" w:type="pct"/>
            <w:noWrap/>
            <w:vAlign w:val="center"/>
          </w:tcPr>
          <w:p w14:paraId="65E38782"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徐啸涛</w:t>
            </w:r>
          </w:p>
        </w:tc>
        <w:tc>
          <w:tcPr>
            <w:tcW w:w="1751" w:type="pct"/>
            <w:noWrap/>
            <w:vAlign w:val="center"/>
          </w:tcPr>
          <w:p w14:paraId="64D2654F"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766C81">
              <w:rPr>
                <w:rFonts w:ascii="Times New Roman" w:eastAsia="方正仿宋_GBK" w:hAnsi="Times New Roman" w:cs="Times New Roman" w:hint="eastAsia"/>
                <w:sz w:val="20"/>
                <w:szCs w:val="20"/>
              </w:rPr>
              <w:t>连云港市连云区渔业技术推广站</w:t>
            </w:r>
          </w:p>
        </w:tc>
        <w:tc>
          <w:tcPr>
            <w:tcW w:w="877" w:type="pct"/>
            <w:noWrap/>
            <w:vAlign w:val="center"/>
          </w:tcPr>
          <w:p w14:paraId="768574CB"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站长</w:t>
            </w:r>
            <w:r>
              <w:rPr>
                <w:rFonts w:ascii="Times New Roman" w:eastAsia="方正仿宋_GBK" w:hAnsi="Times New Roman" w:cs="Times New Roman" w:hint="eastAsia"/>
                <w:sz w:val="20"/>
                <w:szCs w:val="20"/>
              </w:rPr>
              <w:t>/</w:t>
            </w:r>
            <w:r w:rsidRPr="0034138B">
              <w:rPr>
                <w:rFonts w:ascii="Times New Roman" w:eastAsia="方正仿宋_GBK" w:hAnsi="Times New Roman" w:cs="Times New Roman" w:hint="eastAsia"/>
                <w:sz w:val="20"/>
                <w:szCs w:val="20"/>
              </w:rPr>
              <w:t>工程师</w:t>
            </w:r>
          </w:p>
        </w:tc>
        <w:tc>
          <w:tcPr>
            <w:tcW w:w="947" w:type="pct"/>
            <w:noWrap/>
            <w:vAlign w:val="center"/>
          </w:tcPr>
          <w:p w14:paraId="78DE7B91" w14:textId="77777777" w:rsidR="009128A5"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标准起草</w:t>
            </w:r>
          </w:p>
          <w:p w14:paraId="0A375234"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标准实施</w:t>
            </w:r>
          </w:p>
        </w:tc>
      </w:tr>
      <w:tr w:rsidR="009128A5" w:rsidRPr="0034138B" w14:paraId="1210F11E" w14:textId="77777777" w:rsidTr="009128A5">
        <w:trPr>
          <w:trHeight w:val="567"/>
        </w:trPr>
        <w:tc>
          <w:tcPr>
            <w:tcW w:w="610" w:type="pct"/>
            <w:noWrap/>
            <w:vAlign w:val="center"/>
          </w:tcPr>
          <w:p w14:paraId="00807ED1"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3</w:t>
            </w:r>
          </w:p>
        </w:tc>
        <w:tc>
          <w:tcPr>
            <w:tcW w:w="816" w:type="pct"/>
            <w:noWrap/>
            <w:vAlign w:val="center"/>
          </w:tcPr>
          <w:p w14:paraId="5C8DBDFD"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尹树科</w:t>
            </w:r>
          </w:p>
        </w:tc>
        <w:tc>
          <w:tcPr>
            <w:tcW w:w="1751" w:type="pct"/>
            <w:noWrap/>
            <w:vAlign w:val="center"/>
          </w:tcPr>
          <w:p w14:paraId="44BE773E"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灌云县下车</w:t>
            </w:r>
            <w:proofErr w:type="gramStart"/>
            <w:r w:rsidRPr="0034138B">
              <w:rPr>
                <w:rFonts w:ascii="Times New Roman" w:eastAsia="方正仿宋_GBK" w:hAnsi="Times New Roman" w:cs="Times New Roman" w:hint="eastAsia"/>
                <w:sz w:val="20"/>
                <w:szCs w:val="20"/>
              </w:rPr>
              <w:t>镇动物</w:t>
            </w:r>
            <w:proofErr w:type="gramEnd"/>
            <w:r w:rsidRPr="0034138B">
              <w:rPr>
                <w:rFonts w:ascii="Times New Roman" w:eastAsia="方正仿宋_GBK" w:hAnsi="Times New Roman" w:cs="Times New Roman" w:hint="eastAsia"/>
                <w:sz w:val="20"/>
                <w:szCs w:val="20"/>
              </w:rPr>
              <w:t>防疫检疫站</w:t>
            </w:r>
          </w:p>
        </w:tc>
        <w:tc>
          <w:tcPr>
            <w:tcW w:w="877" w:type="pct"/>
            <w:noWrap/>
            <w:vAlign w:val="center"/>
          </w:tcPr>
          <w:p w14:paraId="59F14CC7"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畜牧兽医师</w:t>
            </w:r>
          </w:p>
        </w:tc>
        <w:tc>
          <w:tcPr>
            <w:tcW w:w="947" w:type="pct"/>
            <w:noWrap/>
            <w:vAlign w:val="center"/>
          </w:tcPr>
          <w:p w14:paraId="191B6488" w14:textId="77777777" w:rsidR="009128A5"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标准起草</w:t>
            </w:r>
          </w:p>
          <w:p w14:paraId="4AEC8102"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文本修改</w:t>
            </w:r>
          </w:p>
        </w:tc>
      </w:tr>
      <w:tr w:rsidR="009128A5" w:rsidRPr="0034138B" w14:paraId="3B5194E5" w14:textId="77777777" w:rsidTr="009128A5">
        <w:trPr>
          <w:trHeight w:val="567"/>
        </w:trPr>
        <w:tc>
          <w:tcPr>
            <w:tcW w:w="610" w:type="pct"/>
            <w:noWrap/>
            <w:vAlign w:val="center"/>
          </w:tcPr>
          <w:p w14:paraId="2EFEB962"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4</w:t>
            </w:r>
          </w:p>
        </w:tc>
        <w:tc>
          <w:tcPr>
            <w:tcW w:w="816" w:type="pct"/>
            <w:noWrap/>
            <w:vAlign w:val="center"/>
          </w:tcPr>
          <w:p w14:paraId="7D1AA1E4"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潘绪伟</w:t>
            </w:r>
          </w:p>
        </w:tc>
        <w:tc>
          <w:tcPr>
            <w:tcW w:w="1751" w:type="pct"/>
            <w:noWrap/>
            <w:vAlign w:val="center"/>
          </w:tcPr>
          <w:p w14:paraId="01C19800"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连云港市农业农村局</w:t>
            </w:r>
          </w:p>
        </w:tc>
        <w:tc>
          <w:tcPr>
            <w:tcW w:w="877" w:type="pct"/>
            <w:noWrap/>
            <w:vAlign w:val="center"/>
          </w:tcPr>
          <w:p w14:paraId="7AF0E853"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处长</w:t>
            </w:r>
          </w:p>
        </w:tc>
        <w:tc>
          <w:tcPr>
            <w:tcW w:w="947" w:type="pct"/>
            <w:noWrap/>
            <w:vAlign w:val="center"/>
          </w:tcPr>
          <w:p w14:paraId="070DBE6E"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标准修改</w:t>
            </w:r>
          </w:p>
        </w:tc>
      </w:tr>
      <w:tr w:rsidR="009128A5" w:rsidRPr="0034138B" w14:paraId="3006C1C1" w14:textId="77777777" w:rsidTr="009128A5">
        <w:trPr>
          <w:trHeight w:val="567"/>
        </w:trPr>
        <w:tc>
          <w:tcPr>
            <w:tcW w:w="610" w:type="pct"/>
            <w:noWrap/>
            <w:vAlign w:val="center"/>
          </w:tcPr>
          <w:p w14:paraId="43C9E058"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5</w:t>
            </w:r>
          </w:p>
        </w:tc>
        <w:tc>
          <w:tcPr>
            <w:tcW w:w="816" w:type="pct"/>
            <w:noWrap/>
            <w:vAlign w:val="center"/>
          </w:tcPr>
          <w:p w14:paraId="32B070ED"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孙苗苗</w:t>
            </w:r>
          </w:p>
        </w:tc>
        <w:tc>
          <w:tcPr>
            <w:tcW w:w="1751" w:type="pct"/>
            <w:noWrap/>
            <w:vAlign w:val="center"/>
          </w:tcPr>
          <w:p w14:paraId="35E90F96"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连云港市海洋与渔业发展促进中心</w:t>
            </w:r>
          </w:p>
        </w:tc>
        <w:tc>
          <w:tcPr>
            <w:tcW w:w="877" w:type="pct"/>
            <w:noWrap/>
            <w:vAlign w:val="center"/>
          </w:tcPr>
          <w:p w14:paraId="4907BF04"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副主任</w:t>
            </w:r>
            <w:r w:rsidRPr="0034138B">
              <w:rPr>
                <w:rFonts w:ascii="Times New Roman" w:eastAsia="方正仿宋_GBK" w:hAnsi="Times New Roman" w:cs="Times New Roman" w:hint="eastAsia"/>
                <w:sz w:val="20"/>
                <w:szCs w:val="20"/>
              </w:rPr>
              <w:t>/</w:t>
            </w:r>
            <w:r w:rsidRPr="0034138B">
              <w:rPr>
                <w:rFonts w:ascii="Times New Roman" w:eastAsia="方正仿宋_GBK" w:hAnsi="Times New Roman" w:cs="Times New Roman" w:hint="eastAsia"/>
                <w:sz w:val="20"/>
                <w:szCs w:val="20"/>
              </w:rPr>
              <w:t>高级工程师</w:t>
            </w:r>
          </w:p>
        </w:tc>
        <w:tc>
          <w:tcPr>
            <w:tcW w:w="947" w:type="pct"/>
            <w:noWrap/>
            <w:vAlign w:val="center"/>
          </w:tcPr>
          <w:p w14:paraId="4937C7E8"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标准修改</w:t>
            </w:r>
          </w:p>
        </w:tc>
      </w:tr>
      <w:tr w:rsidR="009128A5" w:rsidRPr="0034138B" w14:paraId="4C55C41E" w14:textId="77777777" w:rsidTr="009128A5">
        <w:trPr>
          <w:trHeight w:val="567"/>
        </w:trPr>
        <w:tc>
          <w:tcPr>
            <w:tcW w:w="610" w:type="pct"/>
            <w:noWrap/>
            <w:vAlign w:val="center"/>
          </w:tcPr>
          <w:p w14:paraId="0E43DC36"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6</w:t>
            </w:r>
          </w:p>
        </w:tc>
        <w:tc>
          <w:tcPr>
            <w:tcW w:w="816" w:type="pct"/>
            <w:noWrap/>
            <w:vAlign w:val="center"/>
          </w:tcPr>
          <w:p w14:paraId="5C63C7F3"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宋新成</w:t>
            </w:r>
          </w:p>
        </w:tc>
        <w:tc>
          <w:tcPr>
            <w:tcW w:w="1751" w:type="pct"/>
            <w:noWrap/>
            <w:vAlign w:val="center"/>
          </w:tcPr>
          <w:p w14:paraId="7AFAA84A"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连云港市海洋与渔业发展促进中心</w:t>
            </w:r>
          </w:p>
        </w:tc>
        <w:tc>
          <w:tcPr>
            <w:tcW w:w="877" w:type="pct"/>
            <w:noWrap/>
            <w:vAlign w:val="center"/>
          </w:tcPr>
          <w:p w14:paraId="7D17181D"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科长</w:t>
            </w:r>
            <w:r w:rsidRPr="0034138B">
              <w:rPr>
                <w:rFonts w:ascii="Times New Roman" w:eastAsia="方正仿宋_GBK" w:hAnsi="Times New Roman" w:cs="Times New Roman" w:hint="eastAsia"/>
                <w:sz w:val="20"/>
                <w:szCs w:val="20"/>
              </w:rPr>
              <w:t>/</w:t>
            </w:r>
            <w:r w:rsidRPr="0034138B">
              <w:rPr>
                <w:rFonts w:ascii="Times New Roman" w:eastAsia="方正仿宋_GBK" w:hAnsi="Times New Roman" w:cs="Times New Roman" w:hint="eastAsia"/>
                <w:sz w:val="20"/>
                <w:szCs w:val="20"/>
              </w:rPr>
              <w:t>高级工程师</w:t>
            </w:r>
          </w:p>
        </w:tc>
        <w:tc>
          <w:tcPr>
            <w:tcW w:w="947" w:type="pct"/>
            <w:noWrap/>
            <w:vAlign w:val="center"/>
          </w:tcPr>
          <w:p w14:paraId="7A050CB0"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标准修改</w:t>
            </w:r>
          </w:p>
        </w:tc>
      </w:tr>
      <w:tr w:rsidR="009128A5" w:rsidRPr="0034138B" w14:paraId="30E72672" w14:textId="77777777" w:rsidTr="009128A5">
        <w:trPr>
          <w:trHeight w:val="567"/>
        </w:trPr>
        <w:tc>
          <w:tcPr>
            <w:tcW w:w="610" w:type="pct"/>
            <w:noWrap/>
            <w:vAlign w:val="center"/>
          </w:tcPr>
          <w:p w14:paraId="1151961B"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7</w:t>
            </w:r>
          </w:p>
        </w:tc>
        <w:tc>
          <w:tcPr>
            <w:tcW w:w="816" w:type="pct"/>
            <w:noWrap/>
            <w:vAlign w:val="center"/>
          </w:tcPr>
          <w:p w14:paraId="01F8502C"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路吉坤</w:t>
            </w:r>
          </w:p>
        </w:tc>
        <w:tc>
          <w:tcPr>
            <w:tcW w:w="1751" w:type="pct"/>
            <w:noWrap/>
            <w:vAlign w:val="center"/>
          </w:tcPr>
          <w:p w14:paraId="2E284A9A"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连云港市海洋与渔业发展促进中心</w:t>
            </w:r>
          </w:p>
        </w:tc>
        <w:tc>
          <w:tcPr>
            <w:tcW w:w="877" w:type="pct"/>
            <w:noWrap/>
            <w:vAlign w:val="center"/>
          </w:tcPr>
          <w:p w14:paraId="5AC2CCA3"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主任</w:t>
            </w:r>
            <w:r w:rsidRPr="0034138B">
              <w:rPr>
                <w:rFonts w:ascii="Times New Roman" w:eastAsia="方正仿宋_GBK" w:hAnsi="Times New Roman" w:cs="Times New Roman" w:hint="eastAsia"/>
                <w:sz w:val="20"/>
                <w:szCs w:val="20"/>
              </w:rPr>
              <w:t>/</w:t>
            </w:r>
            <w:r w:rsidRPr="0034138B">
              <w:rPr>
                <w:rFonts w:ascii="Times New Roman" w:eastAsia="方正仿宋_GBK" w:hAnsi="Times New Roman" w:cs="Times New Roman" w:hint="eastAsia"/>
                <w:sz w:val="20"/>
                <w:szCs w:val="20"/>
              </w:rPr>
              <w:t>高级工程师</w:t>
            </w:r>
          </w:p>
        </w:tc>
        <w:tc>
          <w:tcPr>
            <w:tcW w:w="947" w:type="pct"/>
            <w:noWrap/>
            <w:vAlign w:val="center"/>
          </w:tcPr>
          <w:p w14:paraId="7E31801F"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标准修改</w:t>
            </w:r>
          </w:p>
        </w:tc>
      </w:tr>
      <w:tr w:rsidR="009128A5" w:rsidRPr="0034138B" w14:paraId="2247EB0C" w14:textId="77777777" w:rsidTr="009128A5">
        <w:trPr>
          <w:trHeight w:val="567"/>
        </w:trPr>
        <w:tc>
          <w:tcPr>
            <w:tcW w:w="610" w:type="pct"/>
            <w:noWrap/>
            <w:vAlign w:val="center"/>
          </w:tcPr>
          <w:p w14:paraId="2EBAA98C"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lastRenderedPageBreak/>
              <w:t>8</w:t>
            </w:r>
          </w:p>
        </w:tc>
        <w:tc>
          <w:tcPr>
            <w:tcW w:w="816" w:type="pct"/>
            <w:noWrap/>
            <w:vAlign w:val="center"/>
          </w:tcPr>
          <w:p w14:paraId="4A073A4C"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proofErr w:type="gramStart"/>
            <w:r w:rsidRPr="0034138B">
              <w:rPr>
                <w:rFonts w:ascii="Times New Roman" w:eastAsia="方正仿宋_GBK" w:hAnsi="Times New Roman" w:cs="Times New Roman" w:hint="eastAsia"/>
                <w:sz w:val="20"/>
                <w:szCs w:val="20"/>
              </w:rPr>
              <w:t>伏</w:t>
            </w:r>
            <w:proofErr w:type="gramEnd"/>
            <w:r w:rsidRPr="0034138B">
              <w:rPr>
                <w:rFonts w:ascii="Times New Roman" w:eastAsia="方正仿宋_GBK" w:hAnsi="Times New Roman" w:cs="Times New Roman" w:hint="eastAsia"/>
                <w:sz w:val="20"/>
                <w:szCs w:val="20"/>
              </w:rPr>
              <w:t>光辉</w:t>
            </w:r>
          </w:p>
        </w:tc>
        <w:tc>
          <w:tcPr>
            <w:tcW w:w="1751" w:type="pct"/>
            <w:noWrap/>
            <w:vAlign w:val="center"/>
          </w:tcPr>
          <w:p w14:paraId="125458AB"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连云港市海洋与渔业发展促进中心</w:t>
            </w:r>
          </w:p>
        </w:tc>
        <w:tc>
          <w:tcPr>
            <w:tcW w:w="877" w:type="pct"/>
            <w:noWrap/>
            <w:vAlign w:val="center"/>
          </w:tcPr>
          <w:p w14:paraId="48DA508B"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科长</w:t>
            </w:r>
            <w:r w:rsidRPr="0034138B">
              <w:rPr>
                <w:rFonts w:ascii="Times New Roman" w:eastAsia="方正仿宋_GBK" w:hAnsi="Times New Roman" w:cs="Times New Roman" w:hint="eastAsia"/>
                <w:sz w:val="20"/>
                <w:szCs w:val="20"/>
              </w:rPr>
              <w:t>/</w:t>
            </w:r>
            <w:r w:rsidRPr="0034138B">
              <w:rPr>
                <w:rFonts w:ascii="Times New Roman" w:eastAsia="方正仿宋_GBK" w:hAnsi="Times New Roman" w:cs="Times New Roman" w:hint="eastAsia"/>
                <w:sz w:val="20"/>
                <w:szCs w:val="20"/>
              </w:rPr>
              <w:t>高级工程师</w:t>
            </w:r>
          </w:p>
        </w:tc>
        <w:tc>
          <w:tcPr>
            <w:tcW w:w="947" w:type="pct"/>
            <w:noWrap/>
            <w:vAlign w:val="center"/>
          </w:tcPr>
          <w:p w14:paraId="7A50B5B7"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标准修改</w:t>
            </w:r>
          </w:p>
        </w:tc>
      </w:tr>
      <w:tr w:rsidR="009128A5" w:rsidRPr="0034138B" w14:paraId="1C1326EC" w14:textId="77777777" w:rsidTr="009128A5">
        <w:trPr>
          <w:trHeight w:val="567"/>
        </w:trPr>
        <w:tc>
          <w:tcPr>
            <w:tcW w:w="610" w:type="pct"/>
            <w:noWrap/>
            <w:vAlign w:val="center"/>
          </w:tcPr>
          <w:p w14:paraId="3C10FBD5"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9</w:t>
            </w:r>
          </w:p>
        </w:tc>
        <w:tc>
          <w:tcPr>
            <w:tcW w:w="816" w:type="pct"/>
            <w:noWrap/>
            <w:vAlign w:val="center"/>
          </w:tcPr>
          <w:p w14:paraId="7299F75D"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龚其龙</w:t>
            </w:r>
          </w:p>
        </w:tc>
        <w:tc>
          <w:tcPr>
            <w:tcW w:w="1751" w:type="pct"/>
            <w:noWrap/>
            <w:vAlign w:val="center"/>
          </w:tcPr>
          <w:p w14:paraId="17B39496"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766C81">
              <w:rPr>
                <w:rFonts w:ascii="Times New Roman" w:eastAsia="方正仿宋_GBK" w:hAnsi="Times New Roman" w:cs="Times New Roman" w:hint="eastAsia"/>
                <w:sz w:val="20"/>
                <w:szCs w:val="20"/>
              </w:rPr>
              <w:t>连云港市连云区渔业技术推广站</w:t>
            </w:r>
          </w:p>
        </w:tc>
        <w:tc>
          <w:tcPr>
            <w:tcW w:w="877" w:type="pct"/>
            <w:noWrap/>
            <w:vAlign w:val="center"/>
          </w:tcPr>
          <w:p w14:paraId="5F580440"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工程师</w:t>
            </w:r>
          </w:p>
        </w:tc>
        <w:tc>
          <w:tcPr>
            <w:tcW w:w="947" w:type="pct"/>
            <w:noWrap/>
            <w:vAlign w:val="center"/>
          </w:tcPr>
          <w:p w14:paraId="4EA7E936"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标准修改</w:t>
            </w:r>
          </w:p>
        </w:tc>
      </w:tr>
      <w:tr w:rsidR="009128A5" w:rsidRPr="0034138B" w14:paraId="4294C70E" w14:textId="77777777" w:rsidTr="009128A5">
        <w:trPr>
          <w:trHeight w:val="567"/>
        </w:trPr>
        <w:tc>
          <w:tcPr>
            <w:tcW w:w="610" w:type="pct"/>
            <w:noWrap/>
            <w:vAlign w:val="center"/>
          </w:tcPr>
          <w:p w14:paraId="25C8E834"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10</w:t>
            </w:r>
          </w:p>
        </w:tc>
        <w:tc>
          <w:tcPr>
            <w:tcW w:w="816" w:type="pct"/>
            <w:noWrap/>
            <w:vAlign w:val="center"/>
          </w:tcPr>
          <w:p w14:paraId="2780DCC6"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于</w:t>
            </w:r>
            <w:r w:rsidRPr="0034138B">
              <w:rPr>
                <w:rFonts w:ascii="Times New Roman" w:eastAsia="方正仿宋_GBK" w:hAnsi="Times New Roman" w:cs="Times New Roman" w:hint="eastAsia"/>
                <w:sz w:val="20"/>
                <w:szCs w:val="20"/>
              </w:rPr>
              <w:t xml:space="preserve">  </w:t>
            </w:r>
            <w:r w:rsidRPr="0034138B">
              <w:rPr>
                <w:rFonts w:ascii="Times New Roman" w:eastAsia="方正仿宋_GBK" w:hAnsi="Times New Roman" w:cs="Times New Roman" w:hint="eastAsia"/>
                <w:sz w:val="20"/>
                <w:szCs w:val="20"/>
              </w:rPr>
              <w:t>飞</w:t>
            </w:r>
          </w:p>
        </w:tc>
        <w:tc>
          <w:tcPr>
            <w:tcW w:w="1751" w:type="pct"/>
            <w:noWrap/>
            <w:vAlign w:val="center"/>
          </w:tcPr>
          <w:p w14:paraId="15A24F28"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连云港市海洋与渔业发展促进中心</w:t>
            </w:r>
          </w:p>
        </w:tc>
        <w:tc>
          <w:tcPr>
            <w:tcW w:w="877" w:type="pct"/>
            <w:noWrap/>
            <w:vAlign w:val="center"/>
          </w:tcPr>
          <w:p w14:paraId="0EC35FFD"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科长</w:t>
            </w:r>
            <w:r w:rsidRPr="0034138B">
              <w:rPr>
                <w:rFonts w:ascii="Times New Roman" w:eastAsia="方正仿宋_GBK" w:hAnsi="Times New Roman" w:cs="Times New Roman" w:hint="eastAsia"/>
                <w:sz w:val="20"/>
                <w:szCs w:val="20"/>
              </w:rPr>
              <w:t>/</w:t>
            </w:r>
            <w:r w:rsidRPr="0034138B">
              <w:rPr>
                <w:rFonts w:ascii="Times New Roman" w:eastAsia="方正仿宋_GBK" w:hAnsi="Times New Roman" w:cs="Times New Roman" w:hint="eastAsia"/>
                <w:sz w:val="20"/>
                <w:szCs w:val="20"/>
              </w:rPr>
              <w:t>高级工程师</w:t>
            </w:r>
          </w:p>
        </w:tc>
        <w:tc>
          <w:tcPr>
            <w:tcW w:w="947" w:type="pct"/>
            <w:noWrap/>
            <w:vAlign w:val="center"/>
          </w:tcPr>
          <w:p w14:paraId="7846380F"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标准修改</w:t>
            </w:r>
          </w:p>
        </w:tc>
      </w:tr>
      <w:tr w:rsidR="009128A5" w:rsidRPr="0034138B" w14:paraId="08685340" w14:textId="77777777" w:rsidTr="009128A5">
        <w:trPr>
          <w:trHeight w:val="567"/>
        </w:trPr>
        <w:tc>
          <w:tcPr>
            <w:tcW w:w="610" w:type="pct"/>
            <w:noWrap/>
            <w:vAlign w:val="center"/>
          </w:tcPr>
          <w:p w14:paraId="60A5359B"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11</w:t>
            </w:r>
          </w:p>
        </w:tc>
        <w:tc>
          <w:tcPr>
            <w:tcW w:w="816" w:type="pct"/>
            <w:noWrap/>
            <w:vAlign w:val="center"/>
          </w:tcPr>
          <w:p w14:paraId="3D066D20"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安</w:t>
            </w:r>
            <w:r w:rsidRPr="0034138B">
              <w:rPr>
                <w:rFonts w:ascii="Times New Roman" w:eastAsia="方正仿宋_GBK" w:hAnsi="Times New Roman" w:cs="Times New Roman" w:hint="eastAsia"/>
                <w:sz w:val="20"/>
                <w:szCs w:val="20"/>
              </w:rPr>
              <w:t xml:space="preserve">  </w:t>
            </w:r>
            <w:r w:rsidRPr="0034138B">
              <w:rPr>
                <w:rFonts w:ascii="Times New Roman" w:eastAsia="方正仿宋_GBK" w:hAnsi="Times New Roman" w:cs="Times New Roman" w:hint="eastAsia"/>
                <w:sz w:val="20"/>
                <w:szCs w:val="20"/>
              </w:rPr>
              <w:t>健</w:t>
            </w:r>
          </w:p>
        </w:tc>
        <w:tc>
          <w:tcPr>
            <w:tcW w:w="1751" w:type="pct"/>
            <w:noWrap/>
            <w:vAlign w:val="center"/>
          </w:tcPr>
          <w:p w14:paraId="3A953B18"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连云港市海洋与渔业发展促进中心</w:t>
            </w:r>
          </w:p>
        </w:tc>
        <w:tc>
          <w:tcPr>
            <w:tcW w:w="877" w:type="pct"/>
            <w:noWrap/>
            <w:vAlign w:val="center"/>
          </w:tcPr>
          <w:p w14:paraId="0A08D2BA"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科长</w:t>
            </w:r>
            <w:r w:rsidRPr="0034138B">
              <w:rPr>
                <w:rFonts w:ascii="Times New Roman" w:eastAsia="方正仿宋_GBK" w:hAnsi="Times New Roman" w:cs="Times New Roman" w:hint="eastAsia"/>
                <w:sz w:val="20"/>
                <w:szCs w:val="20"/>
              </w:rPr>
              <w:t>/</w:t>
            </w:r>
            <w:r w:rsidRPr="0034138B">
              <w:rPr>
                <w:rFonts w:ascii="Times New Roman" w:eastAsia="方正仿宋_GBK" w:hAnsi="Times New Roman" w:cs="Times New Roman" w:hint="eastAsia"/>
                <w:sz w:val="20"/>
                <w:szCs w:val="20"/>
              </w:rPr>
              <w:t>高级工程师</w:t>
            </w:r>
          </w:p>
        </w:tc>
        <w:tc>
          <w:tcPr>
            <w:tcW w:w="947" w:type="pct"/>
            <w:noWrap/>
            <w:vAlign w:val="center"/>
          </w:tcPr>
          <w:p w14:paraId="0F88D63B"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标准修改</w:t>
            </w:r>
          </w:p>
        </w:tc>
      </w:tr>
      <w:tr w:rsidR="009128A5" w:rsidRPr="0034138B" w14:paraId="3C93B446" w14:textId="77777777" w:rsidTr="009128A5">
        <w:trPr>
          <w:trHeight w:val="567"/>
        </w:trPr>
        <w:tc>
          <w:tcPr>
            <w:tcW w:w="610" w:type="pct"/>
            <w:noWrap/>
            <w:vAlign w:val="center"/>
          </w:tcPr>
          <w:p w14:paraId="254E6A62"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12</w:t>
            </w:r>
          </w:p>
        </w:tc>
        <w:tc>
          <w:tcPr>
            <w:tcW w:w="816" w:type="pct"/>
            <w:noWrap/>
            <w:vAlign w:val="center"/>
          </w:tcPr>
          <w:p w14:paraId="4C540AEA"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顾</w:t>
            </w:r>
            <w:r w:rsidRPr="0034138B">
              <w:rPr>
                <w:rFonts w:ascii="Times New Roman" w:eastAsia="方正仿宋_GBK" w:hAnsi="Times New Roman" w:cs="Times New Roman" w:hint="eastAsia"/>
                <w:sz w:val="20"/>
                <w:szCs w:val="20"/>
              </w:rPr>
              <w:t xml:space="preserve">  </w:t>
            </w:r>
            <w:r w:rsidRPr="0034138B">
              <w:rPr>
                <w:rFonts w:ascii="Times New Roman" w:eastAsia="方正仿宋_GBK" w:hAnsi="Times New Roman" w:cs="Times New Roman" w:hint="eastAsia"/>
                <w:sz w:val="20"/>
                <w:szCs w:val="20"/>
              </w:rPr>
              <w:t>颖</w:t>
            </w:r>
          </w:p>
        </w:tc>
        <w:tc>
          <w:tcPr>
            <w:tcW w:w="1751" w:type="pct"/>
            <w:noWrap/>
            <w:vAlign w:val="center"/>
          </w:tcPr>
          <w:p w14:paraId="4F33A0A1"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连云港市海洋与渔业发展促进中心</w:t>
            </w:r>
          </w:p>
        </w:tc>
        <w:tc>
          <w:tcPr>
            <w:tcW w:w="877" w:type="pct"/>
            <w:noWrap/>
            <w:vAlign w:val="center"/>
          </w:tcPr>
          <w:p w14:paraId="0AA6105E"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助理工程师</w:t>
            </w:r>
          </w:p>
        </w:tc>
        <w:tc>
          <w:tcPr>
            <w:tcW w:w="947" w:type="pct"/>
            <w:noWrap/>
            <w:vAlign w:val="center"/>
          </w:tcPr>
          <w:p w14:paraId="1FCE8B64"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标准实施推广</w:t>
            </w:r>
          </w:p>
        </w:tc>
      </w:tr>
      <w:tr w:rsidR="009128A5" w:rsidRPr="0034138B" w14:paraId="35F4958C" w14:textId="77777777" w:rsidTr="009128A5">
        <w:trPr>
          <w:trHeight w:val="567"/>
        </w:trPr>
        <w:tc>
          <w:tcPr>
            <w:tcW w:w="610" w:type="pct"/>
            <w:noWrap/>
            <w:vAlign w:val="center"/>
          </w:tcPr>
          <w:p w14:paraId="0977B534"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13</w:t>
            </w:r>
          </w:p>
        </w:tc>
        <w:tc>
          <w:tcPr>
            <w:tcW w:w="816" w:type="pct"/>
            <w:noWrap/>
            <w:vAlign w:val="center"/>
          </w:tcPr>
          <w:p w14:paraId="506F4237"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李宝贤</w:t>
            </w:r>
          </w:p>
        </w:tc>
        <w:tc>
          <w:tcPr>
            <w:tcW w:w="1751" w:type="pct"/>
            <w:noWrap/>
            <w:vAlign w:val="center"/>
          </w:tcPr>
          <w:p w14:paraId="574C05E8"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766C81">
              <w:rPr>
                <w:rFonts w:ascii="Times New Roman" w:eastAsia="方正仿宋_GBK" w:hAnsi="Times New Roman" w:cs="Times New Roman" w:hint="eastAsia"/>
                <w:sz w:val="20"/>
                <w:szCs w:val="20"/>
              </w:rPr>
              <w:t>连云港市连云区渔业技术推广站</w:t>
            </w:r>
          </w:p>
        </w:tc>
        <w:tc>
          <w:tcPr>
            <w:tcW w:w="877" w:type="pct"/>
            <w:noWrap/>
            <w:vAlign w:val="center"/>
          </w:tcPr>
          <w:p w14:paraId="1A8B6B87"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34138B">
              <w:rPr>
                <w:rFonts w:ascii="Times New Roman" w:eastAsia="方正仿宋_GBK" w:hAnsi="Times New Roman" w:cs="Times New Roman" w:hint="eastAsia"/>
                <w:sz w:val="20"/>
                <w:szCs w:val="20"/>
              </w:rPr>
              <w:t>助理</w:t>
            </w:r>
            <w:r>
              <w:rPr>
                <w:rFonts w:ascii="Times New Roman" w:eastAsia="方正仿宋_GBK" w:hAnsi="Times New Roman" w:cs="Times New Roman" w:hint="eastAsia"/>
                <w:sz w:val="20"/>
                <w:szCs w:val="20"/>
              </w:rPr>
              <w:t>农艺师</w:t>
            </w:r>
          </w:p>
        </w:tc>
        <w:tc>
          <w:tcPr>
            <w:tcW w:w="947" w:type="pct"/>
            <w:noWrap/>
            <w:vAlign w:val="center"/>
          </w:tcPr>
          <w:p w14:paraId="71A8D023"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标准实施推广</w:t>
            </w:r>
          </w:p>
        </w:tc>
      </w:tr>
      <w:tr w:rsidR="009128A5" w:rsidRPr="0034138B" w14:paraId="1EBE3696" w14:textId="77777777" w:rsidTr="009128A5">
        <w:trPr>
          <w:trHeight w:val="567"/>
        </w:trPr>
        <w:tc>
          <w:tcPr>
            <w:tcW w:w="610" w:type="pct"/>
            <w:noWrap/>
            <w:vAlign w:val="center"/>
          </w:tcPr>
          <w:p w14:paraId="0319FE3F"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14</w:t>
            </w:r>
          </w:p>
        </w:tc>
        <w:tc>
          <w:tcPr>
            <w:tcW w:w="816" w:type="pct"/>
            <w:noWrap/>
            <w:vAlign w:val="center"/>
          </w:tcPr>
          <w:p w14:paraId="173B56F5"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8B0A0C">
              <w:rPr>
                <w:rFonts w:ascii="Times New Roman" w:eastAsia="方正仿宋_GBK" w:hAnsi="Times New Roman" w:cs="Times New Roman" w:hint="eastAsia"/>
                <w:sz w:val="20"/>
                <w:szCs w:val="20"/>
              </w:rPr>
              <w:t>惠</w:t>
            </w:r>
            <w:r>
              <w:rPr>
                <w:rFonts w:ascii="Times New Roman" w:eastAsia="方正仿宋_GBK" w:hAnsi="Times New Roman" w:cs="Times New Roman" w:hint="eastAsia"/>
                <w:sz w:val="20"/>
                <w:szCs w:val="20"/>
              </w:rPr>
              <w:t xml:space="preserve">  </w:t>
            </w:r>
            <w:r w:rsidRPr="008B0A0C">
              <w:rPr>
                <w:rFonts w:ascii="Times New Roman" w:eastAsia="方正仿宋_GBK" w:hAnsi="Times New Roman" w:cs="Times New Roman" w:hint="eastAsia"/>
                <w:sz w:val="20"/>
                <w:szCs w:val="20"/>
              </w:rPr>
              <w:t>杨</w:t>
            </w:r>
          </w:p>
        </w:tc>
        <w:tc>
          <w:tcPr>
            <w:tcW w:w="1751" w:type="pct"/>
            <w:noWrap/>
            <w:vAlign w:val="center"/>
          </w:tcPr>
          <w:p w14:paraId="5A83C4F4" w14:textId="77777777" w:rsidR="009128A5" w:rsidRPr="00766C81" w:rsidRDefault="009128A5" w:rsidP="005952C6">
            <w:pPr>
              <w:adjustRightInd w:val="0"/>
              <w:snapToGrid w:val="0"/>
              <w:jc w:val="center"/>
              <w:rPr>
                <w:rFonts w:ascii="Times New Roman" w:eastAsia="方正仿宋_GBK" w:hAnsi="Times New Roman" w:cs="Times New Roman"/>
                <w:sz w:val="20"/>
                <w:szCs w:val="20"/>
              </w:rPr>
            </w:pPr>
            <w:r w:rsidRPr="008B0A0C">
              <w:rPr>
                <w:rFonts w:ascii="Times New Roman" w:eastAsia="方正仿宋_GBK" w:hAnsi="Times New Roman" w:cs="Times New Roman" w:hint="eastAsia"/>
                <w:sz w:val="20"/>
                <w:szCs w:val="20"/>
              </w:rPr>
              <w:t>连云港市连云区国家海域动态监管中心</w:t>
            </w:r>
          </w:p>
        </w:tc>
        <w:tc>
          <w:tcPr>
            <w:tcW w:w="877" w:type="pct"/>
            <w:noWrap/>
            <w:vAlign w:val="center"/>
          </w:tcPr>
          <w:p w14:paraId="0C27AE38" w14:textId="77777777" w:rsidR="009128A5" w:rsidRPr="0034138B" w:rsidRDefault="009128A5" w:rsidP="005952C6">
            <w:pPr>
              <w:adjustRightInd w:val="0"/>
              <w:snapToGrid w:val="0"/>
              <w:jc w:val="center"/>
              <w:rPr>
                <w:rFonts w:ascii="Times New Roman" w:eastAsia="方正仿宋_GBK" w:hAnsi="Times New Roman" w:cs="Times New Roman"/>
                <w:sz w:val="20"/>
                <w:szCs w:val="20"/>
              </w:rPr>
            </w:pPr>
            <w:r w:rsidRPr="008B0A0C">
              <w:rPr>
                <w:rFonts w:ascii="Times New Roman" w:eastAsia="方正仿宋_GBK" w:hAnsi="Times New Roman" w:cs="Times New Roman" w:hint="eastAsia"/>
                <w:sz w:val="20"/>
                <w:szCs w:val="20"/>
              </w:rPr>
              <w:t>副主任</w:t>
            </w:r>
            <w:r>
              <w:rPr>
                <w:rFonts w:ascii="Times New Roman" w:eastAsia="方正仿宋_GBK" w:hAnsi="Times New Roman" w:cs="Times New Roman" w:hint="eastAsia"/>
                <w:sz w:val="20"/>
                <w:szCs w:val="20"/>
              </w:rPr>
              <w:t>/</w:t>
            </w:r>
            <w:r w:rsidRPr="008B0A0C">
              <w:rPr>
                <w:rFonts w:ascii="Times New Roman" w:eastAsia="方正仿宋_GBK" w:hAnsi="Times New Roman" w:cs="Times New Roman" w:hint="eastAsia"/>
                <w:sz w:val="20"/>
                <w:szCs w:val="20"/>
              </w:rPr>
              <w:t>经济师</w:t>
            </w:r>
          </w:p>
        </w:tc>
        <w:tc>
          <w:tcPr>
            <w:tcW w:w="947" w:type="pct"/>
            <w:noWrap/>
            <w:vAlign w:val="center"/>
          </w:tcPr>
          <w:p w14:paraId="69534B32" w14:textId="77777777" w:rsidR="009128A5" w:rsidRDefault="009128A5" w:rsidP="005952C6">
            <w:pPr>
              <w:adjustRightInd w:val="0"/>
              <w:snapToGrid w:val="0"/>
              <w:jc w:val="center"/>
              <w:rPr>
                <w:rFonts w:ascii="Times New Roman" w:eastAsia="方正仿宋_GBK" w:hAnsi="Times New Roman" w:cs="Times New Roman"/>
                <w:sz w:val="20"/>
                <w:szCs w:val="20"/>
              </w:rPr>
            </w:pPr>
            <w:r>
              <w:rPr>
                <w:rFonts w:ascii="Times New Roman" w:eastAsia="方正仿宋_GBK" w:hAnsi="Times New Roman" w:cs="Times New Roman" w:hint="eastAsia"/>
                <w:sz w:val="20"/>
                <w:szCs w:val="20"/>
              </w:rPr>
              <w:t>标准实施推广</w:t>
            </w:r>
          </w:p>
        </w:tc>
      </w:tr>
    </w:tbl>
    <w:p w14:paraId="0345A2AB" w14:textId="77777777" w:rsidR="009128A5" w:rsidRPr="009128A5" w:rsidRDefault="009128A5" w:rsidP="009128A5">
      <w:pPr>
        <w:widowControl/>
        <w:spacing w:line="560" w:lineRule="exact"/>
        <w:jc w:val="left"/>
        <w:rPr>
          <w:rFonts w:ascii="楷体_GB2312" w:eastAsia="楷体_GB2312"/>
          <w:sz w:val="32"/>
          <w:szCs w:val="32"/>
        </w:rPr>
      </w:pPr>
    </w:p>
    <w:sectPr w:rsidR="009128A5" w:rsidRPr="009128A5" w:rsidSect="00E073CF">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6B193" w14:textId="77777777" w:rsidR="00952B7D" w:rsidRDefault="00952B7D" w:rsidP="00AB505F">
      <w:r>
        <w:separator/>
      </w:r>
    </w:p>
  </w:endnote>
  <w:endnote w:type="continuationSeparator" w:id="0">
    <w:p w14:paraId="4D67D9A7" w14:textId="77777777" w:rsidR="00952B7D" w:rsidRDefault="00952B7D" w:rsidP="00AB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5229151"/>
      <w:docPartObj>
        <w:docPartGallery w:val="Page Numbers (Bottom of Page)"/>
        <w:docPartUnique/>
      </w:docPartObj>
    </w:sdtPr>
    <w:sdtEndPr>
      <w:rPr>
        <w:sz w:val="24"/>
        <w:szCs w:val="24"/>
      </w:rPr>
    </w:sdtEndPr>
    <w:sdtContent>
      <w:p w14:paraId="764B81CE" w14:textId="58DD5CFD" w:rsidR="00E073CF" w:rsidRPr="00E073CF" w:rsidRDefault="00E073CF">
        <w:pPr>
          <w:pStyle w:val="a5"/>
          <w:jc w:val="center"/>
          <w:rPr>
            <w:sz w:val="24"/>
            <w:szCs w:val="24"/>
          </w:rPr>
        </w:pPr>
        <w:r w:rsidRPr="00E073CF">
          <w:rPr>
            <w:sz w:val="24"/>
            <w:szCs w:val="24"/>
          </w:rPr>
          <w:fldChar w:fldCharType="begin"/>
        </w:r>
        <w:r w:rsidRPr="00E073CF">
          <w:rPr>
            <w:sz w:val="24"/>
            <w:szCs w:val="24"/>
          </w:rPr>
          <w:instrText>PAGE   \* MERGEFORMAT</w:instrText>
        </w:r>
        <w:r w:rsidRPr="00E073CF">
          <w:rPr>
            <w:sz w:val="24"/>
            <w:szCs w:val="24"/>
          </w:rPr>
          <w:fldChar w:fldCharType="separate"/>
        </w:r>
        <w:r w:rsidR="009D2B66" w:rsidRPr="009D2B66">
          <w:rPr>
            <w:noProof/>
            <w:sz w:val="24"/>
            <w:szCs w:val="24"/>
            <w:lang w:val="zh-CN"/>
          </w:rPr>
          <w:t>-</w:t>
        </w:r>
        <w:r w:rsidR="009D2B66">
          <w:rPr>
            <w:noProof/>
            <w:sz w:val="24"/>
            <w:szCs w:val="24"/>
          </w:rPr>
          <w:t xml:space="preserve"> 1 -</w:t>
        </w:r>
        <w:r w:rsidRPr="00E073CF">
          <w:rPr>
            <w:sz w:val="24"/>
            <w:szCs w:val="24"/>
          </w:rPr>
          <w:fldChar w:fldCharType="end"/>
        </w:r>
      </w:p>
    </w:sdtContent>
  </w:sdt>
  <w:p w14:paraId="27B8AC2F" w14:textId="77777777" w:rsidR="00E073CF" w:rsidRDefault="00E073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8CE75" w14:textId="77777777" w:rsidR="00952B7D" w:rsidRDefault="00952B7D" w:rsidP="00AB505F">
      <w:r>
        <w:separator/>
      </w:r>
    </w:p>
  </w:footnote>
  <w:footnote w:type="continuationSeparator" w:id="0">
    <w:p w14:paraId="6DAC2F0D" w14:textId="77777777" w:rsidR="00952B7D" w:rsidRDefault="00952B7D" w:rsidP="00AB50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RkOTE3YzhjZTM4NmNkOWJkNzU0ZTg2NGM1ZDE5MTUifQ=="/>
  </w:docVars>
  <w:rsids>
    <w:rsidRoot w:val="00195681"/>
    <w:rsid w:val="00013366"/>
    <w:rsid w:val="00032C72"/>
    <w:rsid w:val="00172E38"/>
    <w:rsid w:val="00195681"/>
    <w:rsid w:val="002B5944"/>
    <w:rsid w:val="003E5502"/>
    <w:rsid w:val="0040776D"/>
    <w:rsid w:val="00446EFF"/>
    <w:rsid w:val="004C5AF0"/>
    <w:rsid w:val="004D29FA"/>
    <w:rsid w:val="00640B7E"/>
    <w:rsid w:val="00866731"/>
    <w:rsid w:val="009128A5"/>
    <w:rsid w:val="00913FC7"/>
    <w:rsid w:val="00952B7D"/>
    <w:rsid w:val="009B0BF5"/>
    <w:rsid w:val="009D2B66"/>
    <w:rsid w:val="00AB505F"/>
    <w:rsid w:val="00B33A17"/>
    <w:rsid w:val="00C04467"/>
    <w:rsid w:val="00D5039C"/>
    <w:rsid w:val="00D55561"/>
    <w:rsid w:val="00D7797D"/>
    <w:rsid w:val="00DD6B66"/>
    <w:rsid w:val="00E073CF"/>
    <w:rsid w:val="00E5478E"/>
    <w:rsid w:val="00EB741B"/>
    <w:rsid w:val="00FE4E6B"/>
    <w:rsid w:val="174340FA"/>
    <w:rsid w:val="231B18EB"/>
    <w:rsid w:val="31714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F19DB"/>
  <w15:docId w15:val="{808A8AAB-3254-4067-9BDB-3894092B1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B505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B505F"/>
    <w:rPr>
      <w:rFonts w:asciiTheme="minorHAnsi" w:eastAsiaTheme="minorEastAsia" w:hAnsiTheme="minorHAnsi" w:cstheme="minorBidi"/>
      <w:kern w:val="2"/>
      <w:sz w:val="18"/>
      <w:szCs w:val="18"/>
    </w:rPr>
  </w:style>
  <w:style w:type="paragraph" w:styleId="a5">
    <w:name w:val="footer"/>
    <w:basedOn w:val="a"/>
    <w:link w:val="a6"/>
    <w:uiPriority w:val="99"/>
    <w:rsid w:val="00AB505F"/>
    <w:pPr>
      <w:tabs>
        <w:tab w:val="center" w:pos="4153"/>
        <w:tab w:val="right" w:pos="8306"/>
      </w:tabs>
      <w:snapToGrid w:val="0"/>
      <w:jc w:val="left"/>
    </w:pPr>
    <w:rPr>
      <w:sz w:val="18"/>
      <w:szCs w:val="18"/>
    </w:rPr>
  </w:style>
  <w:style w:type="character" w:customStyle="1" w:styleId="a6">
    <w:name w:val="页脚 字符"/>
    <w:basedOn w:val="a0"/>
    <w:link w:val="a5"/>
    <w:uiPriority w:val="99"/>
    <w:rsid w:val="00AB505F"/>
    <w:rPr>
      <w:rFonts w:asciiTheme="minorHAnsi" w:eastAsiaTheme="minorEastAsia" w:hAnsiTheme="minorHAnsi" w:cstheme="minorBidi"/>
      <w:kern w:val="2"/>
      <w:sz w:val="18"/>
      <w:szCs w:val="18"/>
    </w:rPr>
  </w:style>
  <w:style w:type="paragraph" w:styleId="a7">
    <w:name w:val="List Paragraph"/>
    <w:basedOn w:val="a"/>
    <w:uiPriority w:val="99"/>
    <w:unhideWhenUsed/>
    <w:rsid w:val="009128A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368</Words>
  <Characters>2100</Characters>
  <Application>Microsoft Office Word</Application>
  <DocSecurity>0</DocSecurity>
  <Lines>17</Lines>
  <Paragraphs>4</Paragraphs>
  <ScaleCrop>false</ScaleCrop>
  <Company>微软中国</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2024-11-14T03:10:00Z</dcterms:created>
  <dcterms:modified xsi:type="dcterms:W3CDTF">2024-11-27T09:14:00Z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98B48BBB4C0D4CF1867ED580350B1D77_12</vt:lpwstr>
  </property>
</Properties>
</file>