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24503">
        <w:tc>
          <w:tcPr>
            <w:tcW w:w="509" w:type="dxa"/>
          </w:tcPr>
          <w:p w:rsidR="0072450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2450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hint="eastAsia"/>
                <w:sz w:val="21"/>
                <w:szCs w:val="21"/>
              </w:rPr>
              <w:t>65.020.30</w:t>
            </w:r>
            <w:r>
              <w:rPr>
                <w:rFonts w:ascii="黑体" w:eastAsia="黑体" w:hAnsi="黑体"/>
                <w:sz w:val="21"/>
                <w:szCs w:val="21"/>
              </w:rPr>
              <w:fldChar w:fldCharType="end"/>
            </w:r>
            <w:bookmarkEnd w:id="0"/>
          </w:p>
        </w:tc>
      </w:tr>
      <w:tr w:rsidR="00724503">
        <w:tc>
          <w:tcPr>
            <w:tcW w:w="509" w:type="dxa"/>
          </w:tcPr>
          <w:p w:rsidR="0072450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2450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43</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24503">
        <w:tc>
          <w:tcPr>
            <w:tcW w:w="6407" w:type="dxa"/>
          </w:tcPr>
          <w:p w:rsidR="00724503"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3207</w:t>
            </w:r>
            <w:r>
              <w:fldChar w:fldCharType="end"/>
            </w:r>
            <w:bookmarkEnd w:id="3"/>
          </w:p>
        </w:tc>
      </w:tr>
    </w:tbl>
    <w:p w:rsidR="00724503"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24503"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724503"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2450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24503" w:rsidRDefault="00724503">
      <w:pPr>
        <w:pStyle w:val="afffff0"/>
        <w:framePr w:w="9639" w:h="6976" w:hRule="exact" w:hSpace="0" w:vSpace="0" w:wrap="around" w:hAnchor="page" w:y="6408"/>
        <w:jc w:val="center"/>
        <w:rPr>
          <w:rFonts w:ascii="黑体" w:eastAsia="黑体" w:hAnsi="黑体" w:hint="eastAsia"/>
          <w:b w:val="0"/>
          <w:bCs w:val="0"/>
          <w:w w:val="100"/>
        </w:rPr>
      </w:pPr>
    </w:p>
    <w:p w:rsidR="00724503"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177A2">
        <w:rPr>
          <w:rFonts w:hint="eastAsia"/>
        </w:rPr>
        <w:t>蛋用鹌鹑无抗养殖技术规程</w:t>
      </w:r>
      <w:r>
        <w:fldChar w:fldCharType="end"/>
      </w:r>
      <w:bookmarkEnd w:id="9"/>
    </w:p>
    <w:p w:rsidR="00724503" w:rsidRDefault="00724503">
      <w:pPr>
        <w:framePr w:w="9639" w:h="6974" w:hRule="exact" w:wrap="around" w:vAnchor="page" w:hAnchor="page" w:x="1419" w:y="6408" w:anchorLock="1"/>
        <w:ind w:left="-1418"/>
      </w:pPr>
    </w:p>
    <w:p w:rsidR="00724503"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practice for antibiotic-free farming of egg-laying quails</w:t>
      </w:r>
      <w:r>
        <w:rPr>
          <w:rFonts w:ascii="黑体" w:eastAsia="黑体" w:hAnsi="黑体"/>
          <w:szCs w:val="28"/>
        </w:rPr>
        <w:fldChar w:fldCharType="end"/>
      </w:r>
      <w:bookmarkEnd w:id="10"/>
    </w:p>
    <w:p w:rsidR="00724503" w:rsidRDefault="00724503">
      <w:pPr>
        <w:framePr w:w="9639" w:h="6974" w:hRule="exact" w:wrap="around" w:vAnchor="page" w:hAnchor="page" w:x="1419" w:y="6408" w:anchorLock="1"/>
        <w:spacing w:line="760" w:lineRule="exact"/>
        <w:ind w:left="-1418"/>
      </w:pPr>
    </w:p>
    <w:p w:rsidR="00724503" w:rsidRDefault="00724503">
      <w:pPr>
        <w:pStyle w:val="afffffff8"/>
        <w:framePr w:w="9639" w:h="6974" w:hRule="exact" w:wrap="around" w:vAnchor="page" w:hAnchor="page" w:x="1419" w:y="6408" w:anchorLock="1"/>
        <w:textAlignment w:val="bottom"/>
        <w:rPr>
          <w:rFonts w:eastAsia="黑体"/>
          <w:szCs w:val="28"/>
        </w:rPr>
      </w:pPr>
    </w:p>
    <w:p w:rsidR="00724503"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724503"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724503"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72450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72450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724503" w:rsidRDefault="00000000">
      <w:pPr>
        <w:pStyle w:val="affffffff8"/>
        <w:framePr w:h="584" w:hRule="exact" w:hSpace="181" w:vSpace="181" w:wrap="around" w:y="15027"/>
        <w:rPr>
          <w:rFonts w:hAnsi="黑体" w:hint="eastAsia"/>
        </w:rPr>
      </w:pPr>
      <w:r>
        <w:rPr>
          <w:rFonts w:hAnsi="黑体" w:hint="eastAsia"/>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连云港市市场监督管理局</w:t>
      </w:r>
      <w:r>
        <w:rPr>
          <w:rFonts w:hAnsi="黑体" w:hint="eastAsia"/>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724503" w:rsidRDefault="00000000">
      <w:pPr>
        <w:rPr>
          <w:rFonts w:ascii="宋体" w:hAnsi="宋体" w:hint="eastAsia"/>
          <w:sz w:val="28"/>
          <w:szCs w:val="28"/>
        </w:rPr>
        <w:sectPr w:rsidR="00724503">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724503" w:rsidRDefault="00000000">
      <w:pPr>
        <w:pStyle w:val="a6"/>
        <w:spacing w:before="900" w:after="468"/>
      </w:pPr>
      <w:bookmarkStart w:id="21" w:name="_Toc173484650"/>
      <w:bookmarkStart w:id="22" w:name="BookMark2"/>
      <w:r>
        <w:rPr>
          <w:rFonts w:hint="eastAsia"/>
          <w:spacing w:val="320"/>
        </w:rPr>
        <w:lastRenderedPageBreak/>
        <w:t>前</w:t>
      </w:r>
      <w:r>
        <w:rPr>
          <w:rFonts w:hint="eastAsia"/>
        </w:rPr>
        <w:t>言</w:t>
      </w:r>
      <w:bookmarkEnd w:id="21"/>
    </w:p>
    <w:p w:rsidR="00724503" w:rsidRDefault="00000000">
      <w:pPr>
        <w:pStyle w:val="afffff5"/>
        <w:ind w:firstLine="420"/>
      </w:pPr>
      <w:r>
        <w:rPr>
          <w:rFonts w:hint="eastAsia"/>
        </w:rPr>
        <w:t>本文件按照GB/T 1.1—2020《标准化工作导则  第1部分：标准化文件的结构和起草规则》的规定起草。</w:t>
      </w:r>
    </w:p>
    <w:p w:rsidR="00724503" w:rsidRDefault="00000000">
      <w:pPr>
        <w:pStyle w:val="afffff5"/>
        <w:ind w:firstLine="420"/>
      </w:pPr>
      <w:r>
        <w:rPr>
          <w:rFonts w:hint="eastAsia"/>
        </w:rPr>
        <w:t>请注意本文件的某些内容可能涉及专利。本文件的发布机构不承担识别专利的责任。</w:t>
      </w:r>
    </w:p>
    <w:p w:rsidR="00724503" w:rsidRDefault="00000000">
      <w:pPr>
        <w:pStyle w:val="afffff5"/>
        <w:ind w:firstLine="420"/>
      </w:pPr>
      <w:r>
        <w:rPr>
          <w:rFonts w:hint="eastAsia"/>
        </w:rPr>
        <w:t>本文件由</w:t>
      </w:r>
      <w:r w:rsidR="00B177A2">
        <w:rPr>
          <w:rFonts w:hAnsi="宋体" w:cs="宋体" w:hint="eastAsia"/>
          <w:szCs w:val="21"/>
        </w:rPr>
        <w:t>连云港市农业农村局提出并组织实施与监督</w:t>
      </w:r>
      <w:r>
        <w:rPr>
          <w:rFonts w:hint="eastAsia"/>
        </w:rPr>
        <w:t>。</w:t>
      </w:r>
    </w:p>
    <w:p w:rsidR="00724503" w:rsidRDefault="00000000">
      <w:pPr>
        <w:pStyle w:val="afffff5"/>
        <w:ind w:firstLine="420"/>
      </w:pPr>
      <w:r>
        <w:rPr>
          <w:rFonts w:hint="eastAsia"/>
        </w:rPr>
        <w:t>本文件由连云港市农业标准化技术委员会归口。</w:t>
      </w:r>
    </w:p>
    <w:p w:rsidR="00724503" w:rsidRDefault="00000000">
      <w:pPr>
        <w:pStyle w:val="afffff5"/>
        <w:ind w:firstLine="420"/>
      </w:pPr>
      <w:r>
        <w:rPr>
          <w:rFonts w:hint="eastAsia"/>
        </w:rPr>
        <w:t>本文件起草单位：</w:t>
      </w:r>
      <w:bookmarkStart w:id="23" w:name="_Hlk179623903"/>
      <w:r>
        <w:rPr>
          <w:rFonts w:hint="eastAsia"/>
        </w:rPr>
        <w:t>连云港市赣榆区畜牧兽医站、连云港市畜牧兽医学会、连云港市畜牧兽医站、长春师范大学生命科学院</w:t>
      </w:r>
      <w:bookmarkEnd w:id="23"/>
      <w:r>
        <w:rPr>
          <w:rFonts w:hint="eastAsia"/>
        </w:rPr>
        <w:t>、灌云县杨集镇动物防疫检疫站。</w:t>
      </w:r>
    </w:p>
    <w:p w:rsidR="00724503" w:rsidRDefault="00000000">
      <w:pPr>
        <w:pStyle w:val="afffff5"/>
        <w:ind w:firstLine="420"/>
      </w:pPr>
      <w:r>
        <w:rPr>
          <w:rFonts w:hint="eastAsia"/>
        </w:rPr>
        <w:t>本文件主要起草人：林德军、房连波、林维洋、单玉平、董艳萍、孙田、孙羽、史慧、涂英军、朱鹏、张淑梅、王习济、刘艳、吴斌、谭明芬、陈正本、车树广、刘露、程颖、赵亦伟、王少利。</w:t>
      </w:r>
    </w:p>
    <w:p w:rsidR="00724503" w:rsidRDefault="00724503">
      <w:pPr>
        <w:pStyle w:val="afffff5"/>
        <w:ind w:firstLine="420"/>
      </w:pPr>
    </w:p>
    <w:p w:rsidR="00724503" w:rsidRDefault="00724503">
      <w:pPr>
        <w:pStyle w:val="afffff5"/>
        <w:ind w:firstLine="420"/>
        <w:sectPr w:rsidR="00724503">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724503" w:rsidRDefault="00724503">
      <w:pPr>
        <w:spacing w:line="20" w:lineRule="exact"/>
        <w:jc w:val="center"/>
        <w:rPr>
          <w:rFonts w:ascii="黑体" w:eastAsia="黑体" w:hAnsi="黑体" w:hint="eastAsia"/>
          <w:sz w:val="32"/>
          <w:szCs w:val="32"/>
        </w:rPr>
      </w:pPr>
      <w:bookmarkStart w:id="24" w:name="BookMark4"/>
      <w:bookmarkEnd w:id="22"/>
    </w:p>
    <w:p w:rsidR="00724503" w:rsidRDefault="00724503">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4CA1B271A15A415AB4AD5E5478BCB83A"/>
        </w:placeholder>
      </w:sdtPr>
      <w:sdtContent>
        <w:p w:rsidR="00724503" w:rsidRDefault="00000000" w:rsidP="00B177A2">
          <w:pPr>
            <w:pStyle w:val="afffffffff8"/>
            <w:spacing w:beforeLines="1" w:before="3" w:afterLines="220" w:after="686"/>
            <w:rPr>
              <w:rFonts w:hint="eastAsia"/>
            </w:rPr>
          </w:pPr>
          <w:r>
            <w:rPr>
              <w:rFonts w:hint="eastAsia"/>
            </w:rPr>
            <w:t>蛋用鹌鹑无抗养殖技术规程</w:t>
          </w:r>
        </w:p>
      </w:sdtContent>
    </w:sdt>
    <w:p w:rsidR="00724503" w:rsidRDefault="00000000">
      <w:pPr>
        <w:pStyle w:val="affc"/>
        <w:spacing w:before="312" w:after="312"/>
      </w:pPr>
      <w:bookmarkStart w:id="26" w:name="_Toc24884218"/>
      <w:bookmarkStart w:id="27" w:name="_Toc24884211"/>
      <w:bookmarkStart w:id="28" w:name="_Toc17233333"/>
      <w:bookmarkStart w:id="29" w:name="_Toc26648465"/>
      <w:bookmarkStart w:id="30" w:name="_Toc173484652"/>
      <w:bookmarkStart w:id="31" w:name="_Toc26986530"/>
      <w:bookmarkStart w:id="32" w:name="_Toc17233325"/>
      <w:bookmarkStart w:id="33" w:name="_Toc26718930"/>
      <w:bookmarkStart w:id="34" w:name="_Toc97191423"/>
      <w:bookmarkStart w:id="35" w:name="_Toc26986771"/>
      <w:bookmarkEnd w:id="25"/>
      <w:r>
        <w:rPr>
          <w:rFonts w:hint="eastAsia"/>
        </w:rPr>
        <w:t>范围</w:t>
      </w:r>
      <w:bookmarkEnd w:id="26"/>
      <w:bookmarkEnd w:id="27"/>
      <w:bookmarkEnd w:id="28"/>
      <w:bookmarkEnd w:id="29"/>
      <w:bookmarkEnd w:id="30"/>
      <w:bookmarkEnd w:id="31"/>
      <w:bookmarkEnd w:id="32"/>
      <w:bookmarkEnd w:id="33"/>
      <w:bookmarkEnd w:id="34"/>
      <w:bookmarkEnd w:id="35"/>
    </w:p>
    <w:p w:rsidR="00724503" w:rsidRDefault="00000000">
      <w:pPr>
        <w:pStyle w:val="afffff5"/>
        <w:ind w:firstLine="420"/>
      </w:pPr>
      <w:bookmarkStart w:id="36" w:name="_Hlk179637231"/>
      <w:bookmarkStart w:id="37" w:name="_Toc24884219"/>
      <w:bookmarkStart w:id="38" w:name="_Toc24884212"/>
      <w:bookmarkStart w:id="39" w:name="_Toc26648466"/>
      <w:bookmarkStart w:id="40" w:name="_Toc17233334"/>
      <w:bookmarkStart w:id="41" w:name="_Toc17233326"/>
      <w:r>
        <w:rPr>
          <w:rFonts w:hint="eastAsia"/>
        </w:rPr>
        <w:t>本文件规定了蛋用鹌鹑无抗养殖中的基本要求、饲养管理、疾病防控、废弃物处理以及档案管理的要求</w:t>
      </w:r>
      <w:bookmarkEnd w:id="36"/>
      <w:r>
        <w:rPr>
          <w:rFonts w:hint="eastAsia"/>
        </w:rPr>
        <w:t>。</w:t>
      </w:r>
    </w:p>
    <w:p w:rsidR="00724503" w:rsidRDefault="00000000">
      <w:pPr>
        <w:pStyle w:val="afffff5"/>
        <w:ind w:firstLine="420"/>
      </w:pPr>
      <w:bookmarkStart w:id="42" w:name="_Hlk179637262"/>
      <w:r>
        <w:rPr>
          <w:rFonts w:hint="eastAsia"/>
        </w:rPr>
        <w:t>本文件适用于蛋用鹌鹑的无抗养殖</w:t>
      </w:r>
      <w:bookmarkEnd w:id="42"/>
      <w:r>
        <w:rPr>
          <w:rFonts w:hint="eastAsia"/>
        </w:rPr>
        <w:t>。</w:t>
      </w:r>
    </w:p>
    <w:p w:rsidR="00724503" w:rsidRDefault="00000000">
      <w:pPr>
        <w:pStyle w:val="affc"/>
        <w:spacing w:before="312" w:after="312"/>
      </w:pPr>
      <w:bookmarkStart w:id="43" w:name="_Toc26986531"/>
      <w:bookmarkStart w:id="44" w:name="_Toc26986772"/>
      <w:bookmarkStart w:id="45" w:name="_Toc26718931"/>
      <w:bookmarkStart w:id="46" w:name="_Toc97191424"/>
      <w:bookmarkStart w:id="47" w:name="_Toc173484653"/>
      <w:r>
        <w:rPr>
          <w:rFonts w:hint="eastAsia"/>
        </w:rPr>
        <w:t>规范性引用文件</w:t>
      </w:r>
      <w:bookmarkEnd w:id="37"/>
      <w:bookmarkEnd w:id="38"/>
      <w:bookmarkEnd w:id="39"/>
      <w:bookmarkEnd w:id="40"/>
      <w:bookmarkEnd w:id="41"/>
      <w:bookmarkEnd w:id="43"/>
      <w:bookmarkEnd w:id="44"/>
      <w:bookmarkEnd w:id="45"/>
      <w:bookmarkEnd w:id="46"/>
      <w:bookmarkEnd w:id="47"/>
    </w:p>
    <w:sdt>
      <w:sdtPr>
        <w:rPr>
          <w:rFonts w:hint="eastAsia"/>
        </w:rPr>
        <w:id w:val="715848253"/>
        <w:placeholder>
          <w:docPart w:val="318CBB3D65144C2ABED9E2DAA3444E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724503"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24503" w:rsidRDefault="00000000">
      <w:pPr>
        <w:pStyle w:val="afffff5"/>
        <w:ind w:firstLine="420"/>
      </w:pPr>
      <w:bookmarkStart w:id="48" w:name="_Toc173484654"/>
      <w:bookmarkStart w:id="49" w:name="_Toc97191425"/>
      <w:r>
        <w:rPr>
          <w:rFonts w:hint="eastAsia"/>
        </w:rPr>
        <w:t>GB 13078  饲料卫生标准</w:t>
      </w:r>
    </w:p>
    <w:p w:rsidR="00724503" w:rsidRDefault="00000000">
      <w:pPr>
        <w:pStyle w:val="afffff5"/>
        <w:ind w:firstLine="420"/>
      </w:pPr>
      <w:r>
        <w:rPr>
          <w:rFonts w:hint="eastAsia"/>
        </w:rPr>
        <w:t>NY/T 388  畜禽场环境质量标准</w:t>
      </w:r>
    </w:p>
    <w:p w:rsidR="00724503" w:rsidRDefault="00000000">
      <w:pPr>
        <w:pStyle w:val="afffff5"/>
        <w:ind w:firstLine="420"/>
      </w:pPr>
      <w:r>
        <w:rPr>
          <w:rFonts w:hint="eastAsia"/>
        </w:rPr>
        <w:t>NY/T 1952  动物免疫接种技术规范</w:t>
      </w:r>
    </w:p>
    <w:p w:rsidR="00724503" w:rsidRDefault="00000000">
      <w:pPr>
        <w:pStyle w:val="afffff5"/>
        <w:ind w:firstLine="420"/>
      </w:pPr>
      <w:r>
        <w:rPr>
          <w:rFonts w:hint="eastAsia"/>
        </w:rPr>
        <w:t>NY 5027  无公害食品 畜禽饮用水水质</w:t>
      </w:r>
    </w:p>
    <w:p w:rsidR="00724503" w:rsidRDefault="00000000">
      <w:pPr>
        <w:pStyle w:val="afffff5"/>
        <w:ind w:firstLine="420"/>
      </w:pPr>
      <w:r>
        <w:rPr>
          <w:rFonts w:hint="eastAsia"/>
        </w:rPr>
        <w:t>农业部令2022年第3号  《病死畜禽和病害畜禽产品无害化处理管理办法》</w:t>
      </w:r>
    </w:p>
    <w:p w:rsidR="00724503" w:rsidRDefault="00000000">
      <w:pPr>
        <w:pStyle w:val="affc"/>
        <w:spacing w:before="312" w:after="312"/>
      </w:pPr>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8C3D7FFCB3844E38AC0C00F9CBA1D6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724503" w:rsidRDefault="00000000">
          <w:pPr>
            <w:pStyle w:val="afffff5"/>
            <w:ind w:firstLine="420"/>
          </w:pPr>
          <w:r>
            <w:t>下列术语和定义适用于本文件。</w:t>
          </w:r>
        </w:p>
      </w:sdtContent>
    </w:sdt>
    <w:p w:rsidR="00724503" w:rsidRDefault="00724503">
      <w:pPr>
        <w:pStyle w:val="affd"/>
        <w:spacing w:before="156" w:after="156"/>
      </w:pPr>
    </w:p>
    <w:p w:rsidR="00724503" w:rsidRDefault="00000000">
      <w:pPr>
        <w:pStyle w:val="afffff5"/>
        <w:spacing w:beforeLines="50" w:before="156" w:afterLines="50" w:after="156"/>
        <w:ind w:firstLine="420"/>
        <w:rPr>
          <w:rFonts w:ascii="黑体" w:eastAsia="黑体" w:hAnsi="黑体" w:hint="eastAsia"/>
        </w:rPr>
      </w:pPr>
      <w:r>
        <w:rPr>
          <w:rFonts w:ascii="黑体" w:eastAsia="黑体" w:hAnsi="黑体" w:hint="eastAsia"/>
        </w:rPr>
        <w:t>蛋用鹌鹑无抗养殖 a</w:t>
      </w:r>
      <w:r>
        <w:rPr>
          <w:rFonts w:ascii="黑体" w:eastAsia="黑体" w:hAnsi="黑体"/>
        </w:rPr>
        <w:t>ntibiotic-free egg-laying quail farming</w:t>
      </w:r>
    </w:p>
    <w:p w:rsidR="00724503" w:rsidRDefault="00000000">
      <w:pPr>
        <w:pStyle w:val="afffff5"/>
        <w:spacing w:beforeLines="50" w:before="156" w:afterLines="50" w:after="156"/>
        <w:ind w:firstLine="420"/>
      </w:pPr>
      <w:r>
        <w:rPr>
          <w:rFonts w:hint="eastAsia"/>
        </w:rPr>
        <w:t>蛋用鹌鹑在养殖过程中不使用抗生素或化学合成类抗微生物药物。</w:t>
      </w:r>
    </w:p>
    <w:p w:rsidR="00724503" w:rsidRDefault="00724503">
      <w:pPr>
        <w:pStyle w:val="affd"/>
        <w:spacing w:before="156" w:after="156"/>
      </w:pPr>
    </w:p>
    <w:p w:rsidR="00724503" w:rsidRDefault="00000000">
      <w:pPr>
        <w:pStyle w:val="afffff5"/>
        <w:spacing w:beforeLines="50" w:before="156" w:afterLines="50" w:after="156"/>
        <w:ind w:firstLine="420"/>
        <w:rPr>
          <w:rFonts w:ascii="黑体" w:eastAsia="黑体" w:hAnsi="黑体" w:hint="eastAsia"/>
        </w:rPr>
      </w:pPr>
      <w:r>
        <w:rPr>
          <w:rFonts w:ascii="黑体" w:eastAsia="黑体" w:hAnsi="黑体" w:hint="eastAsia"/>
        </w:rPr>
        <w:t xml:space="preserve">中兽药制剂 </w:t>
      </w:r>
      <w:proofErr w:type="spellStart"/>
      <w:r>
        <w:rPr>
          <w:rFonts w:ascii="黑体" w:eastAsia="黑体" w:hAnsi="黑体" w:hint="eastAsia"/>
        </w:rPr>
        <w:t>chinese</w:t>
      </w:r>
      <w:proofErr w:type="spellEnd"/>
      <w:r>
        <w:rPr>
          <w:rFonts w:ascii="黑体" w:eastAsia="黑体" w:hAnsi="黑体" w:hint="eastAsia"/>
        </w:rPr>
        <w:t xml:space="preserve"> veterinary medicine preparation</w:t>
      </w:r>
    </w:p>
    <w:p w:rsidR="00724503" w:rsidRDefault="00000000">
      <w:pPr>
        <w:pStyle w:val="afffff5"/>
        <w:spacing w:beforeLines="50" w:before="156" w:afterLines="50" w:after="156"/>
        <w:ind w:firstLine="420"/>
      </w:pPr>
      <w:r>
        <w:rPr>
          <w:rFonts w:hint="eastAsia"/>
        </w:rPr>
        <w:t>利用天然的药用植物,动物或矿物并已确定性味,归经的中药材组成的单方或多种药材组方,经采用传统加工工艺(汤剂,散剂等)和现代工艺(提取,蒸馏等技术)制成的不同剂型(口服液,注射剂,可溶性颗粒等)药物制剂。</w:t>
      </w:r>
    </w:p>
    <w:p w:rsidR="00724503" w:rsidRDefault="00724503">
      <w:pPr>
        <w:pStyle w:val="affd"/>
        <w:spacing w:before="156" w:after="156"/>
      </w:pPr>
    </w:p>
    <w:p w:rsidR="00724503" w:rsidRDefault="00000000">
      <w:pPr>
        <w:pStyle w:val="afffff5"/>
        <w:spacing w:beforeLines="50" w:before="156" w:afterLines="50" w:after="156"/>
        <w:ind w:firstLine="420"/>
        <w:rPr>
          <w:rFonts w:ascii="黑体" w:eastAsia="黑体" w:hAnsi="黑体" w:hint="eastAsia"/>
        </w:rPr>
      </w:pPr>
      <w:r>
        <w:rPr>
          <w:rFonts w:ascii="黑体" w:eastAsia="黑体" w:hAnsi="黑体" w:hint="eastAsia"/>
        </w:rPr>
        <w:t>微生态制剂 microecological preparations</w:t>
      </w:r>
    </w:p>
    <w:p w:rsidR="00724503" w:rsidRDefault="00000000">
      <w:pPr>
        <w:pStyle w:val="afffff5"/>
        <w:spacing w:beforeLines="50" w:before="156" w:afterLines="50" w:after="156"/>
        <w:ind w:firstLine="420"/>
      </w:pPr>
      <w:r>
        <w:rPr>
          <w:rFonts w:hint="eastAsia"/>
        </w:rPr>
        <w:t>运用微生态学，利用对宿主有益无害的益生菌或益生菌的促生长物质，经特殊工艺制成的制剂。</w:t>
      </w:r>
    </w:p>
    <w:p w:rsidR="00724503" w:rsidRDefault="00000000">
      <w:pPr>
        <w:pStyle w:val="affc"/>
        <w:spacing w:before="312" w:after="312"/>
      </w:pPr>
      <w:r>
        <w:rPr>
          <w:rFonts w:hint="eastAsia"/>
        </w:rPr>
        <w:t>基本要求</w:t>
      </w:r>
    </w:p>
    <w:p w:rsidR="00724503" w:rsidRDefault="00000000">
      <w:pPr>
        <w:pStyle w:val="affd"/>
        <w:spacing w:before="156" w:after="156"/>
      </w:pPr>
      <w:bookmarkStart w:id="51" w:name="_Toc173484659"/>
      <w:r>
        <w:rPr>
          <w:rFonts w:hint="eastAsia"/>
        </w:rPr>
        <w:t>场区选址</w:t>
      </w:r>
      <w:bookmarkEnd w:id="51"/>
    </w:p>
    <w:p w:rsidR="00724503" w:rsidRDefault="00000000">
      <w:pPr>
        <w:pStyle w:val="afffffffff1"/>
        <w:spacing w:beforeLines="50" w:before="156" w:afterLines="50" w:after="156"/>
      </w:pPr>
      <w:r>
        <w:rPr>
          <w:rFonts w:hint="eastAsia"/>
        </w:rPr>
        <w:lastRenderedPageBreak/>
        <w:t>养殖场应选择在水源充足、环境干燥、背风向阳且未受污染的地区，应远离居民区、工厂和交通要道。</w:t>
      </w:r>
    </w:p>
    <w:p w:rsidR="00724503" w:rsidRDefault="00000000">
      <w:pPr>
        <w:pStyle w:val="afffffffff1"/>
        <w:spacing w:beforeLines="50" w:before="156" w:afterLines="50" w:after="156"/>
      </w:pPr>
      <w:r>
        <w:rPr>
          <w:rFonts w:hint="eastAsia"/>
        </w:rPr>
        <w:t>地下水位以低于建筑物地基深度0.5m以下为宜。在靠近河流、湖泊的地区，所选场地应比当地水文资料中最高水位高1.0m～2.0m。</w:t>
      </w:r>
    </w:p>
    <w:p w:rsidR="00724503" w:rsidRDefault="00000000">
      <w:pPr>
        <w:pStyle w:val="affd"/>
        <w:spacing w:before="156" w:after="156"/>
      </w:pPr>
      <w:bookmarkStart w:id="52" w:name="_Toc173484660"/>
      <w:r>
        <w:rPr>
          <w:rFonts w:hint="eastAsia"/>
        </w:rPr>
        <w:t>场区布局</w:t>
      </w:r>
      <w:bookmarkEnd w:id="52"/>
    </w:p>
    <w:p w:rsidR="00724503" w:rsidRDefault="00000000">
      <w:pPr>
        <w:pStyle w:val="afffffffff1"/>
        <w:spacing w:beforeLines="50" w:before="156" w:afterLines="50" w:after="156"/>
      </w:pPr>
      <w:r>
        <w:rPr>
          <w:rFonts w:hint="eastAsia"/>
        </w:rPr>
        <w:t>按功能设置应明确划分生活办公区、生产区、隔离区和废弃物处理区，确保各区相对独立、有效隔离。鹌鹑舍的布局应根据主</w:t>
      </w:r>
      <w:proofErr w:type="gramStart"/>
      <w:r>
        <w:rPr>
          <w:rFonts w:hint="eastAsia"/>
        </w:rPr>
        <w:t>风方向</w:t>
      </w:r>
      <w:proofErr w:type="gramEnd"/>
      <w:r>
        <w:rPr>
          <w:rFonts w:hint="eastAsia"/>
        </w:rPr>
        <w:t>与地势设置，育雏舍在上风向、产蛋鹌鹑舍在下风向。</w:t>
      </w:r>
    </w:p>
    <w:p w:rsidR="00724503" w:rsidRDefault="00000000">
      <w:pPr>
        <w:pStyle w:val="afffffffff1"/>
        <w:spacing w:beforeLines="50" w:before="156" w:afterLines="50" w:after="156"/>
      </w:pPr>
      <w:r>
        <w:rPr>
          <w:rFonts w:hint="eastAsia"/>
        </w:rPr>
        <w:t>生产区包括各种鹌鹑舍、兽医室、化验室，应充分考虑通风、采光和排水系统的设计，鹌鹑舍的建筑应符合保温、防潮、易于清洁和消毒的要求。</w:t>
      </w:r>
    </w:p>
    <w:p w:rsidR="00724503" w:rsidRDefault="00000000">
      <w:pPr>
        <w:pStyle w:val="afffffffff1"/>
        <w:spacing w:beforeLines="50" w:before="156" w:afterLines="50" w:after="156"/>
      </w:pPr>
      <w:r>
        <w:rPr>
          <w:rFonts w:hint="eastAsia"/>
        </w:rPr>
        <w:t>饲养场内不应饲养其他禽、犬、猫等动物，场内应及时捕杀老鼠、消灭蚊蝇。</w:t>
      </w:r>
    </w:p>
    <w:p w:rsidR="00724503" w:rsidRDefault="00000000">
      <w:pPr>
        <w:pStyle w:val="afffffffff1"/>
        <w:spacing w:beforeLines="50" w:before="156" w:afterLines="50" w:after="156"/>
      </w:pPr>
      <w:r>
        <w:rPr>
          <w:rFonts w:hint="eastAsia"/>
        </w:rPr>
        <w:t>场区空气质量应符合</w:t>
      </w:r>
      <w:r>
        <w:t>NY/T 388</w:t>
      </w:r>
      <w:r>
        <w:rPr>
          <w:rFonts w:hint="eastAsia"/>
        </w:rPr>
        <w:t>的要求。</w:t>
      </w:r>
    </w:p>
    <w:p w:rsidR="00724503" w:rsidRDefault="00000000">
      <w:pPr>
        <w:pStyle w:val="affd"/>
        <w:spacing w:before="156" w:after="156"/>
      </w:pPr>
      <w:bookmarkStart w:id="53" w:name="_Toc173484662"/>
      <w:r>
        <w:rPr>
          <w:rFonts w:hint="eastAsia"/>
        </w:rPr>
        <w:t>生产设施与设备</w:t>
      </w:r>
      <w:bookmarkEnd w:id="53"/>
    </w:p>
    <w:p w:rsidR="00724503" w:rsidRDefault="00000000">
      <w:pPr>
        <w:pStyle w:val="afffffffff1"/>
        <w:spacing w:beforeLines="50" w:before="156" w:afterLines="50" w:after="156"/>
      </w:pPr>
      <w:r>
        <w:rPr>
          <w:rFonts w:hint="eastAsia"/>
        </w:rPr>
        <w:t>地面硬化并耐酸碱，采用密闭式鹌鹑舍，应设置保暖、降温系统。</w:t>
      </w:r>
    </w:p>
    <w:p w:rsidR="00724503" w:rsidRDefault="00000000">
      <w:pPr>
        <w:pStyle w:val="afffffffff1"/>
        <w:spacing w:beforeLines="50" w:before="156" w:afterLines="50" w:after="156"/>
      </w:pPr>
      <w:r>
        <w:rPr>
          <w:rFonts w:hint="eastAsia"/>
        </w:rPr>
        <w:t>笼具、饲料槽、饮水器、清粪机应选用耐用、易清洁的材料制成，并定期进行清洁和维护。</w:t>
      </w:r>
    </w:p>
    <w:p w:rsidR="00724503" w:rsidRDefault="00000000">
      <w:pPr>
        <w:pStyle w:val="afffffffff1"/>
        <w:spacing w:beforeLines="50" w:before="156" w:afterLines="50" w:after="156"/>
      </w:pPr>
      <w:r>
        <w:rPr>
          <w:rFonts w:hint="eastAsia"/>
        </w:rPr>
        <w:t>应有防鸟设备，在进出气口、下水道口、窗户都要设置铁丝网。</w:t>
      </w:r>
    </w:p>
    <w:p w:rsidR="00724503" w:rsidRDefault="00000000">
      <w:pPr>
        <w:pStyle w:val="affc"/>
        <w:spacing w:before="312" w:after="312"/>
      </w:pPr>
      <w:bookmarkStart w:id="54" w:name="_Toc173484663"/>
      <w:r>
        <w:rPr>
          <w:rFonts w:hint="eastAsia"/>
        </w:rPr>
        <w:t>饲养管理</w:t>
      </w:r>
      <w:bookmarkEnd w:id="54"/>
    </w:p>
    <w:p w:rsidR="00724503" w:rsidRDefault="00000000">
      <w:pPr>
        <w:pStyle w:val="affd"/>
        <w:spacing w:before="156" w:after="156"/>
      </w:pPr>
      <w:bookmarkStart w:id="55" w:name="_Toc173484664"/>
      <w:r>
        <w:rPr>
          <w:rFonts w:hint="eastAsia"/>
        </w:rPr>
        <w:t>饲料配制与管理</w:t>
      </w:r>
      <w:bookmarkEnd w:id="55"/>
    </w:p>
    <w:p w:rsidR="00724503" w:rsidRDefault="00000000">
      <w:pPr>
        <w:pStyle w:val="afffffffff1"/>
        <w:spacing w:beforeLines="50" w:before="156" w:afterLines="50" w:after="156"/>
      </w:pPr>
      <w:r>
        <w:rPr>
          <w:rFonts w:hint="eastAsia"/>
        </w:rPr>
        <w:t>饲料原料应新鲜、无霉变，不应使用抗生素、激素等违禁药物，符合GB 13078的要求。</w:t>
      </w:r>
    </w:p>
    <w:p w:rsidR="00724503" w:rsidRDefault="00000000">
      <w:pPr>
        <w:pStyle w:val="afffffffff1"/>
        <w:spacing w:beforeLines="50" w:before="156" w:afterLines="50" w:after="156"/>
      </w:pPr>
      <w:r>
        <w:rPr>
          <w:rFonts w:hint="eastAsia"/>
        </w:rPr>
        <w:t>应根据鹌鹑的不同生长阶段配制营养均衡的饲料，可添加适量的益生菌、酶制剂。</w:t>
      </w:r>
    </w:p>
    <w:p w:rsidR="00724503" w:rsidRDefault="00000000">
      <w:pPr>
        <w:pStyle w:val="afffffffff1"/>
        <w:spacing w:beforeLines="50" w:before="156" w:afterLines="50" w:after="156"/>
      </w:pPr>
      <w:r>
        <w:rPr>
          <w:rFonts w:hint="eastAsia"/>
        </w:rPr>
        <w:t>定期检测饲料的营养成分和添加剂的含量。</w:t>
      </w:r>
    </w:p>
    <w:p w:rsidR="00724503" w:rsidRDefault="00000000">
      <w:pPr>
        <w:pStyle w:val="afffffffff1"/>
        <w:spacing w:beforeLines="50" w:before="156" w:afterLines="50" w:after="156"/>
      </w:pPr>
      <w:r>
        <w:rPr>
          <w:rFonts w:hint="eastAsia"/>
        </w:rPr>
        <w:t>粗饲料用量不宜过多，应不超过10%。</w:t>
      </w:r>
    </w:p>
    <w:p w:rsidR="00724503" w:rsidRDefault="00000000">
      <w:pPr>
        <w:pStyle w:val="affd"/>
        <w:spacing w:before="156" w:after="156"/>
      </w:pPr>
      <w:r>
        <w:rPr>
          <w:rFonts w:hint="eastAsia"/>
        </w:rPr>
        <w:t>饲料配方</w:t>
      </w:r>
    </w:p>
    <w:p w:rsidR="00724503" w:rsidRDefault="00000000">
      <w:pPr>
        <w:pStyle w:val="afffff5"/>
        <w:spacing w:beforeLines="50" w:before="156" w:afterLines="50" w:after="156"/>
        <w:ind w:firstLine="420"/>
      </w:pPr>
      <w:r>
        <w:rPr>
          <w:rFonts w:hint="eastAsia"/>
        </w:rPr>
        <w:t>鹌鹑不同阶段的饲料配方，包含但不限于如下配方：</w:t>
      </w:r>
    </w:p>
    <w:p w:rsidR="00724503" w:rsidRDefault="00000000">
      <w:pPr>
        <w:pStyle w:val="afffff5"/>
        <w:spacing w:beforeLines="50" w:before="156" w:afterLines="50" w:after="156"/>
        <w:ind w:firstLine="420"/>
      </w:pPr>
      <w:r>
        <w:t>a</w:t>
      </w:r>
      <w:r>
        <w:rPr>
          <w:rFonts w:hint="eastAsia"/>
        </w:rPr>
        <w:t>)蛋用雏鹌鹑日粮配方(%)：</w:t>
      </w:r>
    </w:p>
    <w:p w:rsidR="00724503" w:rsidRDefault="00000000">
      <w:pPr>
        <w:pStyle w:val="afffff5"/>
        <w:spacing w:beforeLines="50" w:before="156" w:afterLines="50" w:after="156"/>
        <w:ind w:firstLine="420"/>
      </w:pPr>
      <w:r>
        <w:rPr>
          <w:rFonts w:hint="eastAsia"/>
        </w:rPr>
        <w:t>1)玉米40、小麦10、首</w:t>
      </w:r>
      <w:proofErr w:type="gramStart"/>
      <w:r>
        <w:rPr>
          <w:rFonts w:hint="eastAsia"/>
        </w:rPr>
        <w:t>蓿</w:t>
      </w:r>
      <w:proofErr w:type="gramEnd"/>
      <w:r>
        <w:rPr>
          <w:rFonts w:hint="eastAsia"/>
        </w:rPr>
        <w:t>粉3、肉粉6、鱼粉8、熟豆饼32、碳酸钙0.5、食盐0.5；</w:t>
      </w:r>
    </w:p>
    <w:p w:rsidR="00724503" w:rsidRDefault="00000000">
      <w:pPr>
        <w:pStyle w:val="afffff5"/>
        <w:spacing w:beforeLines="50" w:before="156" w:afterLines="50" w:after="156"/>
        <w:ind w:firstLine="420"/>
      </w:pPr>
      <w:r>
        <w:rPr>
          <w:rFonts w:hint="eastAsia"/>
        </w:rPr>
        <w:t>2)玉米54、鱼粉15、豆饼25、麸皮4.5、骨粉1.5；</w:t>
      </w:r>
    </w:p>
    <w:p w:rsidR="00724503" w:rsidRDefault="00000000">
      <w:pPr>
        <w:pStyle w:val="afffff5"/>
        <w:spacing w:beforeLines="50" w:before="156" w:afterLines="50" w:after="156"/>
        <w:ind w:firstLine="420"/>
      </w:pPr>
      <w:r>
        <w:rPr>
          <w:rFonts w:hint="eastAsia"/>
        </w:rPr>
        <w:t>3)玉米56、鱼粉8.5、豆饼28、麸皮3、骨粉0.5、肉骨粉3.85、蛋氨酸0.15。</w:t>
      </w:r>
    </w:p>
    <w:p w:rsidR="00724503" w:rsidRDefault="00000000">
      <w:pPr>
        <w:pStyle w:val="afffff5"/>
        <w:spacing w:beforeLines="50" w:before="156" w:afterLines="50" w:after="156"/>
        <w:ind w:firstLine="420"/>
      </w:pPr>
      <w:r>
        <w:t>b</w:t>
      </w:r>
      <w:r>
        <w:rPr>
          <w:rFonts w:hint="eastAsia"/>
        </w:rPr>
        <w:t>)</w:t>
      </w:r>
      <w:proofErr w:type="gramStart"/>
      <w:r>
        <w:rPr>
          <w:rFonts w:hint="eastAsia"/>
        </w:rPr>
        <w:t>蛋用仔鹌鹑</w:t>
      </w:r>
      <w:proofErr w:type="gramEnd"/>
      <w:r>
        <w:rPr>
          <w:rFonts w:hint="eastAsia"/>
        </w:rPr>
        <w:t>日粮配方(%)：</w:t>
      </w:r>
    </w:p>
    <w:p w:rsidR="00724503" w:rsidRDefault="00000000">
      <w:pPr>
        <w:pStyle w:val="afffff5"/>
        <w:spacing w:beforeLines="50" w:before="156" w:afterLines="50" w:after="156"/>
        <w:ind w:firstLine="420"/>
      </w:pPr>
      <w:r>
        <w:rPr>
          <w:rFonts w:hint="eastAsia"/>
        </w:rPr>
        <w:t>1)玉米47、小麦10、首</w:t>
      </w:r>
      <w:proofErr w:type="gramStart"/>
      <w:r>
        <w:rPr>
          <w:rFonts w:hint="eastAsia"/>
        </w:rPr>
        <w:t>蓿</w:t>
      </w:r>
      <w:proofErr w:type="gramEnd"/>
      <w:r>
        <w:rPr>
          <w:rFonts w:hint="eastAsia"/>
        </w:rPr>
        <w:t>粉3、肉粉6、鱼粉2、熟豆饼31、碳酸钙0.5、食盐0.5；</w:t>
      </w:r>
    </w:p>
    <w:p w:rsidR="00724503" w:rsidRDefault="00000000">
      <w:pPr>
        <w:pStyle w:val="afffff5"/>
        <w:spacing w:beforeLines="50" w:before="156" w:afterLines="50" w:after="156"/>
        <w:ind w:firstLine="420"/>
      </w:pPr>
      <w:r>
        <w:rPr>
          <w:rFonts w:hint="eastAsia"/>
        </w:rPr>
        <w:lastRenderedPageBreak/>
        <w:t>2)玉米59、鱼粉8、豆饼28、麸皮3.7、骨粉 0.3、石粉1；</w:t>
      </w:r>
    </w:p>
    <w:p w:rsidR="00724503" w:rsidRDefault="00000000">
      <w:pPr>
        <w:pStyle w:val="afffff5"/>
        <w:spacing w:beforeLines="50" w:before="156" w:afterLines="50" w:after="156"/>
        <w:ind w:firstLine="420"/>
      </w:pPr>
      <w:r>
        <w:rPr>
          <w:rFonts w:hint="eastAsia"/>
        </w:rPr>
        <w:t>3)玉米60、鱼粉5.5、豆饼25.5、麸皮3.4、骨粉0.5、肉骨粉5、食盐0.1。</w:t>
      </w:r>
    </w:p>
    <w:p w:rsidR="00724503" w:rsidRDefault="00000000">
      <w:pPr>
        <w:pStyle w:val="afffff5"/>
        <w:spacing w:beforeLines="50" w:before="156" w:afterLines="50" w:after="156"/>
        <w:ind w:firstLine="420"/>
      </w:pPr>
      <w:r>
        <w:t>c</w:t>
      </w:r>
      <w:r>
        <w:rPr>
          <w:rFonts w:hint="eastAsia"/>
        </w:rPr>
        <w:t>)产蛋鹌鹑日粮配方(%)：</w:t>
      </w:r>
    </w:p>
    <w:p w:rsidR="00724503" w:rsidRDefault="00000000">
      <w:pPr>
        <w:pStyle w:val="afffff5"/>
        <w:spacing w:beforeLines="50" w:before="156" w:afterLines="50" w:after="156"/>
        <w:ind w:firstLine="420"/>
      </w:pPr>
      <w:r>
        <w:rPr>
          <w:rFonts w:hint="eastAsia"/>
        </w:rPr>
        <w:t>1)玉米50、小麦10、首</w:t>
      </w:r>
      <w:proofErr w:type="gramStart"/>
      <w:r>
        <w:rPr>
          <w:rFonts w:hint="eastAsia"/>
        </w:rPr>
        <w:t>蓿</w:t>
      </w:r>
      <w:proofErr w:type="gramEnd"/>
      <w:r>
        <w:rPr>
          <w:rFonts w:hint="eastAsia"/>
        </w:rPr>
        <w:t>粉3、肉粉4、鱼粉4、熟豆饼25、碳酸钙3.5、食盐0.5；</w:t>
      </w:r>
    </w:p>
    <w:p w:rsidR="00724503" w:rsidRDefault="00000000">
      <w:pPr>
        <w:pStyle w:val="afffff5"/>
        <w:spacing w:beforeLines="50" w:before="156" w:afterLines="50" w:after="156"/>
        <w:ind w:firstLine="420"/>
      </w:pPr>
      <w:r>
        <w:rPr>
          <w:rFonts w:hint="eastAsia"/>
        </w:rPr>
        <w:t>2)玉米51、鱼粉13、豆饼25、麸皮2、骨粉1、石粉5、葵籽饼3；</w:t>
      </w:r>
    </w:p>
    <w:p w:rsidR="00724503" w:rsidRDefault="00000000">
      <w:pPr>
        <w:pStyle w:val="afffff5"/>
        <w:spacing w:beforeLines="50" w:before="156" w:afterLines="50" w:after="156"/>
        <w:ind w:firstLine="420"/>
      </w:pPr>
      <w:r>
        <w:rPr>
          <w:rFonts w:hint="eastAsia"/>
        </w:rPr>
        <w:t>3)玉米58、鱼粉11、豆</w:t>
      </w:r>
      <w:proofErr w:type="gramStart"/>
      <w:r>
        <w:rPr>
          <w:rFonts w:hint="eastAsia"/>
        </w:rPr>
        <w:t>粕</w:t>
      </w:r>
      <w:proofErr w:type="gramEnd"/>
      <w:r>
        <w:rPr>
          <w:rFonts w:hint="eastAsia"/>
        </w:rPr>
        <w:t>20、菜籽饼3、骨粉1.55、石粉5.5、食盐0.3、蛋氨酸0.1、微量元素0.5、多维0.05；</w:t>
      </w:r>
    </w:p>
    <w:p w:rsidR="00724503" w:rsidRDefault="00000000">
      <w:pPr>
        <w:pStyle w:val="afffff5"/>
        <w:spacing w:beforeLines="50" w:before="156" w:afterLines="50" w:after="156"/>
        <w:ind w:firstLine="420"/>
      </w:pPr>
      <w:r>
        <w:rPr>
          <w:rFonts w:hint="eastAsia"/>
        </w:rPr>
        <w:t>4)玉米59、鱼粉10、豆</w:t>
      </w:r>
      <w:proofErr w:type="gramStart"/>
      <w:r>
        <w:rPr>
          <w:rFonts w:hint="eastAsia"/>
        </w:rPr>
        <w:t>粕</w:t>
      </w:r>
      <w:proofErr w:type="gramEnd"/>
      <w:r>
        <w:rPr>
          <w:rFonts w:hint="eastAsia"/>
        </w:rPr>
        <w:t>20、酵母粉3、骨粉1.55、石粉5.5、食盐0.3、蛋氨酸0.1、微量元素0.5、多维0.05。</w:t>
      </w:r>
    </w:p>
    <w:p w:rsidR="00724503" w:rsidRDefault="00000000">
      <w:pPr>
        <w:pStyle w:val="affd"/>
        <w:spacing w:before="156" w:after="156"/>
      </w:pPr>
      <w:r>
        <w:rPr>
          <w:rFonts w:hint="eastAsia"/>
        </w:rPr>
        <w:t>温度与湿度</w:t>
      </w:r>
    </w:p>
    <w:p w:rsidR="00724503" w:rsidRDefault="00000000">
      <w:pPr>
        <w:pStyle w:val="afffffffff1"/>
        <w:spacing w:beforeLines="50" w:before="156" w:afterLines="50" w:after="156"/>
      </w:pPr>
      <w:r>
        <w:rPr>
          <w:rFonts w:hint="eastAsia"/>
        </w:rPr>
        <w:t>育雏适宜的温度为30℃～36℃，育成适宜的温度为20℃～25℃，产蛋适宜的温度为20℃～22℃。</w:t>
      </w:r>
    </w:p>
    <w:p w:rsidR="00724503" w:rsidRDefault="00000000">
      <w:pPr>
        <w:pStyle w:val="afffffffff1"/>
        <w:spacing w:beforeLines="50" w:before="156" w:afterLines="50" w:after="156"/>
      </w:pPr>
      <w:r>
        <w:rPr>
          <w:rFonts w:hint="eastAsia"/>
        </w:rPr>
        <w:t>育雏前期适宜的湿度为</w:t>
      </w:r>
      <w:r>
        <w:t>60</w:t>
      </w:r>
      <w:r>
        <w:rPr>
          <w:rFonts w:hint="eastAsia"/>
        </w:rPr>
        <w:t>%～</w:t>
      </w:r>
      <w:r>
        <w:t>70</w:t>
      </w:r>
      <w:r>
        <w:rPr>
          <w:rFonts w:hint="eastAsia"/>
        </w:rPr>
        <w:t>%，育雏后期适宜的湿度为</w:t>
      </w:r>
      <w:r>
        <w:t>55</w:t>
      </w:r>
      <w:r>
        <w:rPr>
          <w:rFonts w:hint="eastAsia"/>
        </w:rPr>
        <w:t xml:space="preserve"> %～</w:t>
      </w:r>
      <w:r>
        <w:t>60</w:t>
      </w:r>
      <w:r>
        <w:rPr>
          <w:rFonts w:hint="eastAsia"/>
        </w:rPr>
        <w:t>%，育成适宜的湿度为</w:t>
      </w:r>
      <w:r>
        <w:t>50</w:t>
      </w:r>
      <w:r>
        <w:rPr>
          <w:rFonts w:hint="eastAsia"/>
        </w:rPr>
        <w:t>%～</w:t>
      </w:r>
      <w:r>
        <w:t>60</w:t>
      </w:r>
      <w:r>
        <w:rPr>
          <w:rFonts w:hint="eastAsia"/>
        </w:rPr>
        <w:t>%，产蛋适宜的湿度为</w:t>
      </w:r>
      <w:r>
        <w:t>50</w:t>
      </w:r>
      <w:r>
        <w:rPr>
          <w:rFonts w:hint="eastAsia"/>
        </w:rPr>
        <w:t>%～</w:t>
      </w:r>
      <w:r>
        <w:t>55</w:t>
      </w:r>
      <w:r>
        <w:rPr>
          <w:rFonts w:hint="eastAsia"/>
        </w:rPr>
        <w:t>%。</w:t>
      </w:r>
    </w:p>
    <w:p w:rsidR="00724503" w:rsidRDefault="00000000">
      <w:pPr>
        <w:pStyle w:val="affd"/>
        <w:spacing w:before="156" w:after="156"/>
      </w:pPr>
      <w:bookmarkStart w:id="56" w:name="_Toc173484666"/>
      <w:r>
        <w:rPr>
          <w:rFonts w:hint="eastAsia"/>
        </w:rPr>
        <w:t>育雏期饲养管理</w:t>
      </w:r>
      <w:bookmarkEnd w:id="56"/>
    </w:p>
    <w:p w:rsidR="00724503" w:rsidRDefault="00000000">
      <w:pPr>
        <w:pStyle w:val="afffffffff1"/>
        <w:spacing w:beforeLines="50" w:before="156" w:afterLines="50" w:after="156"/>
      </w:pPr>
      <w:proofErr w:type="gramStart"/>
      <w:r>
        <w:rPr>
          <w:rFonts w:hint="eastAsia"/>
        </w:rPr>
        <w:t>进雏前应对</w:t>
      </w:r>
      <w:proofErr w:type="gramEnd"/>
      <w:r>
        <w:rPr>
          <w:rFonts w:hint="eastAsia"/>
        </w:rPr>
        <w:t>舍内墙面、地面及养殖设备进行彻底清洗，密闭熏蒸消毒，控制7d～10d试用。舍内温度应保持在37℃～38℃左右。</w:t>
      </w:r>
    </w:p>
    <w:p w:rsidR="00724503" w:rsidRDefault="00000000">
      <w:pPr>
        <w:pStyle w:val="afffffffff1"/>
        <w:spacing w:beforeLines="50" w:before="156" w:afterLines="50" w:after="156"/>
      </w:pPr>
      <w:proofErr w:type="gramStart"/>
      <w:r>
        <w:rPr>
          <w:rFonts w:hint="eastAsia"/>
        </w:rPr>
        <w:t>应在雏鹌鹑</w:t>
      </w:r>
      <w:proofErr w:type="gramEnd"/>
      <w:r>
        <w:rPr>
          <w:rFonts w:hint="eastAsia"/>
        </w:rPr>
        <w:t>出壳绒毛干后24 h内饮水，初饮后，不间断供水（饮水免疫前的短暂停水除外）。饮水中可加入5%～8%的葡萄糖或电解复合多维，饮用水水质应符合NY 5027的要求。</w:t>
      </w:r>
    </w:p>
    <w:p w:rsidR="00724503" w:rsidRDefault="00000000">
      <w:pPr>
        <w:pStyle w:val="afffffffff1"/>
        <w:spacing w:beforeLines="50" w:before="156" w:afterLines="50" w:after="156"/>
      </w:pPr>
      <w:proofErr w:type="gramStart"/>
      <w:r>
        <w:rPr>
          <w:rFonts w:hint="eastAsia"/>
        </w:rPr>
        <w:t>雏</w:t>
      </w:r>
      <w:proofErr w:type="gramEnd"/>
      <w:r>
        <w:rPr>
          <w:rFonts w:hint="eastAsia"/>
        </w:rPr>
        <w:t>鹌鹑的饲喂应坚持少喂勤添的原则。</w:t>
      </w:r>
      <w:proofErr w:type="gramStart"/>
      <w:r>
        <w:rPr>
          <w:rFonts w:hint="eastAsia"/>
        </w:rPr>
        <w:t>10日龄前每天</w:t>
      </w:r>
      <w:proofErr w:type="gramEnd"/>
      <w:r>
        <w:rPr>
          <w:rFonts w:hint="eastAsia"/>
        </w:rPr>
        <w:t>添料6次～8次，不允许有停料间隔。10日龄后以每天4次～5次为宜，洒落到地面的料不应再喂。</w:t>
      </w:r>
    </w:p>
    <w:p w:rsidR="00724503" w:rsidRDefault="00000000">
      <w:pPr>
        <w:pStyle w:val="affd"/>
        <w:spacing w:before="156" w:after="156"/>
      </w:pPr>
      <w:bookmarkStart w:id="57" w:name="_Toc173484667"/>
      <w:r>
        <w:rPr>
          <w:rFonts w:hint="eastAsia"/>
        </w:rPr>
        <w:t>育成期饲养管理</w:t>
      </w:r>
      <w:bookmarkEnd w:id="57"/>
    </w:p>
    <w:p w:rsidR="00724503" w:rsidRDefault="00000000">
      <w:pPr>
        <w:pStyle w:val="afffffffff1"/>
        <w:spacing w:beforeLines="50" w:before="156" w:afterLines="50" w:after="156"/>
      </w:pPr>
      <w:proofErr w:type="gramStart"/>
      <w:r>
        <w:rPr>
          <w:rFonts w:hint="eastAsia"/>
        </w:rPr>
        <w:t>转群前</w:t>
      </w:r>
      <w:proofErr w:type="gramEnd"/>
      <w:r>
        <w:rPr>
          <w:rFonts w:hint="eastAsia"/>
        </w:rPr>
        <w:t>给鹌鹑提供充足的饲料和饮水，</w:t>
      </w:r>
      <w:proofErr w:type="gramStart"/>
      <w:r>
        <w:rPr>
          <w:rFonts w:hint="eastAsia"/>
        </w:rPr>
        <w:t>转群时</w:t>
      </w:r>
      <w:proofErr w:type="gramEnd"/>
      <w:r>
        <w:rPr>
          <w:rFonts w:hint="eastAsia"/>
        </w:rPr>
        <w:t>选择晴朗无风的上午进行，舍内尽量保持安静。</w:t>
      </w:r>
    </w:p>
    <w:p w:rsidR="00724503" w:rsidRDefault="00000000">
      <w:pPr>
        <w:pStyle w:val="afffffffff1"/>
        <w:spacing w:beforeLines="50" w:before="156" w:afterLines="50" w:after="156"/>
      </w:pPr>
      <w:proofErr w:type="gramStart"/>
      <w:r>
        <w:rPr>
          <w:rFonts w:hint="eastAsia"/>
        </w:rPr>
        <w:t>转群后</w:t>
      </w:r>
      <w:proofErr w:type="gramEnd"/>
      <w:r>
        <w:rPr>
          <w:rFonts w:hint="eastAsia"/>
        </w:rPr>
        <w:t>应立即供给充足的饲料和饮水，同时可饮电解质溶液或添加一些抗应激的药物，如速补维生素等。</w:t>
      </w:r>
    </w:p>
    <w:p w:rsidR="00724503" w:rsidRDefault="00000000">
      <w:pPr>
        <w:pStyle w:val="afffffffff1"/>
        <w:spacing w:beforeLines="50" w:before="156" w:afterLines="50" w:after="156"/>
      </w:pPr>
      <w:r>
        <w:rPr>
          <w:rFonts w:hint="eastAsia"/>
        </w:rPr>
        <w:t>室内用很弱的光线，逐步将雏鹌鹑饲料改为仔鹌鹑饲料，并注意观察是否有</w:t>
      </w:r>
      <w:proofErr w:type="gramStart"/>
      <w:r>
        <w:rPr>
          <w:rFonts w:hint="eastAsia"/>
        </w:rPr>
        <w:t>因转群而</w:t>
      </w:r>
      <w:proofErr w:type="gramEnd"/>
      <w:r>
        <w:rPr>
          <w:rFonts w:hint="eastAsia"/>
        </w:rPr>
        <w:t>造成的伤病。</w:t>
      </w:r>
    </w:p>
    <w:p w:rsidR="00724503" w:rsidRDefault="00000000">
      <w:pPr>
        <w:pStyle w:val="affd"/>
        <w:spacing w:before="156" w:after="156"/>
      </w:pPr>
      <w:bookmarkStart w:id="58" w:name="_Toc173484668"/>
      <w:r>
        <w:rPr>
          <w:rFonts w:hint="eastAsia"/>
        </w:rPr>
        <w:t>产蛋期期饲养管理</w:t>
      </w:r>
      <w:bookmarkEnd w:id="58"/>
    </w:p>
    <w:p w:rsidR="00724503" w:rsidRDefault="00000000">
      <w:pPr>
        <w:pStyle w:val="afffffffff1"/>
        <w:spacing w:beforeLines="50" w:before="156" w:afterLines="50" w:after="156"/>
      </w:pPr>
      <w:r>
        <w:rPr>
          <w:rFonts w:hint="eastAsia"/>
        </w:rPr>
        <w:t>逐步更换为产蛋鹌鹑专用料，提供充足的清洁饮水。</w:t>
      </w:r>
    </w:p>
    <w:p w:rsidR="00724503" w:rsidRDefault="00000000">
      <w:pPr>
        <w:pStyle w:val="afffffffff1"/>
        <w:spacing w:beforeLines="50" w:before="156" w:afterLines="50" w:after="156"/>
      </w:pPr>
      <w:proofErr w:type="gramStart"/>
      <w:r>
        <w:rPr>
          <w:rFonts w:hint="eastAsia"/>
        </w:rPr>
        <w:t>集蛋前</w:t>
      </w:r>
      <w:proofErr w:type="gramEnd"/>
      <w:r>
        <w:rPr>
          <w:rFonts w:hint="eastAsia"/>
        </w:rPr>
        <w:t>要对蛋箱、蛋托进行清洗消毒，采用</w:t>
      </w:r>
      <w:proofErr w:type="gramStart"/>
      <w:r>
        <w:rPr>
          <w:rFonts w:hint="eastAsia"/>
        </w:rPr>
        <w:t>机械化集蛋时</w:t>
      </w:r>
      <w:proofErr w:type="gramEnd"/>
      <w:r>
        <w:rPr>
          <w:rFonts w:hint="eastAsia"/>
        </w:rPr>
        <w:t>需要对</w:t>
      </w:r>
      <w:proofErr w:type="gramStart"/>
      <w:r>
        <w:rPr>
          <w:rFonts w:hint="eastAsia"/>
        </w:rPr>
        <w:t>集蛋设备</w:t>
      </w:r>
      <w:proofErr w:type="gramEnd"/>
      <w:r>
        <w:rPr>
          <w:rFonts w:hint="eastAsia"/>
        </w:rPr>
        <w:t>清洗消毒。</w:t>
      </w:r>
    </w:p>
    <w:p w:rsidR="00724503" w:rsidRDefault="00000000">
      <w:pPr>
        <w:pStyle w:val="afffffffff1"/>
        <w:spacing w:beforeLines="50" w:before="156" w:afterLines="50" w:after="156"/>
      </w:pPr>
      <w:r>
        <w:rPr>
          <w:rFonts w:hint="eastAsia"/>
        </w:rPr>
        <w:t>每天集中收蛋1次，将软壳蛋、破蛋、畸形蛋挑出分类存放。</w:t>
      </w:r>
    </w:p>
    <w:p w:rsidR="00724503" w:rsidRDefault="00000000">
      <w:pPr>
        <w:pStyle w:val="affc"/>
        <w:spacing w:before="312" w:after="312"/>
      </w:pPr>
      <w:r>
        <w:rPr>
          <w:rFonts w:hint="eastAsia"/>
        </w:rPr>
        <w:t>疾病防控</w:t>
      </w:r>
    </w:p>
    <w:p w:rsidR="00724503" w:rsidRDefault="00000000">
      <w:pPr>
        <w:pStyle w:val="affd"/>
        <w:spacing w:before="156" w:after="156"/>
      </w:pPr>
      <w:r>
        <w:rPr>
          <w:rFonts w:hint="eastAsia"/>
        </w:rPr>
        <w:lastRenderedPageBreak/>
        <w:t>抗菌药替代方案</w:t>
      </w:r>
    </w:p>
    <w:p w:rsidR="00724503" w:rsidRDefault="00000000">
      <w:pPr>
        <w:pStyle w:val="afffffffff1"/>
        <w:spacing w:beforeLines="50" w:before="156" w:afterLines="50" w:after="156"/>
      </w:pPr>
      <w:r>
        <w:rPr>
          <w:rFonts w:hint="eastAsia"/>
        </w:rPr>
        <w:t>鹌鹑饲料每吨可全程添加脱霉剂500g，40日</w:t>
      </w:r>
      <w:proofErr w:type="gramStart"/>
      <w:r>
        <w:rPr>
          <w:rFonts w:hint="eastAsia"/>
        </w:rPr>
        <w:t>龄</w:t>
      </w:r>
      <w:proofErr w:type="gramEnd"/>
      <w:r>
        <w:rPr>
          <w:rFonts w:hint="eastAsia"/>
        </w:rPr>
        <w:t>以后的鹌鹑饲料每吨可全程添加微生态制剂500g。</w:t>
      </w:r>
    </w:p>
    <w:p w:rsidR="00724503" w:rsidRDefault="00000000">
      <w:pPr>
        <w:pStyle w:val="afffffffff1"/>
        <w:spacing w:beforeLines="50" w:before="156" w:afterLines="50" w:after="156"/>
      </w:pPr>
      <w:r>
        <w:rPr>
          <w:rFonts w:hint="eastAsia"/>
        </w:rPr>
        <w:t>鹌鹑出现过料、细菌或营养性腹泻类问题，可在日粮中添加微生态制剂、酸化剂及复合酶制剂，添加量可为正常量的3倍～4倍，添加周期为5d～7d。</w:t>
      </w:r>
    </w:p>
    <w:p w:rsidR="00724503" w:rsidRDefault="00000000">
      <w:pPr>
        <w:pStyle w:val="afffffffff1"/>
        <w:spacing w:beforeLines="50" w:before="156" w:afterLines="50" w:after="156"/>
      </w:pPr>
      <w:r>
        <w:rPr>
          <w:rFonts w:hint="eastAsia"/>
        </w:rPr>
        <w:t>如遇气温骤变、免疫、换料、转群、产蛋上升(下降)期可提前选用复合微生态制剂和天然植物及其提取物拌料，添加周期为7d～10d，可同时配合免疫增强剂连用3d。</w:t>
      </w:r>
    </w:p>
    <w:p w:rsidR="00724503" w:rsidRDefault="00000000">
      <w:pPr>
        <w:pStyle w:val="afffffffff1"/>
        <w:spacing w:beforeLines="50" w:before="156" w:afterLines="50" w:after="156"/>
      </w:pPr>
      <w:r>
        <w:rPr>
          <w:rFonts w:hint="eastAsia"/>
        </w:rPr>
        <w:t>40日</w:t>
      </w:r>
      <w:proofErr w:type="gramStart"/>
      <w:r>
        <w:rPr>
          <w:rFonts w:hint="eastAsia"/>
        </w:rPr>
        <w:t>龄</w:t>
      </w:r>
      <w:proofErr w:type="gramEnd"/>
      <w:r>
        <w:rPr>
          <w:rFonts w:hint="eastAsia"/>
        </w:rPr>
        <w:t>以后的鹌鹑出现临床反应(如精神倦怠，喘咳、稀便、蛋壳颜色发生变化等)，可在兽医指导下加量使用中兽药、免疫增强剂。疾病感染症状严重时，建议全群淘汰。</w:t>
      </w:r>
    </w:p>
    <w:p w:rsidR="00724503" w:rsidRDefault="00000000">
      <w:pPr>
        <w:pStyle w:val="afffffffff1"/>
        <w:spacing w:beforeLines="50" w:before="156" w:afterLines="50" w:after="156"/>
      </w:pPr>
      <w:r>
        <w:rPr>
          <w:rFonts w:hint="eastAsia"/>
        </w:rPr>
        <w:t>疫苗免疫前3d，在饲料中每吨添加黄芪多糖1000g，或在饮水中每吨添加黄芪多糖500g，每次连用5d～7d。</w:t>
      </w:r>
    </w:p>
    <w:p w:rsidR="00724503" w:rsidRDefault="00000000">
      <w:pPr>
        <w:pStyle w:val="afffffffff1"/>
        <w:spacing w:beforeLines="50" w:before="156" w:afterLines="50" w:after="156"/>
      </w:pPr>
      <w:r>
        <w:rPr>
          <w:rFonts w:hint="eastAsia"/>
        </w:rPr>
        <w:t>流行性感冒及病毒性疾病，在饮水中每吨添加金银花粗提物500g，每次连用5d～7d。</w:t>
      </w:r>
    </w:p>
    <w:p w:rsidR="00724503" w:rsidRDefault="00000000">
      <w:pPr>
        <w:pStyle w:val="afffffffff1"/>
        <w:spacing w:beforeLines="50" w:before="156" w:afterLines="50" w:after="156"/>
      </w:pPr>
      <w:r>
        <w:rPr>
          <w:rFonts w:hint="eastAsia"/>
        </w:rPr>
        <w:t>泻痢，积滞，在饲料中每吨</w:t>
      </w:r>
      <w:proofErr w:type="gramStart"/>
      <w:r>
        <w:rPr>
          <w:rFonts w:hint="eastAsia"/>
        </w:rPr>
        <w:t>添加四</w:t>
      </w:r>
      <w:proofErr w:type="gramEnd"/>
      <w:r>
        <w:rPr>
          <w:rFonts w:hint="eastAsia"/>
        </w:rPr>
        <w:t>味穿心莲散1000g，每次连用5d～7d。</w:t>
      </w:r>
    </w:p>
    <w:p w:rsidR="00724503" w:rsidRDefault="00000000">
      <w:pPr>
        <w:pStyle w:val="afffffffff1"/>
        <w:spacing w:beforeLines="50" w:before="156" w:afterLines="50" w:after="156"/>
      </w:pPr>
      <w:r>
        <w:rPr>
          <w:rFonts w:hint="eastAsia"/>
        </w:rPr>
        <w:t>不应长期使用单一抗菌药替代品，应根据鹌鹑实际状况采用适宜的综合抗菌药替代方案。</w:t>
      </w:r>
    </w:p>
    <w:p w:rsidR="00724503" w:rsidRDefault="00000000">
      <w:pPr>
        <w:pStyle w:val="affd"/>
        <w:spacing w:before="156" w:after="156"/>
      </w:pPr>
      <w:bookmarkStart w:id="59" w:name="_Toc173484670"/>
      <w:r>
        <w:rPr>
          <w:rFonts w:hint="eastAsia"/>
        </w:rPr>
        <w:t>中兽药制剂保健</w:t>
      </w:r>
      <w:bookmarkEnd w:id="59"/>
    </w:p>
    <w:p w:rsidR="00724503" w:rsidRDefault="00000000">
      <w:pPr>
        <w:pStyle w:val="afffffffff1"/>
        <w:spacing w:beforeLines="50" w:before="156" w:afterLines="50" w:after="156"/>
      </w:pPr>
      <w:r>
        <w:rPr>
          <w:rFonts w:hint="eastAsia"/>
        </w:rPr>
        <w:t>高温季节，每隔10d在饲料中每吨添加解暑抗热散1000g，或在饮水中每吨添加藿香正气口服液1000ml，每次连用5d～7d。</w:t>
      </w:r>
    </w:p>
    <w:p w:rsidR="00724503" w:rsidRDefault="00000000">
      <w:pPr>
        <w:pStyle w:val="afffffffff1"/>
        <w:spacing w:beforeLines="50" w:before="156" w:afterLines="50" w:after="156"/>
      </w:pPr>
      <w:r>
        <w:rPr>
          <w:rFonts w:hint="eastAsia"/>
        </w:rPr>
        <w:t>冬春季节，每隔20 d在饮水中每吨添加麻杏石甘颗粒500g，</w:t>
      </w:r>
      <w:proofErr w:type="gramStart"/>
      <w:r>
        <w:rPr>
          <w:rFonts w:hint="eastAsia"/>
        </w:rPr>
        <w:t>或七清败毒</w:t>
      </w:r>
      <w:proofErr w:type="gramEnd"/>
      <w:r>
        <w:rPr>
          <w:rFonts w:hint="eastAsia"/>
        </w:rPr>
        <w:t>颗粒500g，或双黄连口服液500ml，每次连用5d～7d。</w:t>
      </w:r>
    </w:p>
    <w:p w:rsidR="00724503" w:rsidRDefault="00000000">
      <w:pPr>
        <w:pStyle w:val="afffffffff1"/>
        <w:spacing w:beforeLines="50" w:before="156" w:afterLines="50" w:after="156"/>
      </w:pPr>
      <w:r>
        <w:rPr>
          <w:rFonts w:hint="eastAsia"/>
        </w:rPr>
        <w:t>夏秋季节，每隔20d在饮水中每吨</w:t>
      </w:r>
      <w:proofErr w:type="gramStart"/>
      <w:r>
        <w:rPr>
          <w:rFonts w:hint="eastAsia"/>
        </w:rPr>
        <w:t>添加四黄止痢</w:t>
      </w:r>
      <w:proofErr w:type="gramEnd"/>
      <w:r>
        <w:rPr>
          <w:rFonts w:hint="eastAsia"/>
        </w:rPr>
        <w:t>颗粒500g，每次连用5d～7d。</w:t>
      </w:r>
    </w:p>
    <w:p w:rsidR="00724503" w:rsidRDefault="00000000">
      <w:pPr>
        <w:pStyle w:val="affd"/>
        <w:spacing w:before="156" w:after="156"/>
      </w:pPr>
      <w:r>
        <w:rPr>
          <w:rFonts w:hint="eastAsia"/>
        </w:rPr>
        <w:t>免疫接种程序</w:t>
      </w:r>
    </w:p>
    <w:p w:rsidR="00724503" w:rsidRDefault="00000000">
      <w:pPr>
        <w:pStyle w:val="afffffffff1"/>
        <w:spacing w:beforeLines="50" w:before="156" w:afterLines="50" w:after="156"/>
      </w:pPr>
      <w:r>
        <w:rPr>
          <w:rFonts w:hint="eastAsia"/>
        </w:rPr>
        <w:t>免疫接种技术应符合NY/T 1952的要求。</w:t>
      </w:r>
    </w:p>
    <w:p w:rsidR="00724503" w:rsidRDefault="00000000">
      <w:pPr>
        <w:pStyle w:val="afffffffff1"/>
        <w:spacing w:beforeLines="50" w:before="156" w:afterLines="50" w:after="156"/>
      </w:pPr>
      <w:r>
        <w:rPr>
          <w:rFonts w:hint="eastAsia"/>
        </w:rPr>
        <w:t>商品蛋用鹌鹑参考免疫程序，见附录B。</w:t>
      </w:r>
    </w:p>
    <w:p w:rsidR="00724503" w:rsidRDefault="00000000">
      <w:pPr>
        <w:pStyle w:val="afffffffff1"/>
        <w:spacing w:beforeLines="50" w:before="156" w:afterLines="50" w:after="156"/>
      </w:pPr>
      <w:r>
        <w:rPr>
          <w:rFonts w:hint="eastAsia"/>
        </w:rPr>
        <w:t>种用蛋用鹌鹑参考免疫程序，见附录</w:t>
      </w:r>
      <w:r>
        <w:t>C</w:t>
      </w:r>
      <w:r>
        <w:rPr>
          <w:rFonts w:hint="eastAsia"/>
        </w:rPr>
        <w:t>。</w:t>
      </w:r>
    </w:p>
    <w:p w:rsidR="00724503" w:rsidRDefault="00000000">
      <w:pPr>
        <w:pStyle w:val="affd"/>
        <w:spacing w:before="156" w:after="156"/>
      </w:pPr>
      <w:r>
        <w:rPr>
          <w:rFonts w:hint="eastAsia"/>
        </w:rPr>
        <w:t>卫生消毒</w:t>
      </w:r>
    </w:p>
    <w:p w:rsidR="00724503" w:rsidRDefault="00000000">
      <w:pPr>
        <w:pStyle w:val="afffffffff1"/>
        <w:spacing w:beforeLines="50" w:before="156" w:afterLines="50" w:after="156"/>
      </w:pPr>
      <w:r>
        <w:rPr>
          <w:rFonts w:hint="eastAsia"/>
        </w:rPr>
        <w:t>定期清理养殖场周围的杂草、垃圾，对进入场区的道路、停车场进行清扫，并用消毒剂喷洒。</w:t>
      </w:r>
    </w:p>
    <w:p w:rsidR="00724503" w:rsidRDefault="00000000">
      <w:pPr>
        <w:pStyle w:val="afffffffff1"/>
        <w:spacing w:beforeLines="50" w:before="156" w:afterLines="50" w:after="156"/>
      </w:pPr>
      <w:r>
        <w:rPr>
          <w:rFonts w:hint="eastAsia"/>
        </w:rPr>
        <w:t>场区排水沟要保持畅通，定期清理沟内污物，并使用消毒剂进行冲洗。</w:t>
      </w:r>
    </w:p>
    <w:p w:rsidR="00724503" w:rsidRDefault="00000000">
      <w:pPr>
        <w:pStyle w:val="afffffffff1"/>
        <w:spacing w:beforeLines="50" w:before="156" w:afterLines="50" w:after="156"/>
      </w:pPr>
      <w:r>
        <w:rPr>
          <w:rFonts w:hint="eastAsia"/>
        </w:rPr>
        <w:t>对空舍进行全面消毒。应使用高压水枪清洗舍内墙面、地面、笼具等，然后使用消毒剂进行全面喷洒。</w:t>
      </w:r>
    </w:p>
    <w:p w:rsidR="00724503" w:rsidRDefault="00000000">
      <w:pPr>
        <w:pStyle w:val="afffffffff1"/>
        <w:spacing w:beforeLines="50" w:before="156" w:afterLines="50" w:after="156"/>
      </w:pPr>
      <w:r>
        <w:rPr>
          <w:rFonts w:hint="eastAsia"/>
        </w:rPr>
        <w:t>保持舍内清洁，及时清理粪便和饲料残渣。定期更换铺垫物，保持干燥和卫生。</w:t>
      </w:r>
    </w:p>
    <w:p w:rsidR="00724503" w:rsidRDefault="00000000">
      <w:pPr>
        <w:pStyle w:val="afffffffff1"/>
        <w:spacing w:beforeLines="50" w:before="156" w:afterLines="50" w:after="156"/>
      </w:pPr>
      <w:r>
        <w:rPr>
          <w:rFonts w:hint="eastAsia"/>
        </w:rPr>
        <w:t>饲喂器具应每天清洗并消毒，自动饲喂系统的料槽和水槽应定期拆洗和消毒。</w:t>
      </w:r>
    </w:p>
    <w:p w:rsidR="00724503" w:rsidRDefault="00000000">
      <w:pPr>
        <w:pStyle w:val="afffffffff1"/>
        <w:spacing w:beforeLines="50" w:before="156" w:afterLines="50" w:after="156"/>
      </w:pPr>
      <w:r>
        <w:rPr>
          <w:rFonts w:hint="eastAsia"/>
        </w:rPr>
        <w:t>扫帚、铁锹清洁工具使用后应清洗干净，并放置在通风干燥处晾晒。定期使用消毒剂对清洁工</w:t>
      </w:r>
      <w:r>
        <w:rPr>
          <w:rFonts w:hint="eastAsia"/>
        </w:rPr>
        <w:lastRenderedPageBreak/>
        <w:t>具进行浸泡或喷洒消毒。</w:t>
      </w:r>
    </w:p>
    <w:p w:rsidR="00724503" w:rsidRDefault="00000000">
      <w:pPr>
        <w:pStyle w:val="afffffffff1"/>
        <w:spacing w:beforeLines="50" w:before="156" w:afterLines="50" w:after="156"/>
      </w:pPr>
      <w:r>
        <w:rPr>
          <w:rFonts w:hint="eastAsia"/>
        </w:rPr>
        <w:t>工作人员的工作服、手套、口罩应定期清洗和消毒。在入场区设置消毒池进行鞋底消毒。</w:t>
      </w:r>
    </w:p>
    <w:p w:rsidR="00724503" w:rsidRDefault="00000000">
      <w:pPr>
        <w:pStyle w:val="afffffffff1"/>
        <w:spacing w:beforeLines="50" w:before="156" w:afterLines="50" w:after="156"/>
      </w:pPr>
      <w:r>
        <w:rPr>
          <w:rFonts w:hint="eastAsia"/>
        </w:rPr>
        <w:t>称重设备、搬运工具在使用前后都应进行清洁和消毒。疫苗注射器、解剖工具应按照规定的消毒程序进行高压灭菌。</w:t>
      </w:r>
    </w:p>
    <w:p w:rsidR="00724503" w:rsidRDefault="00000000">
      <w:pPr>
        <w:pStyle w:val="afffffffff1"/>
        <w:spacing w:beforeLines="50" w:before="156" w:afterLines="50" w:after="156"/>
      </w:pPr>
      <w:r>
        <w:rPr>
          <w:rFonts w:hint="eastAsia"/>
        </w:rPr>
        <w:t>消毒操作应由专人负责，消毒后应进行充分通风。</w:t>
      </w:r>
    </w:p>
    <w:p w:rsidR="00724503" w:rsidRDefault="00000000">
      <w:pPr>
        <w:pStyle w:val="afffffffff1"/>
        <w:spacing w:beforeLines="50" w:before="156" w:afterLines="50" w:after="156"/>
      </w:pPr>
      <w:r>
        <w:rPr>
          <w:rFonts w:hint="eastAsia"/>
        </w:rPr>
        <w:t>记录消毒的日期、时间、使用的消毒剂、操作人员等信息，建立消毒档案。</w:t>
      </w:r>
    </w:p>
    <w:p w:rsidR="00724503" w:rsidRDefault="00000000">
      <w:pPr>
        <w:pStyle w:val="affc"/>
        <w:spacing w:before="312" w:after="312"/>
      </w:pPr>
      <w:bookmarkStart w:id="60" w:name="_Toc173484679"/>
      <w:r>
        <w:rPr>
          <w:rFonts w:hint="eastAsia"/>
        </w:rPr>
        <w:t>废弃物处理</w:t>
      </w:r>
      <w:bookmarkEnd w:id="60"/>
    </w:p>
    <w:p w:rsidR="00724503" w:rsidRDefault="00000000">
      <w:pPr>
        <w:pStyle w:val="affd"/>
        <w:spacing w:before="156" w:after="156"/>
      </w:pPr>
      <w:bookmarkStart w:id="61" w:name="_Toc173484680"/>
      <w:r>
        <w:rPr>
          <w:rFonts w:hint="eastAsia"/>
        </w:rPr>
        <w:t>固体废弃物处理</w:t>
      </w:r>
      <w:bookmarkEnd w:id="61"/>
    </w:p>
    <w:p w:rsidR="00724503" w:rsidRDefault="00000000">
      <w:pPr>
        <w:pStyle w:val="afffffffff1"/>
        <w:spacing w:beforeLines="50" w:before="156" w:afterLines="50" w:after="156"/>
      </w:pPr>
      <w:r>
        <w:rPr>
          <w:rFonts w:hint="eastAsia"/>
        </w:rPr>
        <w:t>粪便和其他固体废弃物应定期清运至指定地点进行堆肥化处理或无害化处理。</w:t>
      </w:r>
    </w:p>
    <w:p w:rsidR="00724503" w:rsidRDefault="00000000">
      <w:pPr>
        <w:pStyle w:val="afffffffff1"/>
        <w:spacing w:beforeLines="50" w:before="156" w:afterLines="50" w:after="156"/>
      </w:pPr>
      <w:r>
        <w:rPr>
          <w:rFonts w:hint="eastAsia"/>
        </w:rPr>
        <w:t>病死鹌鹑应立即移出场区，按照农业部2022年第3号令《病死畜禽和病害畜禽产品无害化处理管理办法》进行无害化处理。</w:t>
      </w:r>
    </w:p>
    <w:p w:rsidR="00724503" w:rsidRDefault="00000000">
      <w:pPr>
        <w:pStyle w:val="affd"/>
        <w:spacing w:before="156" w:after="156"/>
      </w:pPr>
      <w:bookmarkStart w:id="62" w:name="_Toc173484681"/>
      <w:r>
        <w:rPr>
          <w:rFonts w:hint="eastAsia"/>
        </w:rPr>
        <w:t>液体废弃物处理</w:t>
      </w:r>
      <w:bookmarkEnd w:id="62"/>
    </w:p>
    <w:p w:rsidR="00724503" w:rsidRDefault="00000000">
      <w:pPr>
        <w:pStyle w:val="afffffffff1"/>
        <w:spacing w:beforeLines="50" w:before="156" w:afterLines="50" w:after="156"/>
      </w:pPr>
      <w:r>
        <w:rPr>
          <w:rFonts w:hint="eastAsia"/>
        </w:rPr>
        <w:t>养殖污水应经过收集处理，进行无害化处理和资源化利用，避免直接排放到环境中。</w:t>
      </w:r>
    </w:p>
    <w:p w:rsidR="00724503" w:rsidRDefault="00000000">
      <w:pPr>
        <w:pStyle w:val="afffffffff1"/>
        <w:spacing w:beforeLines="50" w:before="156" w:afterLines="50" w:after="156"/>
      </w:pPr>
      <w:r>
        <w:rPr>
          <w:rFonts w:hint="eastAsia"/>
        </w:rPr>
        <w:t>定期清洗废水处理系统，并进行消毒。</w:t>
      </w:r>
    </w:p>
    <w:p w:rsidR="00724503" w:rsidRDefault="00000000">
      <w:pPr>
        <w:pStyle w:val="affc"/>
        <w:spacing w:before="312" w:after="312"/>
      </w:pPr>
      <w:bookmarkStart w:id="63" w:name="_Toc173484682"/>
      <w:r>
        <w:rPr>
          <w:rFonts w:hint="eastAsia"/>
        </w:rPr>
        <w:t>档案管理</w:t>
      </w:r>
      <w:bookmarkEnd w:id="63"/>
    </w:p>
    <w:p w:rsidR="00724503" w:rsidRDefault="00000000">
      <w:pPr>
        <w:pStyle w:val="affffffffe"/>
        <w:spacing w:beforeLines="50" w:before="156" w:afterLines="50" w:after="156"/>
      </w:pPr>
      <w:r>
        <w:rPr>
          <w:rFonts w:hint="eastAsia"/>
        </w:rPr>
        <w:t>根据养殖批次详细记录蛋用鹌鹑养殖的饲养和管理，建立养殖档案。</w:t>
      </w:r>
    </w:p>
    <w:p w:rsidR="00724503" w:rsidRDefault="00000000">
      <w:pPr>
        <w:pStyle w:val="affffffffe"/>
        <w:spacing w:beforeLines="50" w:before="156" w:afterLines="50" w:after="156"/>
      </w:pPr>
      <w:r>
        <w:rPr>
          <w:rFonts w:hint="eastAsia"/>
        </w:rPr>
        <w:t>档案记录保存2年以上。</w:t>
      </w:r>
    </w:p>
    <w:p w:rsidR="00724503" w:rsidRDefault="00724503">
      <w:pPr>
        <w:pStyle w:val="afffff5"/>
        <w:spacing w:beforeLines="50" w:before="156" w:afterLines="50" w:after="156"/>
        <w:ind w:firstLineChars="0" w:firstLine="0"/>
        <w:sectPr w:rsidR="00724503">
          <w:pgSz w:w="11906" w:h="16838"/>
          <w:pgMar w:top="1928" w:right="1134" w:bottom="1134" w:left="1134" w:header="1418" w:footer="1134" w:gutter="284"/>
          <w:pgNumType w:start="1"/>
          <w:cols w:space="425"/>
          <w:formProt w:val="0"/>
          <w:docGrid w:type="lines" w:linePitch="312"/>
        </w:sectPr>
      </w:pPr>
    </w:p>
    <w:p w:rsidR="00724503" w:rsidRDefault="00724503">
      <w:pPr>
        <w:pStyle w:val="af8"/>
        <w:rPr>
          <w:rFonts w:hint="eastAsia"/>
        </w:rPr>
      </w:pPr>
      <w:bookmarkStart w:id="64" w:name="BookMark5"/>
      <w:bookmarkEnd w:id="24"/>
    </w:p>
    <w:p w:rsidR="00724503" w:rsidRDefault="00724503">
      <w:pPr>
        <w:pStyle w:val="afe"/>
      </w:pPr>
    </w:p>
    <w:p w:rsidR="00724503" w:rsidRDefault="00000000">
      <w:pPr>
        <w:pStyle w:val="aff3"/>
        <w:spacing w:after="156"/>
      </w:pPr>
      <w:r>
        <w:br/>
      </w:r>
      <w:bookmarkStart w:id="65" w:name="_Toc173484683"/>
      <w:r>
        <w:rPr>
          <w:rFonts w:hint="eastAsia"/>
        </w:rPr>
        <w:t>（资料性）</w:t>
      </w:r>
      <w:r>
        <w:br/>
      </w:r>
      <w:r>
        <w:rPr>
          <w:rFonts w:hint="eastAsia"/>
        </w:rPr>
        <w:t>蛋用鹌鹑养殖档案</w:t>
      </w:r>
      <w:bookmarkEnd w:id="65"/>
    </w:p>
    <w:p w:rsidR="00724503" w:rsidRDefault="00000000">
      <w:pPr>
        <w:pStyle w:val="afffff5"/>
        <w:ind w:firstLine="420"/>
      </w:pPr>
      <w:r>
        <w:rPr>
          <w:rFonts w:hint="eastAsia"/>
        </w:rPr>
        <w:t>表</w:t>
      </w:r>
      <w:r>
        <w:t>A</w:t>
      </w:r>
      <w:r>
        <w:rPr>
          <w:rFonts w:hint="eastAsia"/>
        </w:rPr>
        <w:t>.1规定蛋用鹌鹑养殖档案相关信息。</w:t>
      </w:r>
    </w:p>
    <w:p w:rsidR="00724503" w:rsidRDefault="00000000">
      <w:pPr>
        <w:pStyle w:val="aff"/>
        <w:spacing w:beforeLines="0" w:before="0" w:after="156"/>
      </w:pPr>
      <w:r>
        <w:rPr>
          <w:rFonts w:hint="eastAsia"/>
        </w:rPr>
        <w:t xml:space="preserve"> 蛋用鹌鹑养殖档案</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16"/>
        <w:gridCol w:w="708"/>
        <w:gridCol w:w="567"/>
        <w:gridCol w:w="567"/>
        <w:gridCol w:w="709"/>
        <w:gridCol w:w="567"/>
        <w:gridCol w:w="709"/>
        <w:gridCol w:w="850"/>
        <w:gridCol w:w="709"/>
        <w:gridCol w:w="567"/>
        <w:gridCol w:w="1529"/>
        <w:gridCol w:w="718"/>
      </w:tblGrid>
      <w:tr w:rsidR="00724503">
        <w:trPr>
          <w:trHeight w:val="454"/>
          <w:tblHeader/>
          <w:jc w:val="center"/>
        </w:trPr>
        <w:tc>
          <w:tcPr>
            <w:tcW w:w="1124" w:type="dxa"/>
            <w:gridSpan w:val="2"/>
            <w:tcBorders>
              <w:top w:val="single" w:sz="8" w:space="0" w:color="auto"/>
              <w:bottom w:val="single" w:sz="8" w:space="0" w:color="auto"/>
            </w:tcBorders>
            <w:shd w:val="clear" w:color="auto" w:fill="auto"/>
            <w:vAlign w:val="center"/>
          </w:tcPr>
          <w:p w:rsidR="00724503" w:rsidRDefault="00000000">
            <w:pPr>
              <w:pStyle w:val="afffffffff9"/>
            </w:pPr>
            <w:r>
              <w:rPr>
                <w:rFonts w:hint="eastAsia"/>
              </w:rPr>
              <w:t>鹌鹑舍编号：</w:t>
            </w:r>
          </w:p>
        </w:tc>
        <w:tc>
          <w:tcPr>
            <w:tcW w:w="1134" w:type="dxa"/>
            <w:gridSpan w:val="2"/>
            <w:tcBorders>
              <w:top w:val="single" w:sz="8" w:space="0" w:color="auto"/>
              <w:bottom w:val="single" w:sz="8" w:space="0" w:color="auto"/>
            </w:tcBorders>
            <w:shd w:val="clear" w:color="auto" w:fill="auto"/>
            <w:vAlign w:val="center"/>
          </w:tcPr>
          <w:p w:rsidR="00724503" w:rsidRDefault="00724503">
            <w:pPr>
              <w:pStyle w:val="afffffffff9"/>
            </w:pPr>
          </w:p>
        </w:tc>
        <w:tc>
          <w:tcPr>
            <w:tcW w:w="1276" w:type="dxa"/>
            <w:gridSpan w:val="2"/>
            <w:tcBorders>
              <w:top w:val="single" w:sz="8" w:space="0" w:color="auto"/>
              <w:bottom w:val="single" w:sz="8" w:space="0" w:color="auto"/>
            </w:tcBorders>
            <w:shd w:val="clear" w:color="auto" w:fill="auto"/>
            <w:vAlign w:val="center"/>
          </w:tcPr>
          <w:p w:rsidR="00724503" w:rsidRDefault="00000000">
            <w:pPr>
              <w:pStyle w:val="afffffffff9"/>
            </w:pPr>
            <w:r>
              <w:rPr>
                <w:rFonts w:hint="eastAsia"/>
              </w:rPr>
              <w:t>入舍日期：</w:t>
            </w:r>
          </w:p>
        </w:tc>
        <w:tc>
          <w:tcPr>
            <w:tcW w:w="1559" w:type="dxa"/>
            <w:gridSpan w:val="2"/>
            <w:tcBorders>
              <w:top w:val="single" w:sz="8" w:space="0" w:color="auto"/>
              <w:bottom w:val="single" w:sz="8" w:space="0" w:color="auto"/>
            </w:tcBorders>
            <w:shd w:val="clear" w:color="auto" w:fill="auto"/>
            <w:vAlign w:val="center"/>
          </w:tcPr>
          <w:p w:rsidR="00724503" w:rsidRDefault="00724503">
            <w:pPr>
              <w:pStyle w:val="afffffffff9"/>
            </w:pPr>
          </w:p>
        </w:tc>
        <w:tc>
          <w:tcPr>
            <w:tcW w:w="1276" w:type="dxa"/>
            <w:gridSpan w:val="2"/>
            <w:tcBorders>
              <w:top w:val="single" w:sz="8" w:space="0" w:color="auto"/>
              <w:bottom w:val="single" w:sz="8" w:space="0" w:color="auto"/>
            </w:tcBorders>
            <w:shd w:val="clear" w:color="auto" w:fill="auto"/>
            <w:vAlign w:val="center"/>
          </w:tcPr>
          <w:p w:rsidR="00724503" w:rsidRDefault="00000000">
            <w:pPr>
              <w:pStyle w:val="afffffffff9"/>
            </w:pPr>
            <w:r>
              <w:rPr>
                <w:rFonts w:hint="eastAsia"/>
              </w:rPr>
              <w:t>入舍数量：</w:t>
            </w:r>
          </w:p>
        </w:tc>
        <w:tc>
          <w:tcPr>
            <w:tcW w:w="2247" w:type="dxa"/>
            <w:gridSpan w:val="2"/>
            <w:tcBorders>
              <w:top w:val="single" w:sz="8" w:space="0" w:color="auto"/>
              <w:bottom w:val="single" w:sz="8" w:space="0" w:color="auto"/>
            </w:tcBorders>
            <w:shd w:val="clear" w:color="auto" w:fill="auto"/>
            <w:vAlign w:val="center"/>
          </w:tcPr>
          <w:p w:rsidR="00724503" w:rsidRDefault="00724503">
            <w:pPr>
              <w:pStyle w:val="afffffffff9"/>
            </w:pPr>
          </w:p>
        </w:tc>
      </w:tr>
      <w:tr w:rsidR="00724503">
        <w:trPr>
          <w:trHeight w:val="454"/>
          <w:jc w:val="center"/>
        </w:trPr>
        <w:tc>
          <w:tcPr>
            <w:tcW w:w="416" w:type="dxa"/>
            <w:vMerge w:val="restart"/>
            <w:tcBorders>
              <w:top w:val="single" w:sz="8" w:space="0" w:color="auto"/>
            </w:tcBorders>
            <w:shd w:val="clear" w:color="auto" w:fill="auto"/>
            <w:vAlign w:val="center"/>
          </w:tcPr>
          <w:p w:rsidR="00724503" w:rsidRDefault="00000000">
            <w:pPr>
              <w:pStyle w:val="afffffffff9"/>
            </w:pPr>
            <w:r>
              <w:rPr>
                <w:rFonts w:hint="eastAsia"/>
              </w:rPr>
              <w:t>周</w:t>
            </w:r>
          </w:p>
          <w:p w:rsidR="00724503" w:rsidRDefault="00000000">
            <w:pPr>
              <w:pStyle w:val="afffffffff9"/>
            </w:pPr>
            <w:r>
              <w:rPr>
                <w:rFonts w:hint="eastAsia"/>
              </w:rPr>
              <w:t>龄</w:t>
            </w:r>
          </w:p>
        </w:tc>
        <w:tc>
          <w:tcPr>
            <w:tcW w:w="708" w:type="dxa"/>
            <w:vMerge w:val="restart"/>
            <w:tcBorders>
              <w:top w:val="single" w:sz="8" w:space="0" w:color="auto"/>
            </w:tcBorders>
            <w:shd w:val="clear" w:color="auto" w:fill="auto"/>
            <w:vAlign w:val="center"/>
          </w:tcPr>
          <w:p w:rsidR="00724503" w:rsidRDefault="00000000">
            <w:pPr>
              <w:pStyle w:val="afffffffff9"/>
            </w:pPr>
            <w:r>
              <w:rPr>
                <w:rFonts w:hint="eastAsia"/>
              </w:rPr>
              <w:t>日期</w:t>
            </w:r>
          </w:p>
          <w:p w:rsidR="00724503" w:rsidRDefault="00000000">
            <w:pPr>
              <w:pStyle w:val="afffffffff9"/>
            </w:pPr>
            <w:r>
              <w:rPr>
                <w:rFonts w:hint="eastAsia"/>
              </w:rPr>
              <w:t>月-日</w:t>
            </w:r>
          </w:p>
        </w:tc>
        <w:tc>
          <w:tcPr>
            <w:tcW w:w="567" w:type="dxa"/>
            <w:vMerge w:val="restart"/>
            <w:tcBorders>
              <w:top w:val="single" w:sz="8" w:space="0" w:color="auto"/>
            </w:tcBorders>
            <w:shd w:val="clear" w:color="auto" w:fill="auto"/>
            <w:vAlign w:val="center"/>
          </w:tcPr>
          <w:p w:rsidR="00724503" w:rsidRDefault="00000000">
            <w:pPr>
              <w:pStyle w:val="afffffffff9"/>
            </w:pPr>
            <w:r>
              <w:rPr>
                <w:rFonts w:hint="eastAsia"/>
              </w:rPr>
              <w:t>日龄</w:t>
            </w:r>
          </w:p>
          <w:p w:rsidR="00724503" w:rsidRDefault="00000000">
            <w:pPr>
              <w:pStyle w:val="afffffffff9"/>
            </w:pPr>
            <w:r>
              <w:rPr>
                <w:rFonts w:hint="eastAsia"/>
              </w:rPr>
              <w:t>天</w:t>
            </w:r>
          </w:p>
        </w:tc>
        <w:tc>
          <w:tcPr>
            <w:tcW w:w="567" w:type="dxa"/>
            <w:vMerge w:val="restart"/>
            <w:tcBorders>
              <w:top w:val="single" w:sz="8" w:space="0" w:color="auto"/>
            </w:tcBorders>
            <w:shd w:val="clear" w:color="auto" w:fill="auto"/>
            <w:vAlign w:val="center"/>
          </w:tcPr>
          <w:p w:rsidR="00724503" w:rsidRDefault="00000000">
            <w:pPr>
              <w:pStyle w:val="afffffffff9"/>
            </w:pPr>
            <w:r>
              <w:rPr>
                <w:rFonts w:hint="eastAsia"/>
              </w:rPr>
              <w:t>室温</w:t>
            </w:r>
          </w:p>
          <w:p w:rsidR="00724503" w:rsidRDefault="00000000">
            <w:pPr>
              <w:pStyle w:val="afffffffff9"/>
            </w:pPr>
            <w:r>
              <w:rPr>
                <w:rFonts w:hint="eastAsia"/>
              </w:rPr>
              <w:t>℃</w:t>
            </w:r>
          </w:p>
        </w:tc>
        <w:tc>
          <w:tcPr>
            <w:tcW w:w="2835" w:type="dxa"/>
            <w:gridSpan w:val="4"/>
            <w:tcBorders>
              <w:top w:val="single" w:sz="8" w:space="0" w:color="auto"/>
            </w:tcBorders>
            <w:shd w:val="clear" w:color="auto" w:fill="auto"/>
            <w:vAlign w:val="center"/>
          </w:tcPr>
          <w:p w:rsidR="00724503" w:rsidRDefault="00000000">
            <w:pPr>
              <w:pStyle w:val="afffffffff9"/>
            </w:pPr>
            <w:r>
              <w:rPr>
                <w:rFonts w:hint="eastAsia"/>
              </w:rPr>
              <w:t>鹌鹑数</w:t>
            </w:r>
          </w:p>
        </w:tc>
        <w:tc>
          <w:tcPr>
            <w:tcW w:w="709" w:type="dxa"/>
            <w:vMerge w:val="restart"/>
            <w:tcBorders>
              <w:top w:val="single" w:sz="8" w:space="0" w:color="auto"/>
            </w:tcBorders>
            <w:shd w:val="clear" w:color="auto" w:fill="auto"/>
            <w:vAlign w:val="center"/>
          </w:tcPr>
          <w:p w:rsidR="00724503" w:rsidRDefault="00000000">
            <w:pPr>
              <w:pStyle w:val="afffffffff9"/>
            </w:pPr>
            <w:r>
              <w:rPr>
                <w:rFonts w:hint="eastAsia"/>
              </w:rPr>
              <w:t>用料量</w:t>
            </w:r>
          </w:p>
          <w:p w:rsidR="00724503" w:rsidRDefault="00000000">
            <w:pPr>
              <w:pStyle w:val="afffffffff9"/>
            </w:pPr>
            <w:r>
              <w:rPr>
                <w:rFonts w:hint="eastAsia"/>
              </w:rPr>
              <w:t>（kg）</w:t>
            </w:r>
          </w:p>
        </w:tc>
        <w:tc>
          <w:tcPr>
            <w:tcW w:w="567" w:type="dxa"/>
            <w:vMerge w:val="restart"/>
            <w:tcBorders>
              <w:top w:val="single" w:sz="8" w:space="0" w:color="auto"/>
            </w:tcBorders>
            <w:shd w:val="clear" w:color="auto" w:fill="auto"/>
            <w:vAlign w:val="center"/>
          </w:tcPr>
          <w:p w:rsidR="00724503" w:rsidRDefault="00000000">
            <w:pPr>
              <w:pStyle w:val="afffffffff9"/>
            </w:pPr>
            <w:r>
              <w:rPr>
                <w:rFonts w:hint="eastAsia"/>
              </w:rPr>
              <w:t>产蛋量</w:t>
            </w:r>
          </w:p>
          <w:p w:rsidR="00724503" w:rsidRDefault="00000000">
            <w:pPr>
              <w:pStyle w:val="afffffffff9"/>
            </w:pPr>
            <w:r>
              <w:rPr>
                <w:rFonts w:hint="eastAsia"/>
              </w:rPr>
              <w:t>（kg）</w:t>
            </w:r>
          </w:p>
        </w:tc>
        <w:tc>
          <w:tcPr>
            <w:tcW w:w="1529" w:type="dxa"/>
            <w:tcBorders>
              <w:top w:val="single" w:sz="8" w:space="0" w:color="auto"/>
            </w:tcBorders>
            <w:shd w:val="clear" w:color="auto" w:fill="auto"/>
            <w:vAlign w:val="center"/>
          </w:tcPr>
          <w:p w:rsidR="00724503" w:rsidRDefault="00000000">
            <w:pPr>
              <w:pStyle w:val="afffffffff9"/>
            </w:pPr>
            <w:r>
              <w:rPr>
                <w:rFonts w:hint="eastAsia"/>
              </w:rPr>
              <w:t>防疫</w:t>
            </w:r>
          </w:p>
        </w:tc>
        <w:tc>
          <w:tcPr>
            <w:tcW w:w="718" w:type="dxa"/>
            <w:tcBorders>
              <w:top w:val="single" w:sz="8" w:space="0" w:color="auto"/>
            </w:tcBorders>
            <w:shd w:val="clear" w:color="auto" w:fill="auto"/>
            <w:vAlign w:val="center"/>
          </w:tcPr>
          <w:p w:rsidR="00724503" w:rsidRDefault="00000000">
            <w:pPr>
              <w:pStyle w:val="afffffffff9"/>
            </w:pPr>
            <w:r>
              <w:rPr>
                <w:rFonts w:hint="eastAsia"/>
              </w:rPr>
              <w:t>备注</w:t>
            </w: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vMerge/>
            <w:shd w:val="clear" w:color="auto" w:fill="auto"/>
            <w:vAlign w:val="center"/>
          </w:tcPr>
          <w:p w:rsidR="00724503" w:rsidRDefault="00724503">
            <w:pPr>
              <w:pStyle w:val="afffffffff9"/>
            </w:pPr>
          </w:p>
        </w:tc>
        <w:tc>
          <w:tcPr>
            <w:tcW w:w="567" w:type="dxa"/>
            <w:vMerge/>
            <w:shd w:val="clear" w:color="auto" w:fill="auto"/>
            <w:vAlign w:val="center"/>
          </w:tcPr>
          <w:p w:rsidR="00724503" w:rsidRDefault="00724503">
            <w:pPr>
              <w:pStyle w:val="afffffffff9"/>
            </w:pPr>
          </w:p>
        </w:tc>
        <w:tc>
          <w:tcPr>
            <w:tcW w:w="567" w:type="dxa"/>
            <w:vMerge/>
            <w:shd w:val="clear" w:color="auto" w:fill="auto"/>
            <w:vAlign w:val="center"/>
          </w:tcPr>
          <w:p w:rsidR="00724503" w:rsidRDefault="00724503">
            <w:pPr>
              <w:pStyle w:val="afffffffff9"/>
            </w:pPr>
          </w:p>
        </w:tc>
        <w:tc>
          <w:tcPr>
            <w:tcW w:w="1276" w:type="dxa"/>
            <w:gridSpan w:val="2"/>
            <w:shd w:val="clear" w:color="auto" w:fill="auto"/>
            <w:vAlign w:val="center"/>
          </w:tcPr>
          <w:p w:rsidR="00724503" w:rsidRDefault="00000000">
            <w:pPr>
              <w:pStyle w:val="afffffffff9"/>
            </w:pPr>
            <w:r>
              <w:rPr>
                <w:rFonts w:hint="eastAsia"/>
              </w:rPr>
              <w:t>死亡</w:t>
            </w:r>
          </w:p>
        </w:tc>
        <w:tc>
          <w:tcPr>
            <w:tcW w:w="709" w:type="dxa"/>
            <w:vMerge w:val="restart"/>
            <w:shd w:val="clear" w:color="auto" w:fill="auto"/>
            <w:vAlign w:val="center"/>
          </w:tcPr>
          <w:p w:rsidR="00724503" w:rsidRDefault="00000000">
            <w:pPr>
              <w:pStyle w:val="afffffffff9"/>
            </w:pPr>
            <w:r>
              <w:rPr>
                <w:rFonts w:hint="eastAsia"/>
              </w:rPr>
              <w:t>淘汰</w:t>
            </w:r>
          </w:p>
        </w:tc>
        <w:tc>
          <w:tcPr>
            <w:tcW w:w="850" w:type="dxa"/>
            <w:vMerge w:val="restart"/>
            <w:shd w:val="clear" w:color="auto" w:fill="auto"/>
            <w:vAlign w:val="center"/>
          </w:tcPr>
          <w:p w:rsidR="00724503" w:rsidRDefault="00000000">
            <w:pPr>
              <w:pStyle w:val="afffffffff9"/>
            </w:pPr>
            <w:r>
              <w:rPr>
                <w:rFonts w:hint="eastAsia"/>
              </w:rPr>
              <w:t>实存</w:t>
            </w:r>
          </w:p>
        </w:tc>
        <w:tc>
          <w:tcPr>
            <w:tcW w:w="709" w:type="dxa"/>
            <w:vMerge/>
            <w:shd w:val="clear" w:color="auto" w:fill="auto"/>
            <w:vAlign w:val="center"/>
          </w:tcPr>
          <w:p w:rsidR="00724503" w:rsidRDefault="00724503">
            <w:pPr>
              <w:pStyle w:val="afffffffff9"/>
            </w:pPr>
          </w:p>
        </w:tc>
        <w:tc>
          <w:tcPr>
            <w:tcW w:w="567" w:type="dxa"/>
            <w:vMerge/>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vMerge/>
            <w:shd w:val="clear" w:color="auto" w:fill="auto"/>
            <w:vAlign w:val="center"/>
          </w:tcPr>
          <w:p w:rsidR="00724503" w:rsidRDefault="00724503">
            <w:pPr>
              <w:pStyle w:val="afffffffff9"/>
            </w:pPr>
          </w:p>
        </w:tc>
        <w:tc>
          <w:tcPr>
            <w:tcW w:w="567" w:type="dxa"/>
            <w:vMerge/>
            <w:shd w:val="clear" w:color="auto" w:fill="auto"/>
            <w:vAlign w:val="center"/>
          </w:tcPr>
          <w:p w:rsidR="00724503" w:rsidRDefault="00724503">
            <w:pPr>
              <w:pStyle w:val="afffffffff9"/>
            </w:pPr>
          </w:p>
        </w:tc>
        <w:tc>
          <w:tcPr>
            <w:tcW w:w="567" w:type="dxa"/>
            <w:vMerge/>
            <w:shd w:val="clear" w:color="auto" w:fill="auto"/>
            <w:vAlign w:val="center"/>
          </w:tcPr>
          <w:p w:rsidR="00724503" w:rsidRDefault="00724503">
            <w:pPr>
              <w:pStyle w:val="afffffffff9"/>
            </w:pPr>
          </w:p>
        </w:tc>
        <w:tc>
          <w:tcPr>
            <w:tcW w:w="709" w:type="dxa"/>
            <w:shd w:val="clear" w:color="auto" w:fill="auto"/>
            <w:vAlign w:val="center"/>
          </w:tcPr>
          <w:p w:rsidR="00724503" w:rsidRDefault="00000000">
            <w:pPr>
              <w:pStyle w:val="afffffffff9"/>
            </w:pPr>
            <w:r>
              <w:rPr>
                <w:rFonts w:hint="eastAsia"/>
              </w:rPr>
              <w:t>病死</w:t>
            </w:r>
          </w:p>
        </w:tc>
        <w:tc>
          <w:tcPr>
            <w:tcW w:w="567" w:type="dxa"/>
            <w:shd w:val="clear" w:color="auto" w:fill="auto"/>
            <w:vAlign w:val="center"/>
          </w:tcPr>
          <w:p w:rsidR="00724503" w:rsidRDefault="00000000">
            <w:pPr>
              <w:pStyle w:val="afffffffff9"/>
            </w:pPr>
            <w:r>
              <w:rPr>
                <w:rFonts w:hint="eastAsia"/>
              </w:rPr>
              <w:t>其他</w:t>
            </w:r>
          </w:p>
        </w:tc>
        <w:tc>
          <w:tcPr>
            <w:tcW w:w="709" w:type="dxa"/>
            <w:vMerge/>
            <w:shd w:val="clear" w:color="auto" w:fill="auto"/>
            <w:vAlign w:val="center"/>
          </w:tcPr>
          <w:p w:rsidR="00724503" w:rsidRDefault="00724503">
            <w:pPr>
              <w:pStyle w:val="afffffffff9"/>
            </w:pPr>
          </w:p>
        </w:tc>
        <w:tc>
          <w:tcPr>
            <w:tcW w:w="850" w:type="dxa"/>
            <w:vMerge/>
            <w:shd w:val="clear" w:color="auto" w:fill="auto"/>
            <w:vAlign w:val="center"/>
          </w:tcPr>
          <w:p w:rsidR="00724503" w:rsidRDefault="00724503">
            <w:pPr>
              <w:pStyle w:val="afffffffff9"/>
            </w:pPr>
          </w:p>
        </w:tc>
        <w:tc>
          <w:tcPr>
            <w:tcW w:w="709" w:type="dxa"/>
            <w:vMerge/>
            <w:shd w:val="clear" w:color="auto" w:fill="auto"/>
            <w:vAlign w:val="center"/>
          </w:tcPr>
          <w:p w:rsidR="00724503" w:rsidRDefault="00724503">
            <w:pPr>
              <w:pStyle w:val="afffffffff9"/>
            </w:pPr>
          </w:p>
        </w:tc>
        <w:tc>
          <w:tcPr>
            <w:tcW w:w="567" w:type="dxa"/>
            <w:vMerge/>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val="restart"/>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1842" w:type="dxa"/>
            <w:gridSpan w:val="3"/>
            <w:shd w:val="clear" w:color="auto" w:fill="auto"/>
            <w:vAlign w:val="center"/>
          </w:tcPr>
          <w:p w:rsidR="00724503" w:rsidRDefault="00000000">
            <w:pPr>
              <w:pStyle w:val="afffffffff9"/>
            </w:pPr>
            <w:r>
              <w:rPr>
                <w:rFonts w:hint="eastAsia"/>
              </w:rPr>
              <w:t>合计</w:t>
            </w: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val="restart"/>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708"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r w:rsidR="00724503">
        <w:trPr>
          <w:trHeight w:val="454"/>
          <w:jc w:val="center"/>
        </w:trPr>
        <w:tc>
          <w:tcPr>
            <w:tcW w:w="416" w:type="dxa"/>
            <w:vMerge/>
            <w:shd w:val="clear" w:color="auto" w:fill="auto"/>
            <w:vAlign w:val="center"/>
          </w:tcPr>
          <w:p w:rsidR="00724503" w:rsidRDefault="00724503">
            <w:pPr>
              <w:pStyle w:val="afffffffff9"/>
            </w:pPr>
          </w:p>
        </w:tc>
        <w:tc>
          <w:tcPr>
            <w:tcW w:w="1842" w:type="dxa"/>
            <w:gridSpan w:val="3"/>
            <w:shd w:val="clear" w:color="auto" w:fill="auto"/>
            <w:vAlign w:val="center"/>
          </w:tcPr>
          <w:p w:rsidR="00724503" w:rsidRDefault="00000000">
            <w:pPr>
              <w:pStyle w:val="afffffffff9"/>
            </w:pPr>
            <w:r>
              <w:rPr>
                <w:rFonts w:hint="eastAsia"/>
              </w:rPr>
              <w:t>合计</w:t>
            </w: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850" w:type="dxa"/>
            <w:shd w:val="clear" w:color="auto" w:fill="auto"/>
            <w:vAlign w:val="center"/>
          </w:tcPr>
          <w:p w:rsidR="00724503" w:rsidRDefault="00724503">
            <w:pPr>
              <w:pStyle w:val="afffffffff9"/>
            </w:pPr>
          </w:p>
        </w:tc>
        <w:tc>
          <w:tcPr>
            <w:tcW w:w="709" w:type="dxa"/>
            <w:shd w:val="clear" w:color="auto" w:fill="auto"/>
            <w:vAlign w:val="center"/>
          </w:tcPr>
          <w:p w:rsidR="00724503" w:rsidRDefault="00724503">
            <w:pPr>
              <w:pStyle w:val="afffffffff9"/>
            </w:pPr>
          </w:p>
        </w:tc>
        <w:tc>
          <w:tcPr>
            <w:tcW w:w="567" w:type="dxa"/>
            <w:shd w:val="clear" w:color="auto" w:fill="auto"/>
            <w:vAlign w:val="center"/>
          </w:tcPr>
          <w:p w:rsidR="00724503" w:rsidRDefault="00724503">
            <w:pPr>
              <w:pStyle w:val="afffffffff9"/>
            </w:pPr>
          </w:p>
        </w:tc>
        <w:tc>
          <w:tcPr>
            <w:tcW w:w="1529" w:type="dxa"/>
            <w:shd w:val="clear" w:color="auto" w:fill="auto"/>
            <w:vAlign w:val="center"/>
          </w:tcPr>
          <w:p w:rsidR="00724503" w:rsidRDefault="00724503">
            <w:pPr>
              <w:pStyle w:val="afffffffff9"/>
            </w:pPr>
          </w:p>
        </w:tc>
        <w:tc>
          <w:tcPr>
            <w:tcW w:w="718" w:type="dxa"/>
            <w:shd w:val="clear" w:color="auto" w:fill="auto"/>
            <w:vAlign w:val="center"/>
          </w:tcPr>
          <w:p w:rsidR="00724503" w:rsidRDefault="00724503">
            <w:pPr>
              <w:pStyle w:val="afffffffff9"/>
            </w:pPr>
          </w:p>
        </w:tc>
      </w:tr>
    </w:tbl>
    <w:p w:rsidR="00724503" w:rsidRDefault="00724503">
      <w:pPr>
        <w:pStyle w:val="afffff5"/>
        <w:ind w:firstLine="420"/>
      </w:pPr>
    </w:p>
    <w:p w:rsidR="00724503" w:rsidRDefault="00724503">
      <w:pPr>
        <w:pStyle w:val="afffff5"/>
        <w:ind w:firstLine="420"/>
      </w:pPr>
    </w:p>
    <w:p w:rsidR="00724503" w:rsidRDefault="00724503">
      <w:pPr>
        <w:pStyle w:val="afffff5"/>
        <w:ind w:firstLine="420"/>
        <w:sectPr w:rsidR="00724503">
          <w:pgSz w:w="11906" w:h="16838"/>
          <w:pgMar w:top="1928" w:right="1134" w:bottom="1134" w:left="1134" w:header="1418" w:footer="1134" w:gutter="284"/>
          <w:cols w:space="425"/>
          <w:formProt w:val="0"/>
          <w:docGrid w:type="lines" w:linePitch="312"/>
        </w:sectPr>
      </w:pPr>
    </w:p>
    <w:p w:rsidR="00724503" w:rsidRDefault="00724503">
      <w:pPr>
        <w:pStyle w:val="af8"/>
        <w:rPr>
          <w:rFonts w:hint="eastAsia"/>
        </w:rPr>
      </w:pPr>
    </w:p>
    <w:p w:rsidR="00724503" w:rsidRDefault="00724503">
      <w:pPr>
        <w:pStyle w:val="afe"/>
      </w:pPr>
    </w:p>
    <w:p w:rsidR="00724503" w:rsidRDefault="00000000">
      <w:pPr>
        <w:pStyle w:val="aff3"/>
        <w:spacing w:after="156"/>
      </w:pPr>
      <w:r>
        <w:br/>
      </w:r>
      <w:r>
        <w:rPr>
          <w:rFonts w:hint="eastAsia"/>
        </w:rPr>
        <w:t>（资料性）</w:t>
      </w:r>
      <w:r>
        <w:br/>
      </w:r>
      <w:r>
        <w:rPr>
          <w:rFonts w:hint="eastAsia"/>
        </w:rPr>
        <w:t>商品蛋用鹌鹑参考免疫程序</w:t>
      </w:r>
    </w:p>
    <w:p w:rsidR="00724503" w:rsidRDefault="00000000">
      <w:pPr>
        <w:pStyle w:val="afffff5"/>
        <w:ind w:firstLine="420"/>
      </w:pPr>
      <w:r>
        <w:rPr>
          <w:rFonts w:hint="eastAsia"/>
        </w:rPr>
        <w:t>表</w:t>
      </w:r>
      <w:r>
        <w:t>B</w:t>
      </w:r>
      <w:r>
        <w:rPr>
          <w:rFonts w:hint="eastAsia"/>
        </w:rPr>
        <w:t>.1规定商品蛋用鹌鹑参考免疫程序相关信息。</w:t>
      </w:r>
    </w:p>
    <w:p w:rsidR="00724503" w:rsidRDefault="00000000">
      <w:pPr>
        <w:pStyle w:val="aff"/>
        <w:spacing w:beforeLines="0" w:before="0" w:after="156"/>
      </w:pPr>
      <w:r>
        <w:rPr>
          <w:rFonts w:hint="eastAsia"/>
        </w:rPr>
        <w:t xml:space="preserve"> 商品蛋用鹌鹑参考免疫程序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89"/>
        <w:gridCol w:w="2549"/>
        <w:gridCol w:w="1982"/>
        <w:gridCol w:w="3104"/>
      </w:tblGrid>
      <w:tr w:rsidR="00724503">
        <w:trPr>
          <w:tblHeader/>
          <w:jc w:val="center"/>
        </w:trPr>
        <w:tc>
          <w:tcPr>
            <w:tcW w:w="1691" w:type="dxa"/>
            <w:tcBorders>
              <w:top w:val="single" w:sz="12" w:space="0" w:color="auto"/>
              <w:left w:val="single" w:sz="12" w:space="0" w:color="auto"/>
              <w:bottom w:val="single" w:sz="12" w:space="0" w:color="auto"/>
            </w:tcBorders>
            <w:shd w:val="clear" w:color="auto" w:fill="auto"/>
            <w:vAlign w:val="center"/>
          </w:tcPr>
          <w:p w:rsidR="00724503" w:rsidRDefault="00000000">
            <w:pPr>
              <w:pStyle w:val="afffffffff9"/>
            </w:pPr>
            <w:r>
              <w:rPr>
                <w:rFonts w:hint="eastAsia"/>
              </w:rPr>
              <w:t>日龄</w:t>
            </w:r>
          </w:p>
        </w:tc>
        <w:tc>
          <w:tcPr>
            <w:tcW w:w="2552" w:type="dxa"/>
            <w:tcBorders>
              <w:top w:val="single" w:sz="12" w:space="0" w:color="auto"/>
              <w:bottom w:val="single" w:sz="12" w:space="0" w:color="auto"/>
            </w:tcBorders>
            <w:shd w:val="clear" w:color="auto" w:fill="auto"/>
            <w:vAlign w:val="center"/>
          </w:tcPr>
          <w:p w:rsidR="00724503" w:rsidRDefault="00000000">
            <w:pPr>
              <w:pStyle w:val="afffffffff9"/>
            </w:pPr>
            <w:r>
              <w:rPr>
                <w:rFonts w:hint="eastAsia"/>
              </w:rPr>
              <w:t>免疫项目</w:t>
            </w:r>
          </w:p>
        </w:tc>
        <w:tc>
          <w:tcPr>
            <w:tcW w:w="1984" w:type="dxa"/>
            <w:tcBorders>
              <w:top w:val="single" w:sz="12" w:space="0" w:color="auto"/>
              <w:bottom w:val="single" w:sz="12" w:space="0" w:color="auto"/>
            </w:tcBorders>
            <w:shd w:val="clear" w:color="auto" w:fill="auto"/>
            <w:vAlign w:val="center"/>
          </w:tcPr>
          <w:p w:rsidR="00724503" w:rsidRDefault="00000000">
            <w:pPr>
              <w:pStyle w:val="afffffffff9"/>
            </w:pPr>
            <w:r>
              <w:rPr>
                <w:rFonts w:hint="eastAsia"/>
              </w:rPr>
              <w:t>疫苗名称</w:t>
            </w:r>
          </w:p>
        </w:tc>
        <w:tc>
          <w:tcPr>
            <w:tcW w:w="3107" w:type="dxa"/>
            <w:tcBorders>
              <w:top w:val="single" w:sz="12" w:space="0" w:color="auto"/>
              <w:bottom w:val="single" w:sz="12" w:space="0" w:color="auto"/>
              <w:right w:val="single" w:sz="12" w:space="0" w:color="auto"/>
            </w:tcBorders>
            <w:shd w:val="clear" w:color="auto" w:fill="auto"/>
            <w:vAlign w:val="center"/>
          </w:tcPr>
          <w:p w:rsidR="00724503" w:rsidRDefault="00000000">
            <w:pPr>
              <w:pStyle w:val="afffffffff9"/>
            </w:pPr>
            <w:r>
              <w:rPr>
                <w:rFonts w:hint="eastAsia"/>
              </w:rPr>
              <w:t>接种方法</w:t>
            </w:r>
          </w:p>
        </w:tc>
      </w:tr>
      <w:tr w:rsidR="00724503">
        <w:trPr>
          <w:jc w:val="center"/>
        </w:trPr>
        <w:tc>
          <w:tcPr>
            <w:tcW w:w="1691" w:type="dxa"/>
            <w:tcBorders>
              <w:top w:val="single" w:sz="12"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1</w:t>
            </w:r>
          </w:p>
        </w:tc>
        <w:tc>
          <w:tcPr>
            <w:tcW w:w="2552" w:type="dxa"/>
            <w:tcBorders>
              <w:top w:val="single" w:sz="12"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马立克氏病</w:t>
            </w:r>
          </w:p>
        </w:tc>
        <w:tc>
          <w:tcPr>
            <w:tcW w:w="1984" w:type="dxa"/>
            <w:tcBorders>
              <w:top w:val="single" w:sz="12"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HVT活苗</w:t>
            </w:r>
          </w:p>
        </w:tc>
        <w:tc>
          <w:tcPr>
            <w:tcW w:w="3107" w:type="dxa"/>
            <w:tcBorders>
              <w:top w:val="single" w:sz="12"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颈部皮下注射1</w:t>
            </w:r>
            <w:proofErr w:type="gramStart"/>
            <w:r>
              <w:rPr>
                <w:rFonts w:hint="eastAsia"/>
              </w:rPr>
              <w:t>羽份</w:t>
            </w:r>
            <w:proofErr w:type="gramEnd"/>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1</w:t>
            </w:r>
            <w:r>
              <w:t>0</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p>
        </w:tc>
        <w:tc>
          <w:tcPr>
            <w:tcW w:w="1984"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r>
              <w:rPr>
                <w:rFonts w:hint="eastAsia"/>
              </w:rPr>
              <w:t>Ⅳ系苗</w:t>
            </w:r>
          </w:p>
        </w:tc>
        <w:tc>
          <w:tcPr>
            <w:tcW w:w="3107"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点眼</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1</w:t>
            </w:r>
            <w:r>
              <w:t>8</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传染性法氏囊病</w:t>
            </w:r>
          </w:p>
        </w:tc>
        <w:tc>
          <w:tcPr>
            <w:tcW w:w="1984"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弱毒苗</w:t>
            </w:r>
          </w:p>
        </w:tc>
        <w:tc>
          <w:tcPr>
            <w:tcW w:w="3107"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饮水</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2</w:t>
            </w:r>
            <w:r>
              <w:t>5</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p>
        </w:tc>
        <w:tc>
          <w:tcPr>
            <w:tcW w:w="1984"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油乳剂灭活苗</w:t>
            </w:r>
          </w:p>
        </w:tc>
        <w:tc>
          <w:tcPr>
            <w:tcW w:w="3107"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颈部皮下注射0.2mL</w:t>
            </w:r>
          </w:p>
        </w:tc>
      </w:tr>
      <w:tr w:rsidR="00724503">
        <w:trPr>
          <w:jc w:val="center"/>
        </w:trPr>
        <w:tc>
          <w:tcPr>
            <w:tcW w:w="1691" w:type="dxa"/>
            <w:tcBorders>
              <w:top w:val="single" w:sz="4" w:space="0" w:color="auto"/>
              <w:left w:val="single" w:sz="12" w:space="0" w:color="auto"/>
              <w:bottom w:val="single" w:sz="12" w:space="0" w:color="auto"/>
            </w:tcBorders>
            <w:shd w:val="clear" w:color="auto" w:fill="auto"/>
            <w:vAlign w:val="center"/>
          </w:tcPr>
          <w:p w:rsidR="00724503" w:rsidRDefault="00000000">
            <w:pPr>
              <w:pStyle w:val="afffffffff9"/>
            </w:pPr>
            <w:r>
              <w:rPr>
                <w:rFonts w:hint="eastAsia"/>
              </w:rPr>
              <w:t>6</w:t>
            </w:r>
            <w:r>
              <w:t>0</w:t>
            </w:r>
          </w:p>
        </w:tc>
        <w:tc>
          <w:tcPr>
            <w:tcW w:w="2552" w:type="dxa"/>
            <w:tcBorders>
              <w:top w:val="single" w:sz="4" w:space="0" w:color="auto"/>
              <w:bottom w:val="single" w:sz="12" w:space="0" w:color="auto"/>
            </w:tcBorders>
            <w:shd w:val="clear" w:color="auto" w:fill="auto"/>
            <w:vAlign w:val="center"/>
          </w:tcPr>
          <w:p w:rsidR="00724503" w:rsidRDefault="00000000">
            <w:pPr>
              <w:pStyle w:val="afffffffff9"/>
              <w:ind w:firstLineChars="100" w:firstLine="180"/>
              <w:jc w:val="left"/>
            </w:pPr>
            <w:r>
              <w:rPr>
                <w:rFonts w:hint="eastAsia"/>
              </w:rPr>
              <w:t>禽霍乱</w:t>
            </w:r>
          </w:p>
        </w:tc>
        <w:tc>
          <w:tcPr>
            <w:tcW w:w="1984" w:type="dxa"/>
            <w:tcBorders>
              <w:top w:val="single" w:sz="4" w:space="0" w:color="auto"/>
              <w:bottom w:val="single" w:sz="12" w:space="0" w:color="auto"/>
            </w:tcBorders>
            <w:shd w:val="clear" w:color="auto" w:fill="auto"/>
            <w:vAlign w:val="center"/>
          </w:tcPr>
          <w:p w:rsidR="00724503" w:rsidRDefault="00000000">
            <w:pPr>
              <w:pStyle w:val="afffffffff9"/>
              <w:ind w:firstLineChars="100" w:firstLine="180"/>
              <w:jc w:val="left"/>
            </w:pPr>
            <w:r>
              <w:rPr>
                <w:rFonts w:hint="eastAsia"/>
              </w:rPr>
              <w:t>油乳剂灭活苗</w:t>
            </w:r>
          </w:p>
        </w:tc>
        <w:tc>
          <w:tcPr>
            <w:tcW w:w="3107" w:type="dxa"/>
            <w:tcBorders>
              <w:top w:val="single" w:sz="4" w:space="0" w:color="auto"/>
              <w:bottom w:val="single" w:sz="12"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皮下注射0.2mL</w:t>
            </w:r>
          </w:p>
        </w:tc>
      </w:tr>
    </w:tbl>
    <w:p w:rsidR="00724503" w:rsidRDefault="00724503">
      <w:pPr>
        <w:pStyle w:val="aff"/>
        <w:numPr>
          <w:ilvl w:val="1"/>
          <w:numId w:val="0"/>
        </w:numPr>
        <w:spacing w:before="156" w:after="156" w:line="360" w:lineRule="auto"/>
        <w:jc w:val="both"/>
      </w:pPr>
    </w:p>
    <w:p w:rsidR="00724503" w:rsidRDefault="00724503">
      <w:pPr>
        <w:pStyle w:val="afffff5"/>
        <w:ind w:firstLine="420"/>
      </w:pPr>
    </w:p>
    <w:p w:rsidR="00724503" w:rsidRDefault="00724503">
      <w:pPr>
        <w:pStyle w:val="afffff5"/>
        <w:ind w:firstLine="420"/>
      </w:pPr>
    </w:p>
    <w:p w:rsidR="00724503" w:rsidRDefault="00724503">
      <w:pPr>
        <w:pStyle w:val="afffff5"/>
        <w:ind w:firstLine="420"/>
      </w:pPr>
    </w:p>
    <w:p w:rsidR="00724503" w:rsidRDefault="00724503">
      <w:pPr>
        <w:pStyle w:val="afffff5"/>
        <w:ind w:firstLine="420"/>
        <w:sectPr w:rsidR="00724503">
          <w:pgSz w:w="11906" w:h="16838"/>
          <w:pgMar w:top="1928" w:right="1134" w:bottom="1134" w:left="1134" w:header="1418" w:footer="1134" w:gutter="284"/>
          <w:cols w:space="425"/>
          <w:formProt w:val="0"/>
          <w:docGrid w:type="lines" w:linePitch="312"/>
        </w:sectPr>
      </w:pPr>
    </w:p>
    <w:p w:rsidR="00724503" w:rsidRDefault="00724503">
      <w:pPr>
        <w:pStyle w:val="af8"/>
        <w:rPr>
          <w:rFonts w:hint="eastAsia"/>
        </w:rPr>
      </w:pPr>
    </w:p>
    <w:p w:rsidR="00724503" w:rsidRDefault="00724503">
      <w:pPr>
        <w:pStyle w:val="afe"/>
      </w:pPr>
    </w:p>
    <w:p w:rsidR="00724503" w:rsidRDefault="00000000">
      <w:pPr>
        <w:pStyle w:val="aff3"/>
        <w:spacing w:after="156"/>
      </w:pPr>
      <w:r>
        <w:br/>
      </w:r>
      <w:r>
        <w:rPr>
          <w:rFonts w:hint="eastAsia"/>
        </w:rPr>
        <w:t>（资料性）</w:t>
      </w:r>
      <w:r>
        <w:br/>
      </w:r>
      <w:r>
        <w:rPr>
          <w:rFonts w:hint="eastAsia"/>
        </w:rPr>
        <w:t>种用蛋用鹌鹑参考免疫程序</w:t>
      </w:r>
    </w:p>
    <w:p w:rsidR="00724503" w:rsidRDefault="00000000">
      <w:pPr>
        <w:pStyle w:val="afffff5"/>
        <w:ind w:firstLine="420"/>
      </w:pPr>
      <w:r>
        <w:rPr>
          <w:rFonts w:hint="eastAsia"/>
        </w:rPr>
        <w:t>表</w:t>
      </w:r>
      <w:r>
        <w:t>C</w:t>
      </w:r>
      <w:r>
        <w:rPr>
          <w:rFonts w:hint="eastAsia"/>
        </w:rPr>
        <w:t>.1规定种用蛋用鹌鹑参考免疫程序相关信息。</w:t>
      </w:r>
    </w:p>
    <w:p w:rsidR="00724503" w:rsidRDefault="00000000">
      <w:pPr>
        <w:pStyle w:val="aff"/>
        <w:spacing w:beforeLines="0" w:before="0" w:after="156"/>
      </w:pPr>
      <w:r>
        <w:rPr>
          <w:rFonts w:hint="eastAsia"/>
        </w:rPr>
        <w:t>种用蛋用鹌鹑参考免疫程序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89"/>
        <w:gridCol w:w="2549"/>
        <w:gridCol w:w="2754"/>
        <w:gridCol w:w="2332"/>
      </w:tblGrid>
      <w:tr w:rsidR="00724503">
        <w:trPr>
          <w:tblHeader/>
          <w:jc w:val="center"/>
        </w:trPr>
        <w:tc>
          <w:tcPr>
            <w:tcW w:w="1691" w:type="dxa"/>
            <w:tcBorders>
              <w:top w:val="single" w:sz="12" w:space="0" w:color="auto"/>
              <w:left w:val="single" w:sz="12" w:space="0" w:color="auto"/>
              <w:bottom w:val="single" w:sz="12" w:space="0" w:color="auto"/>
            </w:tcBorders>
            <w:shd w:val="clear" w:color="auto" w:fill="auto"/>
            <w:vAlign w:val="center"/>
          </w:tcPr>
          <w:p w:rsidR="00724503" w:rsidRDefault="00000000">
            <w:pPr>
              <w:pStyle w:val="afffffffff9"/>
            </w:pPr>
            <w:r>
              <w:rPr>
                <w:rFonts w:hint="eastAsia"/>
              </w:rPr>
              <w:t>日龄</w:t>
            </w:r>
          </w:p>
        </w:tc>
        <w:tc>
          <w:tcPr>
            <w:tcW w:w="2552" w:type="dxa"/>
            <w:tcBorders>
              <w:top w:val="single" w:sz="12" w:space="0" w:color="auto"/>
              <w:bottom w:val="single" w:sz="12" w:space="0" w:color="auto"/>
            </w:tcBorders>
            <w:shd w:val="clear" w:color="auto" w:fill="auto"/>
            <w:vAlign w:val="center"/>
          </w:tcPr>
          <w:p w:rsidR="00724503" w:rsidRDefault="00000000">
            <w:pPr>
              <w:pStyle w:val="afffffffff9"/>
            </w:pPr>
            <w:r>
              <w:rPr>
                <w:rFonts w:hint="eastAsia"/>
              </w:rPr>
              <w:t>免疫项目</w:t>
            </w:r>
          </w:p>
        </w:tc>
        <w:tc>
          <w:tcPr>
            <w:tcW w:w="2757" w:type="dxa"/>
            <w:tcBorders>
              <w:top w:val="single" w:sz="12" w:space="0" w:color="auto"/>
              <w:bottom w:val="single" w:sz="12" w:space="0" w:color="auto"/>
            </w:tcBorders>
            <w:shd w:val="clear" w:color="auto" w:fill="auto"/>
            <w:vAlign w:val="center"/>
          </w:tcPr>
          <w:p w:rsidR="00724503" w:rsidRDefault="00000000">
            <w:pPr>
              <w:pStyle w:val="afffffffff9"/>
            </w:pPr>
            <w:r>
              <w:rPr>
                <w:rFonts w:hint="eastAsia"/>
              </w:rPr>
              <w:t>疫苗名称</w:t>
            </w:r>
          </w:p>
        </w:tc>
        <w:tc>
          <w:tcPr>
            <w:tcW w:w="2334" w:type="dxa"/>
            <w:tcBorders>
              <w:top w:val="single" w:sz="12" w:space="0" w:color="auto"/>
              <w:bottom w:val="single" w:sz="12" w:space="0" w:color="auto"/>
              <w:right w:val="single" w:sz="12" w:space="0" w:color="auto"/>
            </w:tcBorders>
            <w:shd w:val="clear" w:color="auto" w:fill="auto"/>
            <w:vAlign w:val="center"/>
          </w:tcPr>
          <w:p w:rsidR="00724503" w:rsidRDefault="00000000">
            <w:pPr>
              <w:pStyle w:val="afffffffff9"/>
            </w:pPr>
            <w:r>
              <w:rPr>
                <w:rFonts w:hint="eastAsia"/>
              </w:rPr>
              <w:t>接种方法</w:t>
            </w:r>
          </w:p>
        </w:tc>
      </w:tr>
      <w:tr w:rsidR="00724503">
        <w:trPr>
          <w:jc w:val="center"/>
        </w:trPr>
        <w:tc>
          <w:tcPr>
            <w:tcW w:w="1691" w:type="dxa"/>
            <w:tcBorders>
              <w:top w:val="single" w:sz="12"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1</w:t>
            </w:r>
          </w:p>
        </w:tc>
        <w:tc>
          <w:tcPr>
            <w:tcW w:w="2552" w:type="dxa"/>
            <w:tcBorders>
              <w:top w:val="single" w:sz="12"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马立克氏病</w:t>
            </w:r>
          </w:p>
        </w:tc>
        <w:tc>
          <w:tcPr>
            <w:tcW w:w="2757" w:type="dxa"/>
            <w:tcBorders>
              <w:top w:val="single" w:sz="12"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HVT活苗</w:t>
            </w:r>
          </w:p>
        </w:tc>
        <w:tc>
          <w:tcPr>
            <w:tcW w:w="2334" w:type="dxa"/>
            <w:tcBorders>
              <w:top w:val="single" w:sz="12"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颈部皮下注射1</w:t>
            </w:r>
            <w:proofErr w:type="gramStart"/>
            <w:r>
              <w:rPr>
                <w:rFonts w:hint="eastAsia"/>
              </w:rPr>
              <w:t>羽份</w:t>
            </w:r>
            <w:proofErr w:type="gramEnd"/>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5</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禽流感</w:t>
            </w:r>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H</w:t>
            </w:r>
            <w:r>
              <w:rPr>
                <w:rFonts w:hint="eastAsia"/>
                <w:vertAlign w:val="subscript"/>
              </w:rPr>
              <w:t>5</w:t>
            </w:r>
            <w:r>
              <w:rPr>
                <w:rFonts w:hint="eastAsia"/>
              </w:rPr>
              <w:t>N</w:t>
            </w:r>
            <w:r>
              <w:rPr>
                <w:rFonts w:hint="eastAsia"/>
                <w:vertAlign w:val="subscript"/>
              </w:rPr>
              <w:t>1</w:t>
            </w:r>
            <w:r>
              <w:rPr>
                <w:rFonts w:hint="eastAsia"/>
              </w:rPr>
              <w:t>油乳剂灭活苗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皮下注射0.2mL</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8</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大肠杆菌病</w:t>
            </w:r>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油乳剂多价灭活苗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皮下注射0.2mL</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1</w:t>
            </w:r>
            <w:r>
              <w:t>0</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r>
              <w:rPr>
                <w:rFonts w:hint="eastAsia"/>
              </w:rPr>
              <w:t>Ⅳ系苗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点眼</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1</w:t>
            </w:r>
            <w:r>
              <w:t>4</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传染性法氏囊病</w:t>
            </w:r>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弱毒苗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饮水</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2</w:t>
            </w:r>
            <w:r>
              <w:t>5</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禽流感</w:t>
            </w:r>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油乳剂灭活苗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皮下注射0.2mL</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2</w:t>
            </w:r>
            <w:r>
              <w:t>8</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传染性法氏囊病</w:t>
            </w:r>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弱毒苗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饮水</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6</w:t>
            </w:r>
            <w:r>
              <w:t>0</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油乳剂灭活苗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皮下注射0.3mL</w:t>
            </w:r>
          </w:p>
        </w:tc>
      </w:tr>
      <w:tr w:rsidR="00724503">
        <w:trPr>
          <w:jc w:val="center"/>
        </w:trPr>
        <w:tc>
          <w:tcPr>
            <w:tcW w:w="1691" w:type="dxa"/>
            <w:tcBorders>
              <w:top w:val="single" w:sz="4" w:space="0" w:color="auto"/>
              <w:left w:val="single" w:sz="12" w:space="0" w:color="auto"/>
              <w:bottom w:val="single" w:sz="4" w:space="0" w:color="auto"/>
            </w:tcBorders>
            <w:shd w:val="clear" w:color="auto" w:fill="auto"/>
            <w:vAlign w:val="center"/>
          </w:tcPr>
          <w:p w:rsidR="00724503" w:rsidRDefault="00000000">
            <w:pPr>
              <w:pStyle w:val="afffffffff9"/>
            </w:pPr>
            <w:r>
              <w:rPr>
                <w:rFonts w:hint="eastAsia"/>
              </w:rPr>
              <w:t>9</w:t>
            </w:r>
            <w:r>
              <w:t>0</w:t>
            </w:r>
          </w:p>
        </w:tc>
        <w:tc>
          <w:tcPr>
            <w:tcW w:w="2552"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禽霍乱</w:t>
            </w:r>
          </w:p>
        </w:tc>
        <w:tc>
          <w:tcPr>
            <w:tcW w:w="2757" w:type="dxa"/>
            <w:tcBorders>
              <w:top w:val="single" w:sz="4" w:space="0" w:color="auto"/>
              <w:bottom w:val="single" w:sz="4" w:space="0" w:color="auto"/>
            </w:tcBorders>
            <w:shd w:val="clear" w:color="auto" w:fill="auto"/>
            <w:vAlign w:val="center"/>
          </w:tcPr>
          <w:p w:rsidR="00724503" w:rsidRDefault="00000000">
            <w:pPr>
              <w:pStyle w:val="afffffffff9"/>
              <w:ind w:firstLineChars="100" w:firstLine="180"/>
              <w:jc w:val="left"/>
            </w:pPr>
            <w:r>
              <w:rPr>
                <w:rFonts w:hint="eastAsia"/>
              </w:rPr>
              <w:t>油乳剂灭活苗</w:t>
            </w:r>
          </w:p>
        </w:tc>
        <w:tc>
          <w:tcPr>
            <w:tcW w:w="2334" w:type="dxa"/>
            <w:tcBorders>
              <w:top w:val="single" w:sz="4" w:space="0" w:color="auto"/>
              <w:bottom w:val="single" w:sz="4"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皮下注射0.2mL</w:t>
            </w:r>
          </w:p>
        </w:tc>
      </w:tr>
      <w:tr w:rsidR="00724503">
        <w:trPr>
          <w:jc w:val="center"/>
        </w:trPr>
        <w:tc>
          <w:tcPr>
            <w:tcW w:w="1691" w:type="dxa"/>
            <w:tcBorders>
              <w:top w:val="single" w:sz="4" w:space="0" w:color="auto"/>
              <w:left w:val="single" w:sz="12" w:space="0" w:color="auto"/>
              <w:bottom w:val="single" w:sz="12" w:space="0" w:color="auto"/>
            </w:tcBorders>
            <w:shd w:val="clear" w:color="auto" w:fill="auto"/>
            <w:vAlign w:val="center"/>
          </w:tcPr>
          <w:p w:rsidR="00724503" w:rsidRDefault="00000000">
            <w:pPr>
              <w:pStyle w:val="afffffffff9"/>
            </w:pPr>
            <w:r>
              <w:rPr>
                <w:rFonts w:hint="eastAsia"/>
              </w:rPr>
              <w:t>1</w:t>
            </w:r>
            <w:r>
              <w:t>20</w:t>
            </w:r>
          </w:p>
        </w:tc>
        <w:tc>
          <w:tcPr>
            <w:tcW w:w="2552" w:type="dxa"/>
            <w:tcBorders>
              <w:top w:val="single" w:sz="4" w:space="0" w:color="auto"/>
              <w:bottom w:val="single" w:sz="12"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p>
        </w:tc>
        <w:tc>
          <w:tcPr>
            <w:tcW w:w="2757" w:type="dxa"/>
            <w:tcBorders>
              <w:top w:val="single" w:sz="4" w:space="0" w:color="auto"/>
              <w:bottom w:val="single" w:sz="12" w:space="0" w:color="auto"/>
            </w:tcBorders>
            <w:shd w:val="clear" w:color="auto" w:fill="auto"/>
            <w:vAlign w:val="center"/>
          </w:tcPr>
          <w:p w:rsidR="00724503" w:rsidRDefault="00000000">
            <w:pPr>
              <w:pStyle w:val="afffffffff9"/>
              <w:ind w:firstLineChars="100" w:firstLine="180"/>
              <w:jc w:val="left"/>
            </w:pPr>
            <w:r>
              <w:rPr>
                <w:rFonts w:hint="eastAsia"/>
              </w:rPr>
              <w:t>新城</w:t>
            </w:r>
            <w:proofErr w:type="gramStart"/>
            <w:r>
              <w:rPr>
                <w:rFonts w:hint="eastAsia"/>
              </w:rPr>
              <w:t>疫</w:t>
            </w:r>
            <w:proofErr w:type="gramEnd"/>
            <w:r>
              <w:rPr>
                <w:rFonts w:hint="eastAsia"/>
              </w:rPr>
              <w:t>Ⅳ系苗</w:t>
            </w:r>
          </w:p>
        </w:tc>
        <w:tc>
          <w:tcPr>
            <w:tcW w:w="2334" w:type="dxa"/>
            <w:tcBorders>
              <w:top w:val="single" w:sz="4" w:space="0" w:color="auto"/>
              <w:bottom w:val="single" w:sz="12" w:space="0" w:color="auto"/>
              <w:right w:val="single" w:sz="12" w:space="0" w:color="auto"/>
            </w:tcBorders>
            <w:shd w:val="clear" w:color="auto" w:fill="auto"/>
            <w:vAlign w:val="center"/>
          </w:tcPr>
          <w:p w:rsidR="00724503" w:rsidRDefault="00000000">
            <w:pPr>
              <w:pStyle w:val="afffffffff9"/>
              <w:ind w:firstLineChars="100" w:firstLine="180"/>
              <w:jc w:val="left"/>
            </w:pPr>
            <w:r>
              <w:rPr>
                <w:rFonts w:hint="eastAsia"/>
              </w:rPr>
              <w:t>饮水，1.5</w:t>
            </w:r>
            <w:proofErr w:type="gramStart"/>
            <w:r>
              <w:rPr>
                <w:rFonts w:hint="eastAsia"/>
              </w:rPr>
              <w:t>羽份</w:t>
            </w:r>
            <w:proofErr w:type="gramEnd"/>
          </w:p>
        </w:tc>
      </w:tr>
    </w:tbl>
    <w:p w:rsidR="00724503" w:rsidRDefault="00724503">
      <w:pPr>
        <w:pStyle w:val="afffff5"/>
        <w:ind w:firstLine="420"/>
      </w:pPr>
    </w:p>
    <w:p w:rsidR="00724503" w:rsidRDefault="00724503">
      <w:pPr>
        <w:pStyle w:val="afffff5"/>
        <w:ind w:firstLine="420"/>
      </w:pPr>
    </w:p>
    <w:p w:rsidR="00724503" w:rsidRDefault="00000000">
      <w:pPr>
        <w:pStyle w:val="afffff5"/>
        <w:ind w:firstLineChars="0" w:firstLine="0"/>
        <w:jc w:val="center"/>
      </w:pPr>
      <w:bookmarkStart w:id="66" w:name="BookMark8"/>
      <w:bookmarkEnd w:id="64"/>
      <w:r>
        <w:rPr>
          <w:noProof/>
        </w:rPr>
        <w:drawing>
          <wp:inline distT="0" distB="0" distL="0" distR="0">
            <wp:extent cx="1485900" cy="175260"/>
            <wp:effectExtent l="0" t="0" r="0" b="1524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175260"/>
                    </a:xfrm>
                    <a:prstGeom prst="rect">
                      <a:avLst/>
                    </a:prstGeom>
                  </pic:spPr>
                </pic:pic>
              </a:graphicData>
            </a:graphic>
          </wp:inline>
        </w:drawing>
      </w:r>
      <w:bookmarkEnd w:id="66"/>
    </w:p>
    <w:sectPr w:rsidR="0072450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C5DF3" w:rsidRDefault="002C5DF3">
      <w:pPr>
        <w:spacing w:line="240" w:lineRule="auto"/>
      </w:pPr>
      <w:r>
        <w:separator/>
      </w:r>
    </w:p>
  </w:endnote>
  <w:endnote w:type="continuationSeparator" w:id="0">
    <w:p w:rsidR="002C5DF3" w:rsidRDefault="002C5D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724503">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C5DF3" w:rsidRDefault="002C5DF3">
      <w:pPr>
        <w:spacing w:line="240" w:lineRule="auto"/>
      </w:pPr>
      <w:r>
        <w:separator/>
      </w:r>
    </w:p>
  </w:footnote>
  <w:footnote w:type="continuationSeparator" w:id="0">
    <w:p w:rsidR="002C5DF3" w:rsidRDefault="002C5D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724503">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3207/T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4503" w:rsidRDefault="00000000">
    <w:pPr>
      <w:pStyle w:val="afffffa"/>
      <w:rPr>
        <w:rFonts w:hint="eastAsia"/>
      </w:rPr>
    </w:pPr>
    <w:r>
      <w:fldChar w:fldCharType="begin"/>
    </w:r>
    <w:r>
      <w:instrText xml:space="preserve"> STYLEREF  标准文件_文件编号  \* MERGEFORMAT </w:instrText>
    </w:r>
    <w:r>
      <w:fldChar w:fldCharType="separate"/>
    </w:r>
    <w:r w:rsidR="00B177A2">
      <w:rPr>
        <w:rFonts w:hint="eastAsia"/>
        <w:noProof/>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85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46768009">
    <w:abstractNumId w:val="0"/>
  </w:num>
  <w:num w:numId="2" w16cid:durableId="791898471">
    <w:abstractNumId w:val="27"/>
  </w:num>
  <w:num w:numId="3" w16cid:durableId="1859807086">
    <w:abstractNumId w:val="5"/>
  </w:num>
  <w:num w:numId="4" w16cid:durableId="214124515">
    <w:abstractNumId w:val="23"/>
  </w:num>
  <w:num w:numId="5" w16cid:durableId="1679652859">
    <w:abstractNumId w:val="18"/>
  </w:num>
  <w:num w:numId="6" w16cid:durableId="1097365955">
    <w:abstractNumId w:val="13"/>
  </w:num>
  <w:num w:numId="7" w16cid:durableId="43141704">
    <w:abstractNumId w:val="8"/>
  </w:num>
  <w:num w:numId="8" w16cid:durableId="274605096">
    <w:abstractNumId w:val="3"/>
  </w:num>
  <w:num w:numId="9" w16cid:durableId="171725056">
    <w:abstractNumId w:val="9"/>
  </w:num>
  <w:num w:numId="10" w16cid:durableId="1916473363">
    <w:abstractNumId w:val="16"/>
  </w:num>
  <w:num w:numId="11" w16cid:durableId="1065104151">
    <w:abstractNumId w:val="25"/>
  </w:num>
  <w:num w:numId="12" w16cid:durableId="377825052">
    <w:abstractNumId w:val="11"/>
  </w:num>
  <w:num w:numId="13" w16cid:durableId="1771926885">
    <w:abstractNumId w:val="12"/>
  </w:num>
  <w:num w:numId="14" w16cid:durableId="1265116701">
    <w:abstractNumId w:val="7"/>
  </w:num>
  <w:num w:numId="15" w16cid:durableId="2057049283">
    <w:abstractNumId w:val="19"/>
  </w:num>
  <w:num w:numId="16" w16cid:durableId="1818647445">
    <w:abstractNumId w:val="21"/>
  </w:num>
  <w:num w:numId="17" w16cid:durableId="1910185371">
    <w:abstractNumId w:val="17"/>
  </w:num>
  <w:num w:numId="18" w16cid:durableId="240452675">
    <w:abstractNumId w:val="29"/>
  </w:num>
  <w:num w:numId="19" w16cid:durableId="898247774">
    <w:abstractNumId w:val="15"/>
  </w:num>
  <w:num w:numId="20" w16cid:durableId="1016469410">
    <w:abstractNumId w:val="1"/>
  </w:num>
  <w:num w:numId="21" w16cid:durableId="1761221592">
    <w:abstractNumId w:val="10"/>
  </w:num>
  <w:num w:numId="22" w16cid:durableId="1405370680">
    <w:abstractNumId w:val="30"/>
  </w:num>
  <w:num w:numId="23" w16cid:durableId="1881627386">
    <w:abstractNumId w:val="20"/>
  </w:num>
  <w:num w:numId="24" w16cid:durableId="2112505290">
    <w:abstractNumId w:val="6"/>
  </w:num>
  <w:num w:numId="25" w16cid:durableId="953749790">
    <w:abstractNumId w:val="26"/>
  </w:num>
  <w:num w:numId="26" w16cid:durableId="233510549">
    <w:abstractNumId w:val="28"/>
  </w:num>
  <w:num w:numId="27" w16cid:durableId="1900092209">
    <w:abstractNumId w:val="2"/>
  </w:num>
  <w:num w:numId="28" w16cid:durableId="636297129">
    <w:abstractNumId w:val="4"/>
  </w:num>
  <w:num w:numId="29" w16cid:durableId="617837573">
    <w:abstractNumId w:val="14"/>
  </w:num>
  <w:num w:numId="30" w16cid:durableId="355232566">
    <w:abstractNumId w:val="24"/>
  </w:num>
  <w:num w:numId="31" w16cid:durableId="3810997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iJc5HrmuiT/tLQ1vOLoFEgl6oYAlaP7xX6NOkHVqoVICIKhsEFpnmgkm3eKh98tsn8C/OoGBQkAb7yAysioRkA==" w:salt="c89qcdZEZEIyHO8WrpeYs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UwNWI4OTVjNzZkZDM1MTgxOGNiN2IxNDdhNGEwZmYifQ=="/>
  </w:docVars>
  <w:rsids>
    <w:rsidRoot w:val="00F55B52"/>
    <w:rsid w:val="0000040A"/>
    <w:rsid w:val="00000A94"/>
    <w:rsid w:val="00001972"/>
    <w:rsid w:val="00001D9A"/>
    <w:rsid w:val="00002011"/>
    <w:rsid w:val="00007040"/>
    <w:rsid w:val="00007B3A"/>
    <w:rsid w:val="000107E0"/>
    <w:rsid w:val="00011E45"/>
    <w:rsid w:val="00011FDE"/>
    <w:rsid w:val="00012FFD"/>
    <w:rsid w:val="00014162"/>
    <w:rsid w:val="00014340"/>
    <w:rsid w:val="00016A9C"/>
    <w:rsid w:val="00022184"/>
    <w:rsid w:val="00022762"/>
    <w:rsid w:val="000238E0"/>
    <w:rsid w:val="000249DB"/>
    <w:rsid w:val="0002595E"/>
    <w:rsid w:val="00026FD9"/>
    <w:rsid w:val="00027B60"/>
    <w:rsid w:val="000303C3"/>
    <w:rsid w:val="000331D3"/>
    <w:rsid w:val="000346A5"/>
    <w:rsid w:val="000359C3"/>
    <w:rsid w:val="00035A7D"/>
    <w:rsid w:val="000365ED"/>
    <w:rsid w:val="0004249A"/>
    <w:rsid w:val="00043282"/>
    <w:rsid w:val="00044286"/>
    <w:rsid w:val="0004737D"/>
    <w:rsid w:val="00047F28"/>
    <w:rsid w:val="000503AA"/>
    <w:rsid w:val="000506A1"/>
    <w:rsid w:val="000515DD"/>
    <w:rsid w:val="00051EB8"/>
    <w:rsid w:val="0005265A"/>
    <w:rsid w:val="000539DD"/>
    <w:rsid w:val="00053BD3"/>
    <w:rsid w:val="000556ED"/>
    <w:rsid w:val="000557EC"/>
    <w:rsid w:val="00055FE2"/>
    <w:rsid w:val="0005616F"/>
    <w:rsid w:val="0005658E"/>
    <w:rsid w:val="00060C2E"/>
    <w:rsid w:val="00061033"/>
    <w:rsid w:val="000619E9"/>
    <w:rsid w:val="000622D4"/>
    <w:rsid w:val="0006357D"/>
    <w:rsid w:val="00067F1E"/>
    <w:rsid w:val="000701C0"/>
    <w:rsid w:val="00071CC0"/>
    <w:rsid w:val="00072372"/>
    <w:rsid w:val="00073C8C"/>
    <w:rsid w:val="00077B64"/>
    <w:rsid w:val="00080A1C"/>
    <w:rsid w:val="00082317"/>
    <w:rsid w:val="000828FA"/>
    <w:rsid w:val="00083D2C"/>
    <w:rsid w:val="00084A12"/>
    <w:rsid w:val="00086AA1"/>
    <w:rsid w:val="00087A77"/>
    <w:rsid w:val="00090CA6"/>
    <w:rsid w:val="00091AB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798"/>
    <w:rsid w:val="000F0E3C"/>
    <w:rsid w:val="000F19D5"/>
    <w:rsid w:val="000F316D"/>
    <w:rsid w:val="000F3577"/>
    <w:rsid w:val="000F4AEA"/>
    <w:rsid w:val="000F633F"/>
    <w:rsid w:val="000F67E9"/>
    <w:rsid w:val="00104926"/>
    <w:rsid w:val="00113B1E"/>
    <w:rsid w:val="0011711C"/>
    <w:rsid w:val="0012059C"/>
    <w:rsid w:val="00124AF9"/>
    <w:rsid w:val="00124E4F"/>
    <w:rsid w:val="001260B7"/>
    <w:rsid w:val="001265CB"/>
    <w:rsid w:val="001269B6"/>
    <w:rsid w:val="001321C6"/>
    <w:rsid w:val="001325C4"/>
    <w:rsid w:val="00133010"/>
    <w:rsid w:val="001338EE"/>
    <w:rsid w:val="00133AAE"/>
    <w:rsid w:val="00135323"/>
    <w:rsid w:val="001356C4"/>
    <w:rsid w:val="00141114"/>
    <w:rsid w:val="00142969"/>
    <w:rsid w:val="00143A0D"/>
    <w:rsid w:val="001446C2"/>
    <w:rsid w:val="00145180"/>
    <w:rsid w:val="001457E7"/>
    <w:rsid w:val="00145D9D"/>
    <w:rsid w:val="00146388"/>
    <w:rsid w:val="001529E5"/>
    <w:rsid w:val="00153C7E"/>
    <w:rsid w:val="00156B25"/>
    <w:rsid w:val="00156E1A"/>
    <w:rsid w:val="00157894"/>
    <w:rsid w:val="00157B55"/>
    <w:rsid w:val="001624E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580"/>
    <w:rsid w:val="001852C9"/>
    <w:rsid w:val="00190087"/>
    <w:rsid w:val="001913C4"/>
    <w:rsid w:val="0019348F"/>
    <w:rsid w:val="00193A07"/>
    <w:rsid w:val="00194C95"/>
    <w:rsid w:val="0019507F"/>
    <w:rsid w:val="00195992"/>
    <w:rsid w:val="00195C34"/>
    <w:rsid w:val="00195FA5"/>
    <w:rsid w:val="00196EF5"/>
    <w:rsid w:val="001A02A1"/>
    <w:rsid w:val="001A1A53"/>
    <w:rsid w:val="001A234A"/>
    <w:rsid w:val="001A29AA"/>
    <w:rsid w:val="001A4CF3"/>
    <w:rsid w:val="001B06E8"/>
    <w:rsid w:val="001B71D0"/>
    <w:rsid w:val="001B71EE"/>
    <w:rsid w:val="001B79D5"/>
    <w:rsid w:val="001C04A8"/>
    <w:rsid w:val="001C2C03"/>
    <w:rsid w:val="001C42F7"/>
    <w:rsid w:val="001C49E5"/>
    <w:rsid w:val="001C680C"/>
    <w:rsid w:val="001C6A74"/>
    <w:rsid w:val="001C7FEA"/>
    <w:rsid w:val="001D0499"/>
    <w:rsid w:val="001D0BBE"/>
    <w:rsid w:val="001D0ED4"/>
    <w:rsid w:val="001D212F"/>
    <w:rsid w:val="001D29D7"/>
    <w:rsid w:val="001D2DE7"/>
    <w:rsid w:val="001D411C"/>
    <w:rsid w:val="001E0938"/>
    <w:rsid w:val="001E1B6A"/>
    <w:rsid w:val="001E2484"/>
    <w:rsid w:val="001E3CC4"/>
    <w:rsid w:val="001E4882"/>
    <w:rsid w:val="001E6683"/>
    <w:rsid w:val="001E73AB"/>
    <w:rsid w:val="001F0295"/>
    <w:rsid w:val="001F092D"/>
    <w:rsid w:val="001F143A"/>
    <w:rsid w:val="001F1605"/>
    <w:rsid w:val="001F2508"/>
    <w:rsid w:val="001F35BE"/>
    <w:rsid w:val="001F3F58"/>
    <w:rsid w:val="001F4816"/>
    <w:rsid w:val="001F4EE9"/>
    <w:rsid w:val="001F69B4"/>
    <w:rsid w:val="001F77C7"/>
    <w:rsid w:val="00200183"/>
    <w:rsid w:val="00200333"/>
    <w:rsid w:val="0020107D"/>
    <w:rsid w:val="00201FDC"/>
    <w:rsid w:val="00202AA4"/>
    <w:rsid w:val="002031F7"/>
    <w:rsid w:val="002040E6"/>
    <w:rsid w:val="0020527B"/>
    <w:rsid w:val="00205F2C"/>
    <w:rsid w:val="00210B15"/>
    <w:rsid w:val="002142EA"/>
    <w:rsid w:val="002204BB"/>
    <w:rsid w:val="00221574"/>
    <w:rsid w:val="00221B79"/>
    <w:rsid w:val="00221C6B"/>
    <w:rsid w:val="002253A1"/>
    <w:rsid w:val="00225CF8"/>
    <w:rsid w:val="0022794E"/>
    <w:rsid w:val="00233D64"/>
    <w:rsid w:val="0023482A"/>
    <w:rsid w:val="002359CB"/>
    <w:rsid w:val="0023798B"/>
    <w:rsid w:val="00243540"/>
    <w:rsid w:val="0024497B"/>
    <w:rsid w:val="0024515B"/>
    <w:rsid w:val="00246021"/>
    <w:rsid w:val="0024666E"/>
    <w:rsid w:val="00247F52"/>
    <w:rsid w:val="00250B25"/>
    <w:rsid w:val="00250BBE"/>
    <w:rsid w:val="002515C2"/>
    <w:rsid w:val="0025194F"/>
    <w:rsid w:val="00252D74"/>
    <w:rsid w:val="002611AE"/>
    <w:rsid w:val="0026148A"/>
    <w:rsid w:val="002619B1"/>
    <w:rsid w:val="00262696"/>
    <w:rsid w:val="0026374E"/>
    <w:rsid w:val="00263D25"/>
    <w:rsid w:val="002643C3"/>
    <w:rsid w:val="00264A0C"/>
    <w:rsid w:val="00266EEB"/>
    <w:rsid w:val="00267A92"/>
    <w:rsid w:val="00267EF4"/>
    <w:rsid w:val="00270CB8"/>
    <w:rsid w:val="002715B3"/>
    <w:rsid w:val="00272B08"/>
    <w:rsid w:val="002771AC"/>
    <w:rsid w:val="00281BB8"/>
    <w:rsid w:val="00281E9E"/>
    <w:rsid w:val="00282405"/>
    <w:rsid w:val="00285170"/>
    <w:rsid w:val="00285361"/>
    <w:rsid w:val="002865AF"/>
    <w:rsid w:val="00292D60"/>
    <w:rsid w:val="00293B30"/>
    <w:rsid w:val="00294D34"/>
    <w:rsid w:val="00294E3B"/>
    <w:rsid w:val="00296193"/>
    <w:rsid w:val="00296C66"/>
    <w:rsid w:val="00296EBE"/>
    <w:rsid w:val="002974E3"/>
    <w:rsid w:val="002A084B"/>
    <w:rsid w:val="002A1260"/>
    <w:rsid w:val="002A14F7"/>
    <w:rsid w:val="002A1589"/>
    <w:rsid w:val="002A1608"/>
    <w:rsid w:val="002A25DC"/>
    <w:rsid w:val="002A3AAB"/>
    <w:rsid w:val="002A3B7C"/>
    <w:rsid w:val="002A4CEA"/>
    <w:rsid w:val="002A5977"/>
    <w:rsid w:val="002A5A13"/>
    <w:rsid w:val="002A757F"/>
    <w:rsid w:val="002A7F44"/>
    <w:rsid w:val="002B0C40"/>
    <w:rsid w:val="002B1966"/>
    <w:rsid w:val="002B1DC6"/>
    <w:rsid w:val="002B4508"/>
    <w:rsid w:val="002B5779"/>
    <w:rsid w:val="002B658D"/>
    <w:rsid w:val="002B7332"/>
    <w:rsid w:val="002B7F51"/>
    <w:rsid w:val="002C09E7"/>
    <w:rsid w:val="002C1E06"/>
    <w:rsid w:val="002C1E1C"/>
    <w:rsid w:val="002C3F07"/>
    <w:rsid w:val="002C5278"/>
    <w:rsid w:val="002C5DF3"/>
    <w:rsid w:val="002C7EBB"/>
    <w:rsid w:val="002D06C1"/>
    <w:rsid w:val="002D42B5"/>
    <w:rsid w:val="002D4F1A"/>
    <w:rsid w:val="002D6EC6"/>
    <w:rsid w:val="002D79AC"/>
    <w:rsid w:val="002E039D"/>
    <w:rsid w:val="002E4D5A"/>
    <w:rsid w:val="002E6326"/>
    <w:rsid w:val="002F074E"/>
    <w:rsid w:val="002F2014"/>
    <w:rsid w:val="002F30E0"/>
    <w:rsid w:val="002F31C2"/>
    <w:rsid w:val="002F35E4"/>
    <w:rsid w:val="002F3730"/>
    <w:rsid w:val="002F38E1"/>
    <w:rsid w:val="002F69F7"/>
    <w:rsid w:val="002F7AF6"/>
    <w:rsid w:val="00300E63"/>
    <w:rsid w:val="00302F5F"/>
    <w:rsid w:val="0030441D"/>
    <w:rsid w:val="00304CB4"/>
    <w:rsid w:val="00306063"/>
    <w:rsid w:val="00306159"/>
    <w:rsid w:val="00311DB5"/>
    <w:rsid w:val="00313B85"/>
    <w:rsid w:val="00317988"/>
    <w:rsid w:val="003221B4"/>
    <w:rsid w:val="0032258D"/>
    <w:rsid w:val="00322E62"/>
    <w:rsid w:val="00324D13"/>
    <w:rsid w:val="00324D2A"/>
    <w:rsid w:val="00324EDD"/>
    <w:rsid w:val="003331E4"/>
    <w:rsid w:val="00336C64"/>
    <w:rsid w:val="00337162"/>
    <w:rsid w:val="0034194F"/>
    <w:rsid w:val="00344605"/>
    <w:rsid w:val="00346A23"/>
    <w:rsid w:val="003474AA"/>
    <w:rsid w:val="00350D1D"/>
    <w:rsid w:val="00352C83"/>
    <w:rsid w:val="00356DC9"/>
    <w:rsid w:val="00357B3A"/>
    <w:rsid w:val="003615D2"/>
    <w:rsid w:val="0036429C"/>
    <w:rsid w:val="00364A53"/>
    <w:rsid w:val="003654CB"/>
    <w:rsid w:val="00365AA9"/>
    <w:rsid w:val="00365F86"/>
    <w:rsid w:val="00365F87"/>
    <w:rsid w:val="00366E89"/>
    <w:rsid w:val="003705F4"/>
    <w:rsid w:val="00370D58"/>
    <w:rsid w:val="00371316"/>
    <w:rsid w:val="00372298"/>
    <w:rsid w:val="00372A0F"/>
    <w:rsid w:val="00376713"/>
    <w:rsid w:val="00380974"/>
    <w:rsid w:val="00380C0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5ED4"/>
    <w:rsid w:val="003974EB"/>
    <w:rsid w:val="00397CC5"/>
    <w:rsid w:val="003A1582"/>
    <w:rsid w:val="003A4077"/>
    <w:rsid w:val="003B046B"/>
    <w:rsid w:val="003B09AD"/>
    <w:rsid w:val="003B1F18"/>
    <w:rsid w:val="003B3551"/>
    <w:rsid w:val="003B5BF0"/>
    <w:rsid w:val="003B60B0"/>
    <w:rsid w:val="003B60BF"/>
    <w:rsid w:val="003B6BE3"/>
    <w:rsid w:val="003C010C"/>
    <w:rsid w:val="003C0A6C"/>
    <w:rsid w:val="003C14F8"/>
    <w:rsid w:val="003C5A43"/>
    <w:rsid w:val="003D0519"/>
    <w:rsid w:val="003D0FF6"/>
    <w:rsid w:val="003D262C"/>
    <w:rsid w:val="003D29C0"/>
    <w:rsid w:val="003D6D61"/>
    <w:rsid w:val="003D79C6"/>
    <w:rsid w:val="003E07DB"/>
    <w:rsid w:val="003E091D"/>
    <w:rsid w:val="003E1C53"/>
    <w:rsid w:val="003E2A69"/>
    <w:rsid w:val="003E2D49"/>
    <w:rsid w:val="003E2FD4"/>
    <w:rsid w:val="003E327C"/>
    <w:rsid w:val="003E3ADD"/>
    <w:rsid w:val="003E49F6"/>
    <w:rsid w:val="003E6179"/>
    <w:rsid w:val="003E660F"/>
    <w:rsid w:val="003E6957"/>
    <w:rsid w:val="003E6EE7"/>
    <w:rsid w:val="003F0841"/>
    <w:rsid w:val="003F23D3"/>
    <w:rsid w:val="003F3F08"/>
    <w:rsid w:val="003F49F1"/>
    <w:rsid w:val="003F6272"/>
    <w:rsid w:val="00400E72"/>
    <w:rsid w:val="00401400"/>
    <w:rsid w:val="00404869"/>
    <w:rsid w:val="00405884"/>
    <w:rsid w:val="0040645D"/>
    <w:rsid w:val="00407D39"/>
    <w:rsid w:val="004130C4"/>
    <w:rsid w:val="004138C4"/>
    <w:rsid w:val="0041477A"/>
    <w:rsid w:val="004167A3"/>
    <w:rsid w:val="0042542C"/>
    <w:rsid w:val="0042642D"/>
    <w:rsid w:val="00427534"/>
    <w:rsid w:val="004315A9"/>
    <w:rsid w:val="00432DAA"/>
    <w:rsid w:val="00434305"/>
    <w:rsid w:val="00435DF7"/>
    <w:rsid w:val="0044083F"/>
    <w:rsid w:val="00441AE7"/>
    <w:rsid w:val="00444355"/>
    <w:rsid w:val="00445574"/>
    <w:rsid w:val="004467FB"/>
    <w:rsid w:val="00452D6B"/>
    <w:rsid w:val="00453E8B"/>
    <w:rsid w:val="00454484"/>
    <w:rsid w:val="0045517B"/>
    <w:rsid w:val="00463788"/>
    <w:rsid w:val="00463B77"/>
    <w:rsid w:val="00463C7B"/>
    <w:rsid w:val="004644A6"/>
    <w:rsid w:val="004659BD"/>
    <w:rsid w:val="00465EE0"/>
    <w:rsid w:val="00470775"/>
    <w:rsid w:val="004746B1"/>
    <w:rsid w:val="0047583F"/>
    <w:rsid w:val="00475A52"/>
    <w:rsid w:val="00475DE8"/>
    <w:rsid w:val="00481C44"/>
    <w:rsid w:val="00484936"/>
    <w:rsid w:val="00485C89"/>
    <w:rsid w:val="00486BE3"/>
    <w:rsid w:val="004905E4"/>
    <w:rsid w:val="00490A89"/>
    <w:rsid w:val="00490AB4"/>
    <w:rsid w:val="00491939"/>
    <w:rsid w:val="004921AD"/>
    <w:rsid w:val="00492F02"/>
    <w:rsid w:val="00493994"/>
    <w:rsid w:val="004939AE"/>
    <w:rsid w:val="00495EDD"/>
    <w:rsid w:val="004A12DF"/>
    <w:rsid w:val="004A17E6"/>
    <w:rsid w:val="004A1BA8"/>
    <w:rsid w:val="004A42BD"/>
    <w:rsid w:val="004A4B57"/>
    <w:rsid w:val="004A63FA"/>
    <w:rsid w:val="004A740B"/>
    <w:rsid w:val="004A7ECD"/>
    <w:rsid w:val="004B0272"/>
    <w:rsid w:val="004B1BF5"/>
    <w:rsid w:val="004B2701"/>
    <w:rsid w:val="004B2E1B"/>
    <w:rsid w:val="004B3AA8"/>
    <w:rsid w:val="004B3E93"/>
    <w:rsid w:val="004B4CEE"/>
    <w:rsid w:val="004C1FBC"/>
    <w:rsid w:val="004C3F1D"/>
    <w:rsid w:val="004C458D"/>
    <w:rsid w:val="004C7556"/>
    <w:rsid w:val="004C7E8B"/>
    <w:rsid w:val="004C7E9D"/>
    <w:rsid w:val="004C7F67"/>
    <w:rsid w:val="004D076D"/>
    <w:rsid w:val="004D0EF1"/>
    <w:rsid w:val="004D1FF1"/>
    <w:rsid w:val="004D2253"/>
    <w:rsid w:val="004D3C5F"/>
    <w:rsid w:val="004D4406"/>
    <w:rsid w:val="004D7C42"/>
    <w:rsid w:val="004E0465"/>
    <w:rsid w:val="004E127B"/>
    <w:rsid w:val="004E1C0A"/>
    <w:rsid w:val="004E2B06"/>
    <w:rsid w:val="004E30C5"/>
    <w:rsid w:val="004E368F"/>
    <w:rsid w:val="004E4AA5"/>
    <w:rsid w:val="004E4AEE"/>
    <w:rsid w:val="004E59E3"/>
    <w:rsid w:val="004E5C24"/>
    <w:rsid w:val="004E67C0"/>
    <w:rsid w:val="004F391A"/>
    <w:rsid w:val="004F3CFB"/>
    <w:rsid w:val="004F6456"/>
    <w:rsid w:val="004F696E"/>
    <w:rsid w:val="004F6C71"/>
    <w:rsid w:val="005004A7"/>
    <w:rsid w:val="00501139"/>
    <w:rsid w:val="0050363E"/>
    <w:rsid w:val="005039BC"/>
    <w:rsid w:val="005043BB"/>
    <w:rsid w:val="00504A3D"/>
    <w:rsid w:val="00505767"/>
    <w:rsid w:val="00506E4D"/>
    <w:rsid w:val="005073F0"/>
    <w:rsid w:val="00510A7B"/>
    <w:rsid w:val="00512F6E"/>
    <w:rsid w:val="00513038"/>
    <w:rsid w:val="00514174"/>
    <w:rsid w:val="00516088"/>
    <w:rsid w:val="00516B0B"/>
    <w:rsid w:val="005220EC"/>
    <w:rsid w:val="00523F95"/>
    <w:rsid w:val="00524D65"/>
    <w:rsid w:val="00525B16"/>
    <w:rsid w:val="00532A26"/>
    <w:rsid w:val="00533D04"/>
    <w:rsid w:val="00534804"/>
    <w:rsid w:val="00534BDF"/>
    <w:rsid w:val="005354EA"/>
    <w:rsid w:val="0053585F"/>
    <w:rsid w:val="00535EC4"/>
    <w:rsid w:val="00535ED9"/>
    <w:rsid w:val="0053692B"/>
    <w:rsid w:val="00541853"/>
    <w:rsid w:val="00543BDA"/>
    <w:rsid w:val="005441CC"/>
    <w:rsid w:val="005469F0"/>
    <w:rsid w:val="005479DA"/>
    <w:rsid w:val="00547BCC"/>
    <w:rsid w:val="0055013B"/>
    <w:rsid w:val="00551F6F"/>
    <w:rsid w:val="0055298D"/>
    <w:rsid w:val="00555044"/>
    <w:rsid w:val="00561475"/>
    <w:rsid w:val="0056156C"/>
    <w:rsid w:val="0056487B"/>
    <w:rsid w:val="00564FB9"/>
    <w:rsid w:val="005725FD"/>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759"/>
    <w:rsid w:val="005A4A1B"/>
    <w:rsid w:val="005A6C3E"/>
    <w:rsid w:val="005A7830"/>
    <w:rsid w:val="005A7FCE"/>
    <w:rsid w:val="005B0F3F"/>
    <w:rsid w:val="005B2775"/>
    <w:rsid w:val="005B4903"/>
    <w:rsid w:val="005B51CE"/>
    <w:rsid w:val="005B5885"/>
    <w:rsid w:val="005B5CD7"/>
    <w:rsid w:val="005B6CF6"/>
    <w:rsid w:val="005B72F9"/>
    <w:rsid w:val="005B7422"/>
    <w:rsid w:val="005C02E1"/>
    <w:rsid w:val="005C16D0"/>
    <w:rsid w:val="005C29B8"/>
    <w:rsid w:val="005C5B8F"/>
    <w:rsid w:val="005C5F21"/>
    <w:rsid w:val="005C7156"/>
    <w:rsid w:val="005D0C75"/>
    <w:rsid w:val="005D4171"/>
    <w:rsid w:val="005D6A95"/>
    <w:rsid w:val="005D6B2C"/>
    <w:rsid w:val="005D6D9C"/>
    <w:rsid w:val="005E01B8"/>
    <w:rsid w:val="005E196F"/>
    <w:rsid w:val="005E2335"/>
    <w:rsid w:val="005E34CA"/>
    <w:rsid w:val="005E3C18"/>
    <w:rsid w:val="005E44B9"/>
    <w:rsid w:val="005E6812"/>
    <w:rsid w:val="005E7881"/>
    <w:rsid w:val="005E78E0"/>
    <w:rsid w:val="005F0D9C"/>
    <w:rsid w:val="005F284E"/>
    <w:rsid w:val="005F422B"/>
    <w:rsid w:val="005F4712"/>
    <w:rsid w:val="005F7054"/>
    <w:rsid w:val="006015CE"/>
    <w:rsid w:val="00604784"/>
    <w:rsid w:val="00606419"/>
    <w:rsid w:val="006073A1"/>
    <w:rsid w:val="006077F4"/>
    <w:rsid w:val="00607D29"/>
    <w:rsid w:val="00612952"/>
    <w:rsid w:val="00612EF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1D9"/>
    <w:rsid w:val="00641A1F"/>
    <w:rsid w:val="00645904"/>
    <w:rsid w:val="00651ACB"/>
    <w:rsid w:val="00651C47"/>
    <w:rsid w:val="00652AB2"/>
    <w:rsid w:val="00653FED"/>
    <w:rsid w:val="00654EC0"/>
    <w:rsid w:val="0065525B"/>
    <w:rsid w:val="00655D4F"/>
    <w:rsid w:val="00656D29"/>
    <w:rsid w:val="00657209"/>
    <w:rsid w:val="00660D13"/>
    <w:rsid w:val="006640E5"/>
    <w:rsid w:val="006646F1"/>
    <w:rsid w:val="00664929"/>
    <w:rsid w:val="00664F62"/>
    <w:rsid w:val="006655E1"/>
    <w:rsid w:val="00672060"/>
    <w:rsid w:val="00672BFD"/>
    <w:rsid w:val="00673319"/>
    <w:rsid w:val="006770F4"/>
    <w:rsid w:val="00677A84"/>
    <w:rsid w:val="0068026D"/>
    <w:rsid w:val="00680A27"/>
    <w:rsid w:val="006816A4"/>
    <w:rsid w:val="006819B8"/>
    <w:rsid w:val="006840A6"/>
    <w:rsid w:val="006850CD"/>
    <w:rsid w:val="00685AAB"/>
    <w:rsid w:val="00695D22"/>
    <w:rsid w:val="006A07AA"/>
    <w:rsid w:val="006A25E5"/>
    <w:rsid w:val="006A2707"/>
    <w:rsid w:val="006A2B46"/>
    <w:rsid w:val="006A336D"/>
    <w:rsid w:val="006A37B9"/>
    <w:rsid w:val="006A7244"/>
    <w:rsid w:val="006B1476"/>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9B6"/>
    <w:rsid w:val="006F03A8"/>
    <w:rsid w:val="006F2ACA"/>
    <w:rsid w:val="006F2ADC"/>
    <w:rsid w:val="006F2BFE"/>
    <w:rsid w:val="006F31E9"/>
    <w:rsid w:val="006F6284"/>
    <w:rsid w:val="007002C5"/>
    <w:rsid w:val="00703A85"/>
    <w:rsid w:val="00704387"/>
    <w:rsid w:val="00707669"/>
    <w:rsid w:val="00711CBA"/>
    <w:rsid w:val="00711FB5"/>
    <w:rsid w:val="00712A01"/>
    <w:rsid w:val="00712CF7"/>
    <w:rsid w:val="00713B26"/>
    <w:rsid w:val="00714F58"/>
    <w:rsid w:val="00722FBF"/>
    <w:rsid w:val="00722FC2"/>
    <w:rsid w:val="00724503"/>
    <w:rsid w:val="00724879"/>
    <w:rsid w:val="00724C70"/>
    <w:rsid w:val="00724E1B"/>
    <w:rsid w:val="00725949"/>
    <w:rsid w:val="00725A56"/>
    <w:rsid w:val="00727FA2"/>
    <w:rsid w:val="007317DC"/>
    <w:rsid w:val="007322D9"/>
    <w:rsid w:val="00732BC0"/>
    <w:rsid w:val="0073581A"/>
    <w:rsid w:val="0073720F"/>
    <w:rsid w:val="00737796"/>
    <w:rsid w:val="007405B5"/>
    <w:rsid w:val="0074165C"/>
    <w:rsid w:val="00742C35"/>
    <w:rsid w:val="007432CA"/>
    <w:rsid w:val="007439EB"/>
    <w:rsid w:val="00743CB4"/>
    <w:rsid w:val="00743F0A"/>
    <w:rsid w:val="007444E8"/>
    <w:rsid w:val="0074548E"/>
    <w:rsid w:val="00745773"/>
    <w:rsid w:val="00746800"/>
    <w:rsid w:val="007501A8"/>
    <w:rsid w:val="00750A64"/>
    <w:rsid w:val="00750D61"/>
    <w:rsid w:val="00750EE1"/>
    <w:rsid w:val="00752B4D"/>
    <w:rsid w:val="00755402"/>
    <w:rsid w:val="00756B26"/>
    <w:rsid w:val="00756EDF"/>
    <w:rsid w:val="007600E3"/>
    <w:rsid w:val="007605EE"/>
    <w:rsid w:val="00760E4A"/>
    <w:rsid w:val="007620CD"/>
    <w:rsid w:val="00765C43"/>
    <w:rsid w:val="00765EFB"/>
    <w:rsid w:val="007671CA"/>
    <w:rsid w:val="00767C61"/>
    <w:rsid w:val="0077008A"/>
    <w:rsid w:val="00773C1F"/>
    <w:rsid w:val="00774DA4"/>
    <w:rsid w:val="00776599"/>
    <w:rsid w:val="0078114B"/>
    <w:rsid w:val="00781DD2"/>
    <w:rsid w:val="00783ECF"/>
    <w:rsid w:val="0078413A"/>
    <w:rsid w:val="007876C4"/>
    <w:rsid w:val="00792684"/>
    <w:rsid w:val="007959E8"/>
    <w:rsid w:val="00795E9C"/>
    <w:rsid w:val="007A0521"/>
    <w:rsid w:val="007A2E12"/>
    <w:rsid w:val="007A3475"/>
    <w:rsid w:val="007A41C8"/>
    <w:rsid w:val="007A54CE"/>
    <w:rsid w:val="007A6140"/>
    <w:rsid w:val="007A6FD9"/>
    <w:rsid w:val="007A7FFA"/>
    <w:rsid w:val="007B04EB"/>
    <w:rsid w:val="007B0D4F"/>
    <w:rsid w:val="007B383C"/>
    <w:rsid w:val="007B5A3D"/>
    <w:rsid w:val="007B5B95"/>
    <w:rsid w:val="007B68EA"/>
    <w:rsid w:val="007B7453"/>
    <w:rsid w:val="007C1E8B"/>
    <w:rsid w:val="007C2D89"/>
    <w:rsid w:val="007C4593"/>
    <w:rsid w:val="007C5309"/>
    <w:rsid w:val="007C6069"/>
    <w:rsid w:val="007D06C4"/>
    <w:rsid w:val="007D1352"/>
    <w:rsid w:val="007D2508"/>
    <w:rsid w:val="007D2F16"/>
    <w:rsid w:val="007D346A"/>
    <w:rsid w:val="007D34D7"/>
    <w:rsid w:val="007D4B92"/>
    <w:rsid w:val="007D6518"/>
    <w:rsid w:val="007D7497"/>
    <w:rsid w:val="007D76BD"/>
    <w:rsid w:val="007E0BF1"/>
    <w:rsid w:val="007E1A00"/>
    <w:rsid w:val="007F0ED8"/>
    <w:rsid w:val="007F0F63"/>
    <w:rsid w:val="007F75CE"/>
    <w:rsid w:val="008013A4"/>
    <w:rsid w:val="008027CE"/>
    <w:rsid w:val="00802F42"/>
    <w:rsid w:val="00804383"/>
    <w:rsid w:val="00804BB7"/>
    <w:rsid w:val="00804D41"/>
    <w:rsid w:val="00810257"/>
    <w:rsid w:val="008104F5"/>
    <w:rsid w:val="00811072"/>
    <w:rsid w:val="00811369"/>
    <w:rsid w:val="0081510B"/>
    <w:rsid w:val="00815158"/>
    <w:rsid w:val="00815419"/>
    <w:rsid w:val="008163C8"/>
    <w:rsid w:val="008164A1"/>
    <w:rsid w:val="00817325"/>
    <w:rsid w:val="008209E6"/>
    <w:rsid w:val="00823303"/>
    <w:rsid w:val="008233B2"/>
    <w:rsid w:val="00823A9F"/>
    <w:rsid w:val="00823C85"/>
    <w:rsid w:val="00825138"/>
    <w:rsid w:val="008269DD"/>
    <w:rsid w:val="00830621"/>
    <w:rsid w:val="0083348C"/>
    <w:rsid w:val="00834B81"/>
    <w:rsid w:val="008373D3"/>
    <w:rsid w:val="008400AB"/>
    <w:rsid w:val="00840617"/>
    <w:rsid w:val="00840F84"/>
    <w:rsid w:val="00842A47"/>
    <w:rsid w:val="00843C13"/>
    <w:rsid w:val="00844F81"/>
    <w:rsid w:val="008454F8"/>
    <w:rsid w:val="0085173A"/>
    <w:rsid w:val="00853B1C"/>
    <w:rsid w:val="00856316"/>
    <w:rsid w:val="008603CE"/>
    <w:rsid w:val="0086097C"/>
    <w:rsid w:val="008620FC"/>
    <w:rsid w:val="008627A5"/>
    <w:rsid w:val="00863E05"/>
    <w:rsid w:val="00865ACA"/>
    <w:rsid w:val="00865D28"/>
    <w:rsid w:val="00865F85"/>
    <w:rsid w:val="00867C10"/>
    <w:rsid w:val="00870439"/>
    <w:rsid w:val="00870DA1"/>
    <w:rsid w:val="00877CEE"/>
    <w:rsid w:val="00883F93"/>
    <w:rsid w:val="00884DB3"/>
    <w:rsid w:val="00885A9D"/>
    <w:rsid w:val="008864E2"/>
    <w:rsid w:val="008864F6"/>
    <w:rsid w:val="0089049D"/>
    <w:rsid w:val="008924F9"/>
    <w:rsid w:val="008928C9"/>
    <w:rsid w:val="008930CB"/>
    <w:rsid w:val="008938DC"/>
    <w:rsid w:val="00893FD1"/>
    <w:rsid w:val="0089437C"/>
    <w:rsid w:val="00894836"/>
    <w:rsid w:val="00895172"/>
    <w:rsid w:val="00895680"/>
    <w:rsid w:val="00896DFF"/>
    <w:rsid w:val="0089762C"/>
    <w:rsid w:val="008A1893"/>
    <w:rsid w:val="008A26A6"/>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554"/>
    <w:rsid w:val="008E6A84"/>
    <w:rsid w:val="008F0CDC"/>
    <w:rsid w:val="008F17A3"/>
    <w:rsid w:val="008F1ED3"/>
    <w:rsid w:val="008F23A5"/>
    <w:rsid w:val="008F3AB3"/>
    <w:rsid w:val="008F4C29"/>
    <w:rsid w:val="008F70BD"/>
    <w:rsid w:val="008F788F"/>
    <w:rsid w:val="008F7EA2"/>
    <w:rsid w:val="00902722"/>
    <w:rsid w:val="009027BC"/>
    <w:rsid w:val="00903A41"/>
    <w:rsid w:val="009062E6"/>
    <w:rsid w:val="009064F9"/>
    <w:rsid w:val="00907F27"/>
    <w:rsid w:val="00911BE5"/>
    <w:rsid w:val="009120CC"/>
    <w:rsid w:val="009133F8"/>
    <w:rsid w:val="00913CA9"/>
    <w:rsid w:val="00913F37"/>
    <w:rsid w:val="009145AE"/>
    <w:rsid w:val="009146CE"/>
    <w:rsid w:val="00914CA7"/>
    <w:rsid w:val="00915899"/>
    <w:rsid w:val="00915C3E"/>
    <w:rsid w:val="009161A8"/>
    <w:rsid w:val="009177B2"/>
    <w:rsid w:val="0092377F"/>
    <w:rsid w:val="009245F5"/>
    <w:rsid w:val="009249EC"/>
    <w:rsid w:val="009273B3"/>
    <w:rsid w:val="009305B5"/>
    <w:rsid w:val="009429D5"/>
    <w:rsid w:val="00942BF1"/>
    <w:rsid w:val="00945180"/>
    <w:rsid w:val="00945428"/>
    <w:rsid w:val="00945ECD"/>
    <w:rsid w:val="0094607B"/>
    <w:rsid w:val="0095328F"/>
    <w:rsid w:val="00953604"/>
    <w:rsid w:val="0095496B"/>
    <w:rsid w:val="009610DC"/>
    <w:rsid w:val="00961490"/>
    <w:rsid w:val="0096381A"/>
    <w:rsid w:val="00965E04"/>
    <w:rsid w:val="009674AD"/>
    <w:rsid w:val="00970CDC"/>
    <w:rsid w:val="00977010"/>
    <w:rsid w:val="00977D02"/>
    <w:rsid w:val="009809BB"/>
    <w:rsid w:val="0098364B"/>
    <w:rsid w:val="009911AF"/>
    <w:rsid w:val="009916F3"/>
    <w:rsid w:val="00991875"/>
    <w:rsid w:val="00991F92"/>
    <w:rsid w:val="00992985"/>
    <w:rsid w:val="00993889"/>
    <w:rsid w:val="0099551B"/>
    <w:rsid w:val="00997BF1"/>
    <w:rsid w:val="009A089C"/>
    <w:rsid w:val="009A118E"/>
    <w:rsid w:val="009A21CD"/>
    <w:rsid w:val="009A278C"/>
    <w:rsid w:val="009A2BC2"/>
    <w:rsid w:val="009A328D"/>
    <w:rsid w:val="009A42C1"/>
    <w:rsid w:val="009A5429"/>
    <w:rsid w:val="009A72AD"/>
    <w:rsid w:val="009B09E0"/>
    <w:rsid w:val="009B0BC5"/>
    <w:rsid w:val="009B1247"/>
    <w:rsid w:val="009B1520"/>
    <w:rsid w:val="009B46F9"/>
    <w:rsid w:val="009B6029"/>
    <w:rsid w:val="009B6971"/>
    <w:rsid w:val="009C27F1"/>
    <w:rsid w:val="009C2BAC"/>
    <w:rsid w:val="009C3152"/>
    <w:rsid w:val="009C4003"/>
    <w:rsid w:val="009C4CFA"/>
    <w:rsid w:val="009C5070"/>
    <w:rsid w:val="009D112C"/>
    <w:rsid w:val="009D1E2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852"/>
    <w:rsid w:val="00A07ACB"/>
    <w:rsid w:val="00A07E47"/>
    <w:rsid w:val="00A108A2"/>
    <w:rsid w:val="00A117F3"/>
    <w:rsid w:val="00A129D0"/>
    <w:rsid w:val="00A12C33"/>
    <w:rsid w:val="00A138BA"/>
    <w:rsid w:val="00A140F9"/>
    <w:rsid w:val="00A14C8E"/>
    <w:rsid w:val="00A153D9"/>
    <w:rsid w:val="00A15F09"/>
    <w:rsid w:val="00A169B6"/>
    <w:rsid w:val="00A2271D"/>
    <w:rsid w:val="00A237D5"/>
    <w:rsid w:val="00A30EFC"/>
    <w:rsid w:val="00A31984"/>
    <w:rsid w:val="00A325FC"/>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939"/>
    <w:rsid w:val="00A67866"/>
    <w:rsid w:val="00A70B07"/>
    <w:rsid w:val="00A723F8"/>
    <w:rsid w:val="00A7420C"/>
    <w:rsid w:val="00A77CCB"/>
    <w:rsid w:val="00A83D8D"/>
    <w:rsid w:val="00A8446B"/>
    <w:rsid w:val="00A8473F"/>
    <w:rsid w:val="00A862D6"/>
    <w:rsid w:val="00A8715E"/>
    <w:rsid w:val="00A9295B"/>
    <w:rsid w:val="00A93B09"/>
    <w:rsid w:val="00A94247"/>
    <w:rsid w:val="00A952D7"/>
    <w:rsid w:val="00A963F7"/>
    <w:rsid w:val="00A96AD8"/>
    <w:rsid w:val="00A971BA"/>
    <w:rsid w:val="00AA052C"/>
    <w:rsid w:val="00AA0E61"/>
    <w:rsid w:val="00AA1E45"/>
    <w:rsid w:val="00AA3293"/>
    <w:rsid w:val="00AA4286"/>
    <w:rsid w:val="00AA456B"/>
    <w:rsid w:val="00AA57F5"/>
    <w:rsid w:val="00AA672E"/>
    <w:rsid w:val="00AA6EC9"/>
    <w:rsid w:val="00AA72F0"/>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2DF"/>
    <w:rsid w:val="00AD44FA"/>
    <w:rsid w:val="00AE070A"/>
    <w:rsid w:val="00AE101C"/>
    <w:rsid w:val="00AE37E5"/>
    <w:rsid w:val="00AE3CDB"/>
    <w:rsid w:val="00AE5EB4"/>
    <w:rsid w:val="00AF0C18"/>
    <w:rsid w:val="00AF19E0"/>
    <w:rsid w:val="00AF47C5"/>
    <w:rsid w:val="00AF49F4"/>
    <w:rsid w:val="00AF5398"/>
    <w:rsid w:val="00AF73EC"/>
    <w:rsid w:val="00B0175A"/>
    <w:rsid w:val="00B049AF"/>
    <w:rsid w:val="00B07242"/>
    <w:rsid w:val="00B10534"/>
    <w:rsid w:val="00B113DB"/>
    <w:rsid w:val="00B11D8A"/>
    <w:rsid w:val="00B12981"/>
    <w:rsid w:val="00B147DD"/>
    <w:rsid w:val="00B156FD"/>
    <w:rsid w:val="00B177A2"/>
    <w:rsid w:val="00B20559"/>
    <w:rsid w:val="00B21B70"/>
    <w:rsid w:val="00B21F61"/>
    <w:rsid w:val="00B231C8"/>
    <w:rsid w:val="00B23E88"/>
    <w:rsid w:val="00B261F1"/>
    <w:rsid w:val="00B265BC"/>
    <w:rsid w:val="00B317F5"/>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F07"/>
    <w:rsid w:val="00B52120"/>
    <w:rsid w:val="00B54ABC"/>
    <w:rsid w:val="00B54DDE"/>
    <w:rsid w:val="00B56FBE"/>
    <w:rsid w:val="00B60ACF"/>
    <w:rsid w:val="00B62B58"/>
    <w:rsid w:val="00B6311D"/>
    <w:rsid w:val="00B65149"/>
    <w:rsid w:val="00B66567"/>
    <w:rsid w:val="00B66F52"/>
    <w:rsid w:val="00B66FE5"/>
    <w:rsid w:val="00B72880"/>
    <w:rsid w:val="00B758BF"/>
    <w:rsid w:val="00B77EC8"/>
    <w:rsid w:val="00B827A6"/>
    <w:rsid w:val="00B831CE"/>
    <w:rsid w:val="00B86677"/>
    <w:rsid w:val="00B86D8F"/>
    <w:rsid w:val="00B87131"/>
    <w:rsid w:val="00B926B3"/>
    <w:rsid w:val="00B939B1"/>
    <w:rsid w:val="00B96D40"/>
    <w:rsid w:val="00B97386"/>
    <w:rsid w:val="00BA263B"/>
    <w:rsid w:val="00BA42B2"/>
    <w:rsid w:val="00BA58D4"/>
    <w:rsid w:val="00BA5B9E"/>
    <w:rsid w:val="00BA7C9A"/>
    <w:rsid w:val="00BB203B"/>
    <w:rsid w:val="00BB5960"/>
    <w:rsid w:val="00BB5F8F"/>
    <w:rsid w:val="00BB657A"/>
    <w:rsid w:val="00BC0AF7"/>
    <w:rsid w:val="00BC1A4E"/>
    <w:rsid w:val="00BC4790"/>
    <w:rsid w:val="00BC5DC7"/>
    <w:rsid w:val="00BC6B8B"/>
    <w:rsid w:val="00BC73D8"/>
    <w:rsid w:val="00BD52D7"/>
    <w:rsid w:val="00BD5AD2"/>
    <w:rsid w:val="00BE22F3"/>
    <w:rsid w:val="00BE5B52"/>
    <w:rsid w:val="00BE6388"/>
    <w:rsid w:val="00BE7829"/>
    <w:rsid w:val="00BE7B8D"/>
    <w:rsid w:val="00BF0993"/>
    <w:rsid w:val="00BF10A9"/>
    <w:rsid w:val="00BF1703"/>
    <w:rsid w:val="00BF231C"/>
    <w:rsid w:val="00BF51E5"/>
    <w:rsid w:val="00BF5692"/>
    <w:rsid w:val="00BF74A6"/>
    <w:rsid w:val="00BF767B"/>
    <w:rsid w:val="00C013AD"/>
    <w:rsid w:val="00C0258D"/>
    <w:rsid w:val="00C04904"/>
    <w:rsid w:val="00C056B3"/>
    <w:rsid w:val="00C103E5"/>
    <w:rsid w:val="00C13319"/>
    <w:rsid w:val="00C13EE9"/>
    <w:rsid w:val="00C2090C"/>
    <w:rsid w:val="00C21540"/>
    <w:rsid w:val="00C21906"/>
    <w:rsid w:val="00C21BFA"/>
    <w:rsid w:val="00C22148"/>
    <w:rsid w:val="00C24C8D"/>
    <w:rsid w:val="00C25FE2"/>
    <w:rsid w:val="00C26B53"/>
    <w:rsid w:val="00C279B2"/>
    <w:rsid w:val="00C27B3B"/>
    <w:rsid w:val="00C31752"/>
    <w:rsid w:val="00C33E50"/>
    <w:rsid w:val="00C34C20"/>
    <w:rsid w:val="00C35A3E"/>
    <w:rsid w:val="00C40078"/>
    <w:rsid w:val="00C42130"/>
    <w:rsid w:val="00C423A4"/>
    <w:rsid w:val="00C44BF5"/>
    <w:rsid w:val="00C4652A"/>
    <w:rsid w:val="00C50FAA"/>
    <w:rsid w:val="00C521D6"/>
    <w:rsid w:val="00C53884"/>
    <w:rsid w:val="00C55232"/>
    <w:rsid w:val="00C553A4"/>
    <w:rsid w:val="00C55A06"/>
    <w:rsid w:val="00C55D03"/>
    <w:rsid w:val="00C601BC"/>
    <w:rsid w:val="00C622F7"/>
    <w:rsid w:val="00C6329F"/>
    <w:rsid w:val="00C63340"/>
    <w:rsid w:val="00C642E4"/>
    <w:rsid w:val="00C643F9"/>
    <w:rsid w:val="00C64E8E"/>
    <w:rsid w:val="00C64E95"/>
    <w:rsid w:val="00C703AB"/>
    <w:rsid w:val="00C71372"/>
    <w:rsid w:val="00C72410"/>
    <w:rsid w:val="00C7287F"/>
    <w:rsid w:val="00C80982"/>
    <w:rsid w:val="00C80CB8"/>
    <w:rsid w:val="00C819F8"/>
    <w:rsid w:val="00C8248C"/>
    <w:rsid w:val="00C84E33"/>
    <w:rsid w:val="00C860E2"/>
    <w:rsid w:val="00C86D6F"/>
    <w:rsid w:val="00C87545"/>
    <w:rsid w:val="00C905FC"/>
    <w:rsid w:val="00C92D03"/>
    <w:rsid w:val="00C9319C"/>
    <w:rsid w:val="00C9435D"/>
    <w:rsid w:val="00C94DF2"/>
    <w:rsid w:val="00C95DED"/>
    <w:rsid w:val="00C96741"/>
    <w:rsid w:val="00CA2D1B"/>
    <w:rsid w:val="00CA375D"/>
    <w:rsid w:val="00CA39D8"/>
    <w:rsid w:val="00CA445F"/>
    <w:rsid w:val="00CA662A"/>
    <w:rsid w:val="00CA7AFD"/>
    <w:rsid w:val="00CA7C3C"/>
    <w:rsid w:val="00CB0189"/>
    <w:rsid w:val="00CB0BA2"/>
    <w:rsid w:val="00CB1A42"/>
    <w:rsid w:val="00CB1B0C"/>
    <w:rsid w:val="00CB2C0B"/>
    <w:rsid w:val="00CB517D"/>
    <w:rsid w:val="00CB52A6"/>
    <w:rsid w:val="00CB5DC4"/>
    <w:rsid w:val="00CB6036"/>
    <w:rsid w:val="00CC038D"/>
    <w:rsid w:val="00CC08DB"/>
    <w:rsid w:val="00CC39FF"/>
    <w:rsid w:val="00CC3C2F"/>
    <w:rsid w:val="00CC4AC8"/>
    <w:rsid w:val="00CC5233"/>
    <w:rsid w:val="00CC5DE6"/>
    <w:rsid w:val="00CC6E4E"/>
    <w:rsid w:val="00CC6FE8"/>
    <w:rsid w:val="00CC7202"/>
    <w:rsid w:val="00CC7C26"/>
    <w:rsid w:val="00CD2808"/>
    <w:rsid w:val="00CD28BF"/>
    <w:rsid w:val="00CD2C67"/>
    <w:rsid w:val="00CD3C52"/>
    <w:rsid w:val="00CD4092"/>
    <w:rsid w:val="00CD4A20"/>
    <w:rsid w:val="00CD50A1"/>
    <w:rsid w:val="00CD519E"/>
    <w:rsid w:val="00CD561D"/>
    <w:rsid w:val="00CD6E1E"/>
    <w:rsid w:val="00CE0C4F"/>
    <w:rsid w:val="00CE2971"/>
    <w:rsid w:val="00CE30EA"/>
    <w:rsid w:val="00CE58BA"/>
    <w:rsid w:val="00CF048A"/>
    <w:rsid w:val="00CF155A"/>
    <w:rsid w:val="00CF2947"/>
    <w:rsid w:val="00CF3719"/>
    <w:rsid w:val="00CF686F"/>
    <w:rsid w:val="00CF6E60"/>
    <w:rsid w:val="00CF75C3"/>
    <w:rsid w:val="00CF7BCA"/>
    <w:rsid w:val="00D008FD"/>
    <w:rsid w:val="00D00CBE"/>
    <w:rsid w:val="00D0321C"/>
    <w:rsid w:val="00D035EC"/>
    <w:rsid w:val="00D06AB1"/>
    <w:rsid w:val="00D072ED"/>
    <w:rsid w:val="00D07A16"/>
    <w:rsid w:val="00D1067E"/>
    <w:rsid w:val="00D10F50"/>
    <w:rsid w:val="00D11272"/>
    <w:rsid w:val="00D126F5"/>
    <w:rsid w:val="00D1489E"/>
    <w:rsid w:val="00D20737"/>
    <w:rsid w:val="00D21E81"/>
    <w:rsid w:val="00D223DE"/>
    <w:rsid w:val="00D23DA2"/>
    <w:rsid w:val="00D25E37"/>
    <w:rsid w:val="00D2661A"/>
    <w:rsid w:val="00D27582"/>
    <w:rsid w:val="00D27EC4"/>
    <w:rsid w:val="00D31EF5"/>
    <w:rsid w:val="00D32719"/>
    <w:rsid w:val="00D33333"/>
    <w:rsid w:val="00D33457"/>
    <w:rsid w:val="00D352A2"/>
    <w:rsid w:val="00D3660F"/>
    <w:rsid w:val="00D4162B"/>
    <w:rsid w:val="00D44CF8"/>
    <w:rsid w:val="00D4514F"/>
    <w:rsid w:val="00D451E2"/>
    <w:rsid w:val="00D45E89"/>
    <w:rsid w:val="00D45E8D"/>
    <w:rsid w:val="00D46170"/>
    <w:rsid w:val="00D466AE"/>
    <w:rsid w:val="00D4734F"/>
    <w:rsid w:val="00D51BF3"/>
    <w:rsid w:val="00D610BC"/>
    <w:rsid w:val="00D66846"/>
    <w:rsid w:val="00D67582"/>
    <w:rsid w:val="00D675FB"/>
    <w:rsid w:val="00D71F25"/>
    <w:rsid w:val="00D72A9C"/>
    <w:rsid w:val="00D7416C"/>
    <w:rsid w:val="00D77031"/>
    <w:rsid w:val="00D817B2"/>
    <w:rsid w:val="00D84941"/>
    <w:rsid w:val="00D84FA1"/>
    <w:rsid w:val="00D851F0"/>
    <w:rsid w:val="00D86DB7"/>
    <w:rsid w:val="00D91059"/>
    <w:rsid w:val="00D911B6"/>
    <w:rsid w:val="00D926D0"/>
    <w:rsid w:val="00D93030"/>
    <w:rsid w:val="00D934EE"/>
    <w:rsid w:val="00D950E1"/>
    <w:rsid w:val="00D952A6"/>
    <w:rsid w:val="00D96DE2"/>
    <w:rsid w:val="00D97F99"/>
    <w:rsid w:val="00DA1E08"/>
    <w:rsid w:val="00DA24F8"/>
    <w:rsid w:val="00DA28E8"/>
    <w:rsid w:val="00DA38D3"/>
    <w:rsid w:val="00DA3932"/>
    <w:rsid w:val="00DA3AFC"/>
    <w:rsid w:val="00DA5191"/>
    <w:rsid w:val="00DA629C"/>
    <w:rsid w:val="00DA64F8"/>
    <w:rsid w:val="00DA6C15"/>
    <w:rsid w:val="00DB0258"/>
    <w:rsid w:val="00DB38EE"/>
    <w:rsid w:val="00DB498B"/>
    <w:rsid w:val="00DB66CA"/>
    <w:rsid w:val="00DB6BCA"/>
    <w:rsid w:val="00DB73F7"/>
    <w:rsid w:val="00DC0082"/>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378"/>
    <w:rsid w:val="00DE6E81"/>
    <w:rsid w:val="00DE703F"/>
    <w:rsid w:val="00DE7595"/>
    <w:rsid w:val="00DF0CF5"/>
    <w:rsid w:val="00DF1961"/>
    <w:rsid w:val="00DF44DE"/>
    <w:rsid w:val="00DF5F11"/>
    <w:rsid w:val="00E00161"/>
    <w:rsid w:val="00E01138"/>
    <w:rsid w:val="00E02DFB"/>
    <w:rsid w:val="00E030F9"/>
    <w:rsid w:val="00E0311A"/>
    <w:rsid w:val="00E03138"/>
    <w:rsid w:val="00E06404"/>
    <w:rsid w:val="00E065D2"/>
    <w:rsid w:val="00E11A85"/>
    <w:rsid w:val="00E12495"/>
    <w:rsid w:val="00E15CCD"/>
    <w:rsid w:val="00E16BC6"/>
    <w:rsid w:val="00E202EF"/>
    <w:rsid w:val="00E210B5"/>
    <w:rsid w:val="00E23D99"/>
    <w:rsid w:val="00E247F7"/>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FE0"/>
    <w:rsid w:val="00E62FF9"/>
    <w:rsid w:val="00E635D6"/>
    <w:rsid w:val="00E639BC"/>
    <w:rsid w:val="00E664CC"/>
    <w:rsid w:val="00E70388"/>
    <w:rsid w:val="00E70F92"/>
    <w:rsid w:val="00E74C54"/>
    <w:rsid w:val="00E756D5"/>
    <w:rsid w:val="00E77A03"/>
    <w:rsid w:val="00E822E8"/>
    <w:rsid w:val="00E82554"/>
    <w:rsid w:val="00E82606"/>
    <w:rsid w:val="00E846C8"/>
    <w:rsid w:val="00E84957"/>
    <w:rsid w:val="00E84A55"/>
    <w:rsid w:val="00E8501D"/>
    <w:rsid w:val="00E85BFF"/>
    <w:rsid w:val="00E85EF3"/>
    <w:rsid w:val="00E90391"/>
    <w:rsid w:val="00E906C2"/>
    <w:rsid w:val="00E9311F"/>
    <w:rsid w:val="00E9319E"/>
    <w:rsid w:val="00E934D1"/>
    <w:rsid w:val="00E94AF0"/>
    <w:rsid w:val="00E95D13"/>
    <w:rsid w:val="00E95DD3"/>
    <w:rsid w:val="00E969D5"/>
    <w:rsid w:val="00EA16D3"/>
    <w:rsid w:val="00EA58D1"/>
    <w:rsid w:val="00EA61BC"/>
    <w:rsid w:val="00EA681A"/>
    <w:rsid w:val="00EA735B"/>
    <w:rsid w:val="00EB09F8"/>
    <w:rsid w:val="00EB17DE"/>
    <w:rsid w:val="00EB1E69"/>
    <w:rsid w:val="00EB2086"/>
    <w:rsid w:val="00EB5EDF"/>
    <w:rsid w:val="00EB60FE"/>
    <w:rsid w:val="00EB74DB"/>
    <w:rsid w:val="00EC5359"/>
    <w:rsid w:val="00EC562A"/>
    <w:rsid w:val="00EC7A05"/>
    <w:rsid w:val="00ED067A"/>
    <w:rsid w:val="00ED2B50"/>
    <w:rsid w:val="00EE0350"/>
    <w:rsid w:val="00EE0719"/>
    <w:rsid w:val="00EE0E80"/>
    <w:rsid w:val="00EE3749"/>
    <w:rsid w:val="00EE54A6"/>
    <w:rsid w:val="00EE613F"/>
    <w:rsid w:val="00EE66BD"/>
    <w:rsid w:val="00EE7295"/>
    <w:rsid w:val="00EE7869"/>
    <w:rsid w:val="00EF054A"/>
    <w:rsid w:val="00EF3235"/>
    <w:rsid w:val="00EF6180"/>
    <w:rsid w:val="00EF7E72"/>
    <w:rsid w:val="00F039DA"/>
    <w:rsid w:val="00F06D37"/>
    <w:rsid w:val="00F07387"/>
    <w:rsid w:val="00F07B9D"/>
    <w:rsid w:val="00F11586"/>
    <w:rsid w:val="00F1183B"/>
    <w:rsid w:val="00F11C9F"/>
    <w:rsid w:val="00F12263"/>
    <w:rsid w:val="00F1409D"/>
    <w:rsid w:val="00F14214"/>
    <w:rsid w:val="00F157A9"/>
    <w:rsid w:val="00F2247B"/>
    <w:rsid w:val="00F25BB6"/>
    <w:rsid w:val="00F26B7E"/>
    <w:rsid w:val="00F27A3B"/>
    <w:rsid w:val="00F33817"/>
    <w:rsid w:val="00F357F0"/>
    <w:rsid w:val="00F420D5"/>
    <w:rsid w:val="00F4327B"/>
    <w:rsid w:val="00F451EA"/>
    <w:rsid w:val="00F45351"/>
    <w:rsid w:val="00F45447"/>
    <w:rsid w:val="00F456C6"/>
    <w:rsid w:val="00F4577B"/>
    <w:rsid w:val="00F46496"/>
    <w:rsid w:val="00F474D0"/>
    <w:rsid w:val="00F50179"/>
    <w:rsid w:val="00F515EE"/>
    <w:rsid w:val="00F55B52"/>
    <w:rsid w:val="00F56511"/>
    <w:rsid w:val="00F6194E"/>
    <w:rsid w:val="00F623AC"/>
    <w:rsid w:val="00F6412A"/>
    <w:rsid w:val="00F65893"/>
    <w:rsid w:val="00F66A4A"/>
    <w:rsid w:val="00F7174C"/>
    <w:rsid w:val="00F71E22"/>
    <w:rsid w:val="00F72142"/>
    <w:rsid w:val="00F72AE7"/>
    <w:rsid w:val="00F803B6"/>
    <w:rsid w:val="00F81141"/>
    <w:rsid w:val="00F81180"/>
    <w:rsid w:val="00F833BA"/>
    <w:rsid w:val="00F84FD0"/>
    <w:rsid w:val="00F854FF"/>
    <w:rsid w:val="00F859A8"/>
    <w:rsid w:val="00F86D87"/>
    <w:rsid w:val="00F90968"/>
    <w:rsid w:val="00F9108B"/>
    <w:rsid w:val="00F91349"/>
    <w:rsid w:val="00F92C65"/>
    <w:rsid w:val="00F93A8A"/>
    <w:rsid w:val="00F95248"/>
    <w:rsid w:val="00F956A9"/>
    <w:rsid w:val="00F963ED"/>
    <w:rsid w:val="00F966CF"/>
    <w:rsid w:val="00F96CAE"/>
    <w:rsid w:val="00F97697"/>
    <w:rsid w:val="00F97C99"/>
    <w:rsid w:val="00F97D8E"/>
    <w:rsid w:val="00F97E1E"/>
    <w:rsid w:val="00FA37EE"/>
    <w:rsid w:val="00FA4DAC"/>
    <w:rsid w:val="00FA662D"/>
    <w:rsid w:val="00FA73B1"/>
    <w:rsid w:val="00FB0130"/>
    <w:rsid w:val="00FB0CB9"/>
    <w:rsid w:val="00FB231D"/>
    <w:rsid w:val="00FB45F1"/>
    <w:rsid w:val="00FB4A72"/>
    <w:rsid w:val="00FB54E8"/>
    <w:rsid w:val="00FB7054"/>
    <w:rsid w:val="00FC1025"/>
    <w:rsid w:val="00FC17B7"/>
    <w:rsid w:val="00FC2CB7"/>
    <w:rsid w:val="00FC4090"/>
    <w:rsid w:val="00FC55B4"/>
    <w:rsid w:val="00FD00E6"/>
    <w:rsid w:val="00FD09A1"/>
    <w:rsid w:val="00FD0A2D"/>
    <w:rsid w:val="00FD2A7C"/>
    <w:rsid w:val="00FD40AD"/>
    <w:rsid w:val="00FD59EB"/>
    <w:rsid w:val="00FD7299"/>
    <w:rsid w:val="00FE1FBE"/>
    <w:rsid w:val="00FE3901"/>
    <w:rsid w:val="00FE39D3"/>
    <w:rsid w:val="00FE4BCE"/>
    <w:rsid w:val="00FE54AE"/>
    <w:rsid w:val="00FE576A"/>
    <w:rsid w:val="00FE6B22"/>
    <w:rsid w:val="00FE7E79"/>
    <w:rsid w:val="00FE7EB9"/>
    <w:rsid w:val="00FF3E7D"/>
    <w:rsid w:val="00FF5B99"/>
    <w:rsid w:val="00FF730C"/>
    <w:rsid w:val="00FF73F4"/>
    <w:rsid w:val="00FF7CE4"/>
    <w:rsid w:val="00FF7E39"/>
    <w:rsid w:val="1A2A320F"/>
    <w:rsid w:val="263317DE"/>
    <w:rsid w:val="2EFA558F"/>
    <w:rsid w:val="31083F93"/>
    <w:rsid w:val="33EB28F2"/>
    <w:rsid w:val="34C54C9B"/>
    <w:rsid w:val="3EEB4F70"/>
    <w:rsid w:val="4396507D"/>
    <w:rsid w:val="458A2D71"/>
    <w:rsid w:val="45E16709"/>
    <w:rsid w:val="47C53096"/>
    <w:rsid w:val="4BFB6776"/>
    <w:rsid w:val="50955AF4"/>
    <w:rsid w:val="50C11C4E"/>
    <w:rsid w:val="50C25AB5"/>
    <w:rsid w:val="65E73470"/>
    <w:rsid w:val="66E867D7"/>
    <w:rsid w:val="6858570E"/>
    <w:rsid w:val="6A3C4161"/>
    <w:rsid w:val="72605F8D"/>
    <w:rsid w:val="773439AB"/>
    <w:rsid w:val="79B73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5:docId w15:val="{C78A5885-404C-4CE6-A4A3-67A32E1C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CA1B271A15A415AB4AD5E5478BCB83A"/>
        <w:category>
          <w:name w:val="常规"/>
          <w:gallery w:val="placeholder"/>
        </w:category>
        <w:types>
          <w:type w:val="bbPlcHdr"/>
        </w:types>
        <w:behaviors>
          <w:behavior w:val="content"/>
        </w:behaviors>
        <w:guid w:val="{97F7D12E-15A2-4A64-9B09-03D4652FBA28}"/>
      </w:docPartPr>
      <w:docPartBody>
        <w:p w:rsidR="003D0E8C" w:rsidRDefault="00000000">
          <w:pPr>
            <w:pStyle w:val="4CA1B271A15A415AB4AD5E5478BCB83A"/>
            <w:rPr>
              <w:rFonts w:hint="eastAsia"/>
            </w:rPr>
          </w:pPr>
          <w:r>
            <w:rPr>
              <w:rStyle w:val="a3"/>
              <w:rFonts w:hint="eastAsia"/>
            </w:rPr>
            <w:t>单击或点击此处输入文字。</w:t>
          </w:r>
        </w:p>
      </w:docPartBody>
    </w:docPart>
    <w:docPart>
      <w:docPartPr>
        <w:name w:val="318CBB3D65144C2ABED9E2DAA3444E6A"/>
        <w:category>
          <w:name w:val="常规"/>
          <w:gallery w:val="placeholder"/>
        </w:category>
        <w:types>
          <w:type w:val="bbPlcHdr"/>
        </w:types>
        <w:behaviors>
          <w:behavior w:val="content"/>
        </w:behaviors>
        <w:guid w:val="{17268FC1-0F42-401E-8062-594016D16F5C}"/>
      </w:docPartPr>
      <w:docPartBody>
        <w:p w:rsidR="003D0E8C" w:rsidRDefault="00000000">
          <w:pPr>
            <w:pStyle w:val="318CBB3D65144C2ABED9E2DAA3444E6A"/>
            <w:rPr>
              <w:rFonts w:hint="eastAsia"/>
            </w:rPr>
          </w:pPr>
          <w:r>
            <w:rPr>
              <w:rStyle w:val="a3"/>
              <w:rFonts w:hint="eastAsia"/>
            </w:rPr>
            <w:t>选择一项。</w:t>
          </w:r>
        </w:p>
      </w:docPartBody>
    </w:docPart>
    <w:docPart>
      <w:docPartPr>
        <w:name w:val="8C3D7FFCB3844E38AC0C00F9CBA1D68B"/>
        <w:category>
          <w:name w:val="常规"/>
          <w:gallery w:val="placeholder"/>
        </w:category>
        <w:types>
          <w:type w:val="bbPlcHdr"/>
        </w:types>
        <w:behaviors>
          <w:behavior w:val="content"/>
        </w:behaviors>
        <w:guid w:val="{AB785B80-B95D-406E-B774-F2A102C1447B}"/>
      </w:docPartPr>
      <w:docPartBody>
        <w:p w:rsidR="003D0E8C" w:rsidRDefault="00000000">
          <w:pPr>
            <w:pStyle w:val="8C3D7FFCB3844E38AC0C00F9CBA1D68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548"/>
    <w:rsid w:val="00072372"/>
    <w:rsid w:val="000775E0"/>
    <w:rsid w:val="000C3200"/>
    <w:rsid w:val="000D1ECE"/>
    <w:rsid w:val="000D4AC5"/>
    <w:rsid w:val="000F316D"/>
    <w:rsid w:val="000F3577"/>
    <w:rsid w:val="001766C8"/>
    <w:rsid w:val="001D0309"/>
    <w:rsid w:val="001E0A00"/>
    <w:rsid w:val="002A3B7C"/>
    <w:rsid w:val="002C54A2"/>
    <w:rsid w:val="002D48E9"/>
    <w:rsid w:val="002F777D"/>
    <w:rsid w:val="0031723E"/>
    <w:rsid w:val="00354248"/>
    <w:rsid w:val="00372A0F"/>
    <w:rsid w:val="003958B0"/>
    <w:rsid w:val="003B450A"/>
    <w:rsid w:val="003C2243"/>
    <w:rsid w:val="003D0E8C"/>
    <w:rsid w:val="003E4198"/>
    <w:rsid w:val="004137B6"/>
    <w:rsid w:val="00424FBE"/>
    <w:rsid w:val="004312B4"/>
    <w:rsid w:val="004327B0"/>
    <w:rsid w:val="00454685"/>
    <w:rsid w:val="004925E1"/>
    <w:rsid w:val="00513FE9"/>
    <w:rsid w:val="005F71DE"/>
    <w:rsid w:val="006D2EFB"/>
    <w:rsid w:val="00725A56"/>
    <w:rsid w:val="007317DC"/>
    <w:rsid w:val="00777548"/>
    <w:rsid w:val="007C2CC4"/>
    <w:rsid w:val="00992AAC"/>
    <w:rsid w:val="009B691A"/>
    <w:rsid w:val="009C07AA"/>
    <w:rsid w:val="00A45C3B"/>
    <w:rsid w:val="00A60900"/>
    <w:rsid w:val="00A97EA3"/>
    <w:rsid w:val="00AB0AD8"/>
    <w:rsid w:val="00AE7088"/>
    <w:rsid w:val="00B12E52"/>
    <w:rsid w:val="00B6282C"/>
    <w:rsid w:val="00BF31F6"/>
    <w:rsid w:val="00C06FAB"/>
    <w:rsid w:val="00C2090C"/>
    <w:rsid w:val="00C265BE"/>
    <w:rsid w:val="00C31752"/>
    <w:rsid w:val="00C45F7E"/>
    <w:rsid w:val="00C604A0"/>
    <w:rsid w:val="00C95DED"/>
    <w:rsid w:val="00CE2971"/>
    <w:rsid w:val="00CE49B9"/>
    <w:rsid w:val="00D11D7A"/>
    <w:rsid w:val="00DA30D0"/>
    <w:rsid w:val="00DE691D"/>
    <w:rsid w:val="00E85EF3"/>
    <w:rsid w:val="00E86223"/>
    <w:rsid w:val="00E9319E"/>
    <w:rsid w:val="00E97CE1"/>
    <w:rsid w:val="00FE2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A1B271A15A415AB4AD5E5478BCB83A">
    <w:name w:val="4CA1B271A15A415AB4AD5E5478BCB83A"/>
    <w:pPr>
      <w:widowControl w:val="0"/>
      <w:jc w:val="both"/>
    </w:pPr>
    <w:rPr>
      <w:kern w:val="2"/>
      <w:sz w:val="21"/>
      <w:szCs w:val="22"/>
    </w:rPr>
  </w:style>
  <w:style w:type="paragraph" w:customStyle="1" w:styleId="318CBB3D65144C2ABED9E2DAA3444E6A">
    <w:name w:val="318CBB3D65144C2ABED9E2DAA3444E6A"/>
    <w:qFormat/>
    <w:pPr>
      <w:widowControl w:val="0"/>
      <w:jc w:val="both"/>
    </w:pPr>
    <w:rPr>
      <w:kern w:val="2"/>
      <w:sz w:val="21"/>
      <w:szCs w:val="22"/>
    </w:rPr>
  </w:style>
  <w:style w:type="paragraph" w:customStyle="1" w:styleId="8C3D7FFCB3844E38AC0C00F9CBA1D68B">
    <w:name w:val="8C3D7FFCB3844E38AC0C00F9CBA1D68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9</TotalTime>
  <Pages>10</Pages>
  <Words>797</Words>
  <Characters>4549</Characters>
  <Application>Microsoft Office Word</Application>
  <DocSecurity>0</DocSecurity>
  <Lines>37</Lines>
  <Paragraphs>10</Paragraphs>
  <ScaleCrop>false</ScaleCrop>
  <Company>PCMI</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晋诚</dc:creator>
  <dc:description>&lt;config cover="true" show_menu="true" version="1.0.0" doctype="SDKXY"&gt;_x000d_
&lt;/config&gt;</dc:description>
  <cp:lastModifiedBy>Administrator</cp:lastModifiedBy>
  <cp:revision>318</cp:revision>
  <cp:lastPrinted>2024-11-25T13:25:00Z</cp:lastPrinted>
  <dcterms:created xsi:type="dcterms:W3CDTF">2024-06-13T02:15:00Z</dcterms:created>
  <dcterms:modified xsi:type="dcterms:W3CDTF">2024-11-27T02:51:00Z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ECA228E3D5174C829CB06083296C6C8A_12</vt:lpwstr>
  </property>
</Properties>
</file>